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F824223" w14:textId="77777777" w:rsidTr="006D5D22">
        <w:tblPrEx>
          <w:tblW w:w="0" w:type="auto"/>
          <w:tblLook w:val="0000"/>
        </w:tblPrEx>
        <w:trPr>
          <w:trHeight w:val="2181"/>
        </w:trPr>
        <w:tc>
          <w:tcPr>
            <w:tcW w:w="8856" w:type="dxa"/>
          </w:tcPr>
          <w:p w:rsidR="00FF232D" w:rsidP="006A7D75" w14:paraId="00B9E81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30965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70AA947" w14:textId="77777777">
            <w:pPr>
              <w:rPr>
                <w:b/>
                <w:bCs/>
                <w:sz w:val="12"/>
                <w:szCs w:val="12"/>
              </w:rPr>
            </w:pPr>
          </w:p>
          <w:p w:rsidR="007A44F8" w:rsidRPr="008A3940" w:rsidP="00BB4E29" w14:paraId="6F0CF596" w14:textId="77777777">
            <w:pPr>
              <w:rPr>
                <w:b/>
                <w:bCs/>
                <w:sz w:val="22"/>
                <w:szCs w:val="22"/>
              </w:rPr>
            </w:pPr>
            <w:r w:rsidRPr="008A3940">
              <w:rPr>
                <w:b/>
                <w:bCs/>
                <w:sz w:val="22"/>
                <w:szCs w:val="22"/>
              </w:rPr>
              <w:t xml:space="preserve">Media Contact: </w:t>
            </w:r>
          </w:p>
          <w:p w:rsidR="007A44F8" w:rsidRPr="008A3940" w:rsidP="00BB4E29" w14:paraId="5F367D57" w14:textId="143ADD82">
            <w:pPr>
              <w:rPr>
                <w:bCs/>
                <w:sz w:val="22"/>
                <w:szCs w:val="22"/>
              </w:rPr>
            </w:pPr>
            <w:r>
              <w:rPr>
                <w:bCs/>
                <w:sz w:val="22"/>
                <w:szCs w:val="22"/>
              </w:rPr>
              <w:t>Mike Snyder</w:t>
            </w:r>
            <w:r w:rsidRPr="008A3940" w:rsidR="00775569">
              <w:rPr>
                <w:bCs/>
                <w:sz w:val="22"/>
                <w:szCs w:val="22"/>
              </w:rPr>
              <w:t xml:space="preserve"> </w:t>
            </w:r>
            <w:r w:rsidR="00AC0A38">
              <w:rPr>
                <w:bCs/>
                <w:sz w:val="22"/>
                <w:szCs w:val="22"/>
              </w:rPr>
              <w:t>(</w:t>
            </w:r>
            <w:r w:rsidRPr="008A3940" w:rsidR="00775569">
              <w:rPr>
                <w:bCs/>
                <w:sz w:val="22"/>
                <w:szCs w:val="22"/>
              </w:rPr>
              <w:t>202</w:t>
            </w:r>
            <w:r w:rsidR="00AC0A38">
              <w:rPr>
                <w:bCs/>
                <w:sz w:val="22"/>
                <w:szCs w:val="22"/>
              </w:rPr>
              <w:t xml:space="preserve">) </w:t>
            </w:r>
            <w:r w:rsidRPr="008A3940" w:rsidR="00775569">
              <w:rPr>
                <w:bCs/>
                <w:sz w:val="22"/>
                <w:szCs w:val="22"/>
              </w:rPr>
              <w:t>418-0</w:t>
            </w:r>
            <w:r w:rsidR="00085035">
              <w:rPr>
                <w:bCs/>
                <w:sz w:val="22"/>
                <w:szCs w:val="22"/>
              </w:rPr>
              <w:t>997</w:t>
            </w:r>
          </w:p>
          <w:p w:rsidR="00FF232D" w:rsidRPr="008A3940" w:rsidP="00BB4E29" w14:paraId="48736A91" w14:textId="7C4A6CF9">
            <w:pPr>
              <w:rPr>
                <w:bCs/>
                <w:sz w:val="22"/>
                <w:szCs w:val="22"/>
              </w:rPr>
            </w:pPr>
            <w:r>
              <w:rPr>
                <w:bCs/>
                <w:sz w:val="22"/>
                <w:szCs w:val="22"/>
              </w:rPr>
              <w:t>mike.snyder@</w:t>
            </w:r>
            <w:r w:rsidRPr="008A3940" w:rsidR="00775569">
              <w:rPr>
                <w:bCs/>
                <w:sz w:val="22"/>
                <w:szCs w:val="22"/>
              </w:rPr>
              <w:t>fcc.gov</w:t>
            </w:r>
          </w:p>
          <w:p w:rsidR="007A44F8" w:rsidRPr="008A3940" w:rsidP="00BB4E29" w14:paraId="0ECC0F1A" w14:textId="77777777">
            <w:pPr>
              <w:rPr>
                <w:bCs/>
                <w:sz w:val="22"/>
                <w:szCs w:val="22"/>
              </w:rPr>
            </w:pPr>
          </w:p>
          <w:p w:rsidR="007A44F8" w:rsidRPr="008A3940" w:rsidP="00BB4E29" w14:paraId="456C046E" w14:textId="77777777">
            <w:pPr>
              <w:rPr>
                <w:b/>
                <w:sz w:val="22"/>
                <w:szCs w:val="22"/>
              </w:rPr>
            </w:pPr>
            <w:r w:rsidRPr="008A3940">
              <w:rPr>
                <w:b/>
                <w:sz w:val="22"/>
                <w:szCs w:val="22"/>
              </w:rPr>
              <w:t>For Immediate Release</w:t>
            </w:r>
          </w:p>
          <w:p w:rsidR="007A44F8" w:rsidRPr="004A729A" w:rsidP="00BB4E29" w14:paraId="5BF2BB56" w14:textId="77777777">
            <w:pPr>
              <w:jc w:val="center"/>
              <w:rPr>
                <w:b/>
                <w:bCs/>
                <w:sz w:val="22"/>
                <w:szCs w:val="22"/>
              </w:rPr>
            </w:pPr>
          </w:p>
          <w:p w:rsidR="000E049E" w:rsidP="00CB7671" w14:paraId="0A09C81C" w14:textId="079E2E60">
            <w:pPr>
              <w:tabs>
                <w:tab w:val="left" w:pos="8625"/>
              </w:tabs>
              <w:spacing w:after="120"/>
              <w:jc w:val="center"/>
              <w:rPr>
                <w:b/>
                <w:bCs/>
                <w:sz w:val="26"/>
                <w:szCs w:val="26"/>
              </w:rPr>
            </w:pPr>
            <w:r>
              <w:rPr>
                <w:b/>
                <w:bCs/>
                <w:sz w:val="26"/>
                <w:szCs w:val="26"/>
              </w:rPr>
              <w:t>FCC ELIMINATES THREE LEGACY TELECOMMUNICATIONS RELAY SERVICES RULES</w:t>
            </w:r>
          </w:p>
          <w:p w:rsidR="00984362" w:rsidP="002E165B" w14:paraId="37E1613F" w14:textId="77777777">
            <w:pPr>
              <w:rPr>
                <w:sz w:val="22"/>
                <w:szCs w:val="22"/>
              </w:rPr>
            </w:pPr>
          </w:p>
          <w:p w:rsidR="00077584" w:rsidP="0094705D" w14:paraId="399A2BD8" w14:textId="5A65C682">
            <w:pPr>
              <w:rPr>
                <w:sz w:val="22"/>
                <w:szCs w:val="22"/>
              </w:rPr>
            </w:pPr>
            <w:r w:rsidRPr="002E165B">
              <w:rPr>
                <w:sz w:val="22"/>
                <w:szCs w:val="22"/>
              </w:rPr>
              <w:t xml:space="preserve">WASHINGTON, </w:t>
            </w:r>
            <w:r w:rsidR="00EE0F42">
              <w:rPr>
                <w:sz w:val="22"/>
                <w:szCs w:val="22"/>
              </w:rPr>
              <w:t xml:space="preserve">August </w:t>
            </w:r>
            <w:r w:rsidR="0094705D">
              <w:rPr>
                <w:sz w:val="22"/>
                <w:szCs w:val="22"/>
              </w:rPr>
              <w:t>5</w:t>
            </w:r>
            <w:r w:rsidR="006955AB">
              <w:rPr>
                <w:sz w:val="22"/>
                <w:szCs w:val="22"/>
              </w:rPr>
              <w:t>,</w:t>
            </w:r>
            <w:r w:rsidRPr="002E165B" w:rsidR="00065E2D">
              <w:rPr>
                <w:sz w:val="22"/>
                <w:szCs w:val="22"/>
              </w:rPr>
              <w:t xml:space="preserve"> 20</w:t>
            </w:r>
            <w:r w:rsidR="006D16EF">
              <w:rPr>
                <w:sz w:val="22"/>
                <w:szCs w:val="22"/>
              </w:rPr>
              <w:t>20</w:t>
            </w:r>
            <w:r w:rsidRPr="002E165B" w:rsidR="00D861EE">
              <w:rPr>
                <w:sz w:val="22"/>
                <w:szCs w:val="22"/>
              </w:rPr>
              <w:t>—</w:t>
            </w:r>
            <w:r>
              <w:rPr>
                <w:sz w:val="22"/>
                <w:szCs w:val="22"/>
              </w:rPr>
              <w:t xml:space="preserve">The </w:t>
            </w:r>
            <w:r w:rsidR="00EE0F42">
              <w:rPr>
                <w:sz w:val="22"/>
                <w:szCs w:val="22"/>
              </w:rPr>
              <w:t>Federal Communications Commission</w:t>
            </w:r>
            <w:r w:rsidR="00085035">
              <w:rPr>
                <w:sz w:val="22"/>
                <w:szCs w:val="22"/>
              </w:rPr>
              <w:t xml:space="preserve"> today</w:t>
            </w:r>
            <w:r w:rsidR="00EE0F42">
              <w:rPr>
                <w:sz w:val="22"/>
                <w:szCs w:val="22"/>
              </w:rPr>
              <w:t xml:space="preserve"> approved </w:t>
            </w:r>
            <w:r w:rsidR="00283AF2">
              <w:rPr>
                <w:sz w:val="22"/>
                <w:szCs w:val="22"/>
              </w:rPr>
              <w:t>a Report and Order that eliminate</w:t>
            </w:r>
            <w:r w:rsidR="004D1DC4">
              <w:rPr>
                <w:sz w:val="22"/>
                <w:szCs w:val="22"/>
              </w:rPr>
              <w:t>s</w:t>
            </w:r>
            <w:r w:rsidR="00EE0F42">
              <w:rPr>
                <w:sz w:val="22"/>
                <w:szCs w:val="22"/>
              </w:rPr>
              <w:t xml:space="preserve"> </w:t>
            </w:r>
            <w:r w:rsidR="00EB1F1B">
              <w:rPr>
                <w:sz w:val="22"/>
                <w:szCs w:val="22"/>
              </w:rPr>
              <w:t>three outdated</w:t>
            </w:r>
            <w:r w:rsidRPr="00EE0F42" w:rsidR="00EB1F1B">
              <w:rPr>
                <w:sz w:val="22"/>
                <w:szCs w:val="22"/>
              </w:rPr>
              <w:t xml:space="preserve"> </w:t>
            </w:r>
            <w:r w:rsidRPr="00EE0F42" w:rsidR="00EE0F42">
              <w:rPr>
                <w:sz w:val="22"/>
                <w:szCs w:val="22"/>
              </w:rPr>
              <w:t>telecommunications relay services (TRS)</w:t>
            </w:r>
            <w:r w:rsidR="00283AF2">
              <w:rPr>
                <w:sz w:val="22"/>
                <w:szCs w:val="22"/>
              </w:rPr>
              <w:t xml:space="preserve"> rules</w:t>
            </w:r>
            <w:r w:rsidR="004D1DC4">
              <w:rPr>
                <w:sz w:val="22"/>
                <w:szCs w:val="22"/>
              </w:rPr>
              <w:t>.  Due to</w:t>
            </w:r>
            <w:r w:rsidRPr="00EE0F42" w:rsidR="004D1DC4">
              <w:rPr>
                <w:sz w:val="22"/>
                <w:szCs w:val="22"/>
              </w:rPr>
              <w:t xml:space="preserve"> changes in technology and voice communications services</w:t>
            </w:r>
            <w:r w:rsidR="004D1DC4">
              <w:rPr>
                <w:sz w:val="22"/>
                <w:szCs w:val="22"/>
              </w:rPr>
              <w:t xml:space="preserve">, the Commission determined </w:t>
            </w:r>
            <w:r w:rsidR="007426EA">
              <w:rPr>
                <w:sz w:val="22"/>
                <w:szCs w:val="22"/>
              </w:rPr>
              <w:t xml:space="preserve">that </w:t>
            </w:r>
            <w:r w:rsidR="002A0D65">
              <w:rPr>
                <w:sz w:val="22"/>
                <w:szCs w:val="22"/>
              </w:rPr>
              <w:t>these rules are n</w:t>
            </w:r>
            <w:r w:rsidRPr="00EE0F42" w:rsidR="00EE0F42">
              <w:rPr>
                <w:sz w:val="22"/>
                <w:szCs w:val="22"/>
              </w:rPr>
              <w:t>o longer needed</w:t>
            </w:r>
            <w:r w:rsidR="00DB5913">
              <w:rPr>
                <w:sz w:val="22"/>
                <w:szCs w:val="22"/>
              </w:rPr>
              <w:t>.</w:t>
            </w:r>
            <w:r w:rsidRPr="00EE0F42" w:rsidR="00EE0F42">
              <w:rPr>
                <w:sz w:val="22"/>
                <w:szCs w:val="22"/>
              </w:rPr>
              <w:t xml:space="preserve"> </w:t>
            </w:r>
          </w:p>
          <w:p w:rsidR="00283AF2" w:rsidP="0094705D" w14:paraId="3C5D890D" w14:textId="6B5F9CE0">
            <w:pPr>
              <w:rPr>
                <w:sz w:val="22"/>
                <w:szCs w:val="22"/>
              </w:rPr>
            </w:pPr>
          </w:p>
          <w:p w:rsidR="00283AF2" w:rsidP="0094705D" w14:paraId="4E121F75" w14:textId="0D7D4B74">
            <w:pPr>
              <w:rPr>
                <w:sz w:val="22"/>
                <w:szCs w:val="22"/>
              </w:rPr>
            </w:pPr>
            <w:r w:rsidRPr="00283AF2">
              <w:rPr>
                <w:sz w:val="22"/>
                <w:szCs w:val="22"/>
              </w:rPr>
              <w:t>TRS enable</w:t>
            </w:r>
            <w:r w:rsidR="001D42F5">
              <w:rPr>
                <w:sz w:val="22"/>
                <w:szCs w:val="22"/>
              </w:rPr>
              <w:t>s</w:t>
            </w:r>
            <w:r w:rsidRPr="00283AF2">
              <w:rPr>
                <w:sz w:val="22"/>
                <w:szCs w:val="22"/>
              </w:rPr>
              <w:t xml:space="preserve"> people who are deaf, hard of hearing, or deafblind or have a speech disability to communicate with others in a manner that is “functionally equivalent” to voice telephone service.  The Commission initially adopted TRS rules in 1991, on the first anniversary of the Americans With Disabilities Act.  Since then, advances in technology and other voice service market changes have led the Commission to reassess the need for </w:t>
            </w:r>
            <w:r w:rsidR="00DB5913">
              <w:rPr>
                <w:sz w:val="22"/>
                <w:szCs w:val="22"/>
              </w:rPr>
              <w:t xml:space="preserve">some of the </w:t>
            </w:r>
            <w:r w:rsidRPr="00283AF2">
              <w:rPr>
                <w:sz w:val="22"/>
                <w:szCs w:val="22"/>
              </w:rPr>
              <w:t>rules.</w:t>
            </w:r>
          </w:p>
          <w:p w:rsidR="00283AF2" w:rsidP="0094705D" w14:paraId="391A2B07" w14:textId="3BF17785">
            <w:pPr>
              <w:rPr>
                <w:sz w:val="22"/>
                <w:szCs w:val="22"/>
              </w:rPr>
            </w:pPr>
          </w:p>
          <w:p w:rsidR="00283AF2" w:rsidP="0094705D" w14:paraId="52A398F3" w14:textId="4D168E2C">
            <w:pPr>
              <w:pStyle w:val="MediumGrid1-Accent21"/>
              <w:spacing w:after="0"/>
              <w:ind w:left="0"/>
              <w:contextualSpacing w:val="0"/>
            </w:pPr>
            <w:r>
              <w:t>The</w:t>
            </w:r>
            <w:r w:rsidR="005B5342">
              <w:t xml:space="preserve"> Report and Order </w:t>
            </w:r>
            <w:r>
              <w:t xml:space="preserve">approved today </w:t>
            </w:r>
            <w:r w:rsidR="005B5342">
              <w:t>repeals</w:t>
            </w:r>
            <w:r w:rsidRPr="005B5342">
              <w:t xml:space="preserve"> the </w:t>
            </w:r>
            <w:r w:rsidR="00DB5913">
              <w:t>“</w:t>
            </w:r>
            <w:r w:rsidRPr="005B5342">
              <w:t>equal access</w:t>
            </w:r>
            <w:r w:rsidR="00DB5913">
              <w:t>”</w:t>
            </w:r>
            <w:r w:rsidRPr="005B5342">
              <w:t xml:space="preserve"> </w:t>
            </w:r>
            <w:r w:rsidR="00DB5913">
              <w:t xml:space="preserve">rule </w:t>
            </w:r>
            <w:r w:rsidRPr="005B5342">
              <w:t>requir</w:t>
            </w:r>
            <w:r w:rsidR="00DB5913">
              <w:t>ing</w:t>
            </w:r>
            <w:r w:rsidRPr="005B5342">
              <w:t xml:space="preserve"> </w:t>
            </w:r>
            <w:r w:rsidR="00DB5913">
              <w:t xml:space="preserve">that TRS users be allowed to choose a carrier for </w:t>
            </w:r>
            <w:r w:rsidRPr="00283AF2" w:rsidR="00DB5913">
              <w:t xml:space="preserve">long distance </w:t>
            </w:r>
            <w:r w:rsidR="00DB5913">
              <w:t>TRS calls</w:t>
            </w:r>
            <w:r w:rsidRPr="005B5342">
              <w:t xml:space="preserve">. </w:t>
            </w:r>
            <w:r w:rsidR="005B2657">
              <w:t xml:space="preserve"> </w:t>
            </w:r>
            <w:r w:rsidR="00DB5913">
              <w:t>Today</w:t>
            </w:r>
            <w:r w:rsidRPr="005B5342">
              <w:t xml:space="preserve">, voice customers routinely receive telephone service at a bundled or flat rate, with no separate time- or distance-sensitive fees for long distance calls.  </w:t>
            </w:r>
            <w:r w:rsidR="005B5342">
              <w:t>For that reason, the Commission determined that r</w:t>
            </w:r>
            <w:r w:rsidRPr="005B5342" w:rsidR="005B5342">
              <w:t>equiring TRS providers to offer users the ability to select a long-distance carrier is no longer necessary to ensure that TRS is functionally equivalent to voice services.</w:t>
            </w:r>
            <w:r w:rsidR="007426EA">
              <w:t xml:space="preserve">   Moreover, repealing</w:t>
            </w:r>
            <w:r w:rsidRPr="007426EA" w:rsidR="007426EA">
              <w:t xml:space="preserve"> the equal access rule will allow TRS providers to modernize their facilities and discontinue what can be a confusing and time-consuming call setup process</w:t>
            </w:r>
            <w:r w:rsidR="007426EA">
              <w:t xml:space="preserve"> for consumers</w:t>
            </w:r>
            <w:r w:rsidRPr="007426EA" w:rsidR="007426EA">
              <w:t xml:space="preserve">.  </w:t>
            </w:r>
            <w:r w:rsidR="007426EA">
              <w:t xml:space="preserve"> </w:t>
            </w:r>
          </w:p>
          <w:p w:rsidR="0094705D" w:rsidRPr="005B5342" w:rsidP="0094705D" w14:paraId="7558FE01" w14:textId="77777777">
            <w:pPr>
              <w:pStyle w:val="MediumGrid1-Accent21"/>
              <w:spacing w:after="0"/>
              <w:ind w:left="0"/>
              <w:contextualSpacing w:val="0"/>
              <w:rPr>
                <w:b/>
              </w:rPr>
            </w:pPr>
          </w:p>
          <w:p w:rsidR="005B2657" w:rsidP="0094705D" w14:paraId="0B12EB85" w14:textId="72156C43">
            <w:pPr>
              <w:pStyle w:val="MediumGrid1-Accent21"/>
              <w:spacing w:after="0"/>
              <w:ind w:left="0"/>
              <w:contextualSpacing w:val="0"/>
            </w:pPr>
            <w:r>
              <w:t>For similar reasons, t</w:t>
            </w:r>
            <w:r w:rsidR="005B5342">
              <w:t xml:space="preserve">he Commission has deemed </w:t>
            </w:r>
            <w:r>
              <w:t xml:space="preserve">that </w:t>
            </w:r>
            <w:r w:rsidRPr="005B5342" w:rsidR="00283AF2">
              <w:t>alternative billing options (e.g., collect and credit</w:t>
            </w:r>
            <w:r w:rsidR="00984362">
              <w:t xml:space="preserve"> </w:t>
            </w:r>
            <w:r w:rsidRPr="005B5342" w:rsidR="00283AF2">
              <w:t xml:space="preserve">card billing) </w:t>
            </w:r>
            <w:r>
              <w:t xml:space="preserve">are </w:t>
            </w:r>
            <w:r w:rsidRPr="005B5342" w:rsidR="00283AF2">
              <w:t>no longer necessary</w:t>
            </w:r>
            <w:r>
              <w:t xml:space="preserve"> for TRS</w:t>
            </w:r>
            <w:r w:rsidR="00EB1F1B">
              <w:t xml:space="preserve">, </w:t>
            </w:r>
            <w:r>
              <w:t xml:space="preserve">especially because </w:t>
            </w:r>
            <w:r w:rsidR="00EB1F1B">
              <w:t>virtually all TRS calls are free to the user</w:t>
            </w:r>
            <w:r w:rsidRPr="005B5342" w:rsidR="00283AF2">
              <w:t>.</w:t>
            </w:r>
            <w:r w:rsidR="007426EA">
              <w:t xml:space="preserve">  Furthermore, eliminating this rule will </w:t>
            </w:r>
            <w:r w:rsidRPr="007426EA" w:rsidR="007426EA">
              <w:t>relieve</w:t>
            </w:r>
            <w:r w:rsidR="007426EA">
              <w:t xml:space="preserve"> TRS providers</w:t>
            </w:r>
            <w:r w:rsidRPr="007426EA" w:rsidR="007426EA">
              <w:t xml:space="preserve"> from any need to maintain obsolete features of circuit-switched networks at a time when they and others within the communications industry </w:t>
            </w:r>
            <w:r w:rsidR="007426EA">
              <w:t>are</w:t>
            </w:r>
            <w:r w:rsidRPr="007426EA" w:rsidR="007426EA">
              <w:t xml:space="preserve"> transitioning to IP-based platforms</w:t>
            </w:r>
            <w:r w:rsidR="007426EA">
              <w:t xml:space="preserve">.  Thus, </w:t>
            </w:r>
            <w:r w:rsidRPr="007426EA" w:rsidR="007426EA">
              <w:t>repealing the billing options rule will benefit TRS providers and users by allowing technological improvements with no consequential costs or harms to the functional equivalence and efficiency of TRS.</w:t>
            </w:r>
          </w:p>
          <w:p w:rsidR="0094705D" w:rsidP="0094705D" w14:paraId="3AE748F1" w14:textId="77777777">
            <w:pPr>
              <w:pStyle w:val="MediumGrid1-Accent21"/>
              <w:spacing w:after="0"/>
              <w:ind w:left="0"/>
              <w:contextualSpacing w:val="0"/>
            </w:pPr>
          </w:p>
          <w:p w:rsidR="00E73ED5" w:rsidRPr="00E73ED5" w:rsidP="0094705D" w14:paraId="2E75828B" w14:textId="3CF53E1A">
            <w:pPr>
              <w:pStyle w:val="MediumGrid1-Accent21"/>
              <w:spacing w:after="0"/>
              <w:ind w:left="0"/>
              <w:contextualSpacing w:val="0"/>
            </w:pPr>
            <w:r>
              <w:t>In today’s action, the Commission also r</w:t>
            </w:r>
            <w:r w:rsidRPr="005B5342">
              <w:t>emove</w:t>
            </w:r>
            <w:r>
              <w:t>d</w:t>
            </w:r>
            <w:r w:rsidRPr="005B5342">
              <w:t xml:space="preserve"> the requirement that public notices of applications for certification of state TRS programs be published in the Federal Register. </w:t>
            </w:r>
            <w:r>
              <w:t xml:space="preserve"> T</w:t>
            </w:r>
            <w:r w:rsidRPr="005B5342">
              <w:t xml:space="preserve">he public notices </w:t>
            </w:r>
            <w:r>
              <w:t xml:space="preserve">will still be </w:t>
            </w:r>
            <w:r w:rsidRPr="005B5342">
              <w:t xml:space="preserve">available to interested parties on the Commission’s website and </w:t>
            </w:r>
            <w:r w:rsidR="007426EA">
              <w:t xml:space="preserve">in the FCC’s </w:t>
            </w:r>
            <w:r w:rsidRPr="005B5342">
              <w:t>electronic document management system (EDOCS).</w:t>
            </w:r>
            <w:r>
              <w:br/>
            </w:r>
          </w:p>
          <w:p w:rsidR="004F0F1F" w:rsidRPr="007475A1" w:rsidP="00850E26" w14:paraId="3B46A37A" w14:textId="77777777">
            <w:pPr>
              <w:ind w:right="72"/>
              <w:jc w:val="center"/>
              <w:rPr>
                <w:sz w:val="22"/>
                <w:szCs w:val="22"/>
              </w:rPr>
            </w:pPr>
            <w:r w:rsidRPr="007475A1">
              <w:rPr>
                <w:sz w:val="22"/>
                <w:szCs w:val="22"/>
              </w:rPr>
              <w:t>###</w:t>
            </w:r>
          </w:p>
          <w:p w:rsidR="00CC5E08" w:rsidRPr="0080486B" w:rsidP="00850E26" w14:paraId="1FFA41C9" w14:textId="7FCDC1EA">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3D4D8C" w:rsidR="003D4D8C">
              <w:rPr>
                <w:b/>
                <w:bCs/>
                <w:sz w:val="17"/>
                <w:szCs w:val="17"/>
              </w:rPr>
              <w:t xml:space="preserve">ASL: (844) 432-2275 </w:t>
            </w:r>
            <w:r w:rsidRPr="0080486B" w:rsidR="0080486B">
              <w:rPr>
                <w:b/>
                <w:bCs/>
                <w:sz w:val="17"/>
                <w:szCs w:val="17"/>
              </w:rPr>
              <w:t xml:space="preserve">/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5EBA73EA" w14:textId="77777777">
            <w:pPr>
              <w:ind w:right="72"/>
              <w:jc w:val="center"/>
              <w:rPr>
                <w:b/>
                <w:bCs/>
                <w:sz w:val="18"/>
                <w:szCs w:val="18"/>
              </w:rPr>
            </w:pPr>
          </w:p>
          <w:p w:rsidR="00EE0E90" w:rsidRPr="00EF729B" w:rsidP="00850E26" w14:paraId="31FDC52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3301D0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B0F1730"/>
    <w:multiLevelType w:val="hybridMultilevel"/>
    <w:tmpl w:val="CA408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4739"/>
    <w:rsid w:val="00015CCB"/>
    <w:rsid w:val="0002500C"/>
    <w:rsid w:val="000311FC"/>
    <w:rsid w:val="00040127"/>
    <w:rsid w:val="00045E8F"/>
    <w:rsid w:val="00060FB3"/>
    <w:rsid w:val="00065E2D"/>
    <w:rsid w:val="00066A7E"/>
    <w:rsid w:val="00077584"/>
    <w:rsid w:val="00081232"/>
    <w:rsid w:val="00085035"/>
    <w:rsid w:val="00086447"/>
    <w:rsid w:val="00091E65"/>
    <w:rsid w:val="00096D4A"/>
    <w:rsid w:val="000A0A2F"/>
    <w:rsid w:val="000A38EA"/>
    <w:rsid w:val="000A700C"/>
    <w:rsid w:val="000A7113"/>
    <w:rsid w:val="000B1F69"/>
    <w:rsid w:val="000C1E47"/>
    <w:rsid w:val="000C26F3"/>
    <w:rsid w:val="000E049E"/>
    <w:rsid w:val="000E377A"/>
    <w:rsid w:val="001041FE"/>
    <w:rsid w:val="0010799B"/>
    <w:rsid w:val="00117DB2"/>
    <w:rsid w:val="00123ED2"/>
    <w:rsid w:val="00125BE0"/>
    <w:rsid w:val="0013482E"/>
    <w:rsid w:val="00142C13"/>
    <w:rsid w:val="00152776"/>
    <w:rsid w:val="00153222"/>
    <w:rsid w:val="001577D3"/>
    <w:rsid w:val="001733A6"/>
    <w:rsid w:val="00177971"/>
    <w:rsid w:val="001865A9"/>
    <w:rsid w:val="00187DB2"/>
    <w:rsid w:val="00194282"/>
    <w:rsid w:val="001B20BB"/>
    <w:rsid w:val="001C4370"/>
    <w:rsid w:val="001D3779"/>
    <w:rsid w:val="001D42F5"/>
    <w:rsid w:val="001D7B87"/>
    <w:rsid w:val="001F0469"/>
    <w:rsid w:val="00203A98"/>
    <w:rsid w:val="00206EDD"/>
    <w:rsid w:val="0021247E"/>
    <w:rsid w:val="002146F6"/>
    <w:rsid w:val="002305B2"/>
    <w:rsid w:val="00231C32"/>
    <w:rsid w:val="00240345"/>
    <w:rsid w:val="002421A4"/>
    <w:rsid w:val="002421F0"/>
    <w:rsid w:val="00247274"/>
    <w:rsid w:val="00266966"/>
    <w:rsid w:val="00283AF2"/>
    <w:rsid w:val="00285C36"/>
    <w:rsid w:val="00294C0C"/>
    <w:rsid w:val="002A0934"/>
    <w:rsid w:val="002A0D65"/>
    <w:rsid w:val="002B1013"/>
    <w:rsid w:val="002D03E5"/>
    <w:rsid w:val="002D78EA"/>
    <w:rsid w:val="002E165B"/>
    <w:rsid w:val="002E3F1D"/>
    <w:rsid w:val="002F31D0"/>
    <w:rsid w:val="00300359"/>
    <w:rsid w:val="0031773E"/>
    <w:rsid w:val="00333871"/>
    <w:rsid w:val="0033467E"/>
    <w:rsid w:val="00347716"/>
    <w:rsid w:val="003506E1"/>
    <w:rsid w:val="003727E3"/>
    <w:rsid w:val="00384ABE"/>
    <w:rsid w:val="00385A93"/>
    <w:rsid w:val="003910F1"/>
    <w:rsid w:val="003B4023"/>
    <w:rsid w:val="003D4D8C"/>
    <w:rsid w:val="003E42FC"/>
    <w:rsid w:val="003E5991"/>
    <w:rsid w:val="003F344A"/>
    <w:rsid w:val="003F4848"/>
    <w:rsid w:val="00403FF0"/>
    <w:rsid w:val="0042046D"/>
    <w:rsid w:val="0042116E"/>
    <w:rsid w:val="0042246A"/>
    <w:rsid w:val="00425AEF"/>
    <w:rsid w:val="00426518"/>
    <w:rsid w:val="00427B06"/>
    <w:rsid w:val="00441F59"/>
    <w:rsid w:val="00444E07"/>
    <w:rsid w:val="00444FA9"/>
    <w:rsid w:val="0044539F"/>
    <w:rsid w:val="004678B2"/>
    <w:rsid w:val="00470FBE"/>
    <w:rsid w:val="00473E9C"/>
    <w:rsid w:val="00480099"/>
    <w:rsid w:val="004941A2"/>
    <w:rsid w:val="00497858"/>
    <w:rsid w:val="004A729A"/>
    <w:rsid w:val="004B4FEA"/>
    <w:rsid w:val="004C0196"/>
    <w:rsid w:val="004C0ADA"/>
    <w:rsid w:val="004C433E"/>
    <w:rsid w:val="004C4512"/>
    <w:rsid w:val="004C4F36"/>
    <w:rsid w:val="004C6F77"/>
    <w:rsid w:val="004D1DC4"/>
    <w:rsid w:val="004D3D85"/>
    <w:rsid w:val="004E2BD8"/>
    <w:rsid w:val="004F0F1F"/>
    <w:rsid w:val="005022AA"/>
    <w:rsid w:val="00504845"/>
    <w:rsid w:val="0050757F"/>
    <w:rsid w:val="00516AD2"/>
    <w:rsid w:val="00545DAE"/>
    <w:rsid w:val="00566382"/>
    <w:rsid w:val="00571B83"/>
    <w:rsid w:val="00575A00"/>
    <w:rsid w:val="00586417"/>
    <w:rsid w:val="00586627"/>
    <w:rsid w:val="0058673C"/>
    <w:rsid w:val="005950E5"/>
    <w:rsid w:val="005A7972"/>
    <w:rsid w:val="005B17E7"/>
    <w:rsid w:val="005B2643"/>
    <w:rsid w:val="005B2657"/>
    <w:rsid w:val="005B5342"/>
    <w:rsid w:val="005D05DA"/>
    <w:rsid w:val="005D17FD"/>
    <w:rsid w:val="005F0D55"/>
    <w:rsid w:val="005F183E"/>
    <w:rsid w:val="00600DDA"/>
    <w:rsid w:val="00603A30"/>
    <w:rsid w:val="00604211"/>
    <w:rsid w:val="00613498"/>
    <w:rsid w:val="00617B94"/>
    <w:rsid w:val="00620BED"/>
    <w:rsid w:val="006341D0"/>
    <w:rsid w:val="006415B4"/>
    <w:rsid w:val="00644E3D"/>
    <w:rsid w:val="00646921"/>
    <w:rsid w:val="00651697"/>
    <w:rsid w:val="00651B9E"/>
    <w:rsid w:val="00652019"/>
    <w:rsid w:val="00657EC9"/>
    <w:rsid w:val="00665633"/>
    <w:rsid w:val="00672315"/>
    <w:rsid w:val="00674C86"/>
    <w:rsid w:val="0068015E"/>
    <w:rsid w:val="006861AB"/>
    <w:rsid w:val="00686B89"/>
    <w:rsid w:val="0069420F"/>
    <w:rsid w:val="006955AB"/>
    <w:rsid w:val="006A2FC5"/>
    <w:rsid w:val="006A7D75"/>
    <w:rsid w:val="006B0A70"/>
    <w:rsid w:val="006B42BA"/>
    <w:rsid w:val="006B606A"/>
    <w:rsid w:val="006B7FA9"/>
    <w:rsid w:val="006C33AF"/>
    <w:rsid w:val="006D0E79"/>
    <w:rsid w:val="006D16EF"/>
    <w:rsid w:val="006D5D22"/>
    <w:rsid w:val="006E0324"/>
    <w:rsid w:val="006E4A76"/>
    <w:rsid w:val="006F1DBD"/>
    <w:rsid w:val="00700556"/>
    <w:rsid w:val="0070589A"/>
    <w:rsid w:val="007167DD"/>
    <w:rsid w:val="00720529"/>
    <w:rsid w:val="0072478B"/>
    <w:rsid w:val="007314C1"/>
    <w:rsid w:val="0073414D"/>
    <w:rsid w:val="007426EA"/>
    <w:rsid w:val="007475A1"/>
    <w:rsid w:val="00750A16"/>
    <w:rsid w:val="0075235E"/>
    <w:rsid w:val="007528A5"/>
    <w:rsid w:val="0076785F"/>
    <w:rsid w:val="007732CC"/>
    <w:rsid w:val="00774079"/>
    <w:rsid w:val="00775569"/>
    <w:rsid w:val="0077752B"/>
    <w:rsid w:val="00793D6F"/>
    <w:rsid w:val="00794090"/>
    <w:rsid w:val="007A44F8"/>
    <w:rsid w:val="007B617C"/>
    <w:rsid w:val="007C79E9"/>
    <w:rsid w:val="007D21BF"/>
    <w:rsid w:val="007E6CBC"/>
    <w:rsid w:val="007F3C12"/>
    <w:rsid w:val="007F4537"/>
    <w:rsid w:val="007F5205"/>
    <w:rsid w:val="007F6364"/>
    <w:rsid w:val="0080486B"/>
    <w:rsid w:val="008132ED"/>
    <w:rsid w:val="008215E7"/>
    <w:rsid w:val="008258B3"/>
    <w:rsid w:val="00830FC6"/>
    <w:rsid w:val="00846C9D"/>
    <w:rsid w:val="00850E26"/>
    <w:rsid w:val="00862A03"/>
    <w:rsid w:val="00865EAA"/>
    <w:rsid w:val="00866F06"/>
    <w:rsid w:val="008728F5"/>
    <w:rsid w:val="008824C2"/>
    <w:rsid w:val="0088372D"/>
    <w:rsid w:val="008960E4"/>
    <w:rsid w:val="008A3940"/>
    <w:rsid w:val="008B13C9"/>
    <w:rsid w:val="008C248C"/>
    <w:rsid w:val="008C5432"/>
    <w:rsid w:val="008C7BF1"/>
    <w:rsid w:val="008D00D6"/>
    <w:rsid w:val="008D4D00"/>
    <w:rsid w:val="008D4E5E"/>
    <w:rsid w:val="008D7ABD"/>
    <w:rsid w:val="008E50B1"/>
    <w:rsid w:val="008E55A2"/>
    <w:rsid w:val="008F13DA"/>
    <w:rsid w:val="008F1609"/>
    <w:rsid w:val="008F668D"/>
    <w:rsid w:val="008F78D8"/>
    <w:rsid w:val="0090194A"/>
    <w:rsid w:val="00906213"/>
    <w:rsid w:val="00924042"/>
    <w:rsid w:val="00930514"/>
    <w:rsid w:val="0093373C"/>
    <w:rsid w:val="0093554C"/>
    <w:rsid w:val="00935734"/>
    <w:rsid w:val="0094705D"/>
    <w:rsid w:val="00953BD6"/>
    <w:rsid w:val="00961620"/>
    <w:rsid w:val="0096210F"/>
    <w:rsid w:val="00966155"/>
    <w:rsid w:val="009734B6"/>
    <w:rsid w:val="009761DA"/>
    <w:rsid w:val="0098096F"/>
    <w:rsid w:val="00984362"/>
    <w:rsid w:val="0098437A"/>
    <w:rsid w:val="00984AB5"/>
    <w:rsid w:val="00986C92"/>
    <w:rsid w:val="00993C47"/>
    <w:rsid w:val="009972BC"/>
    <w:rsid w:val="009B2007"/>
    <w:rsid w:val="009B4B16"/>
    <w:rsid w:val="009E0905"/>
    <w:rsid w:val="009E54A1"/>
    <w:rsid w:val="009E5557"/>
    <w:rsid w:val="009F4E25"/>
    <w:rsid w:val="009F5B1F"/>
    <w:rsid w:val="009F7D24"/>
    <w:rsid w:val="00A07072"/>
    <w:rsid w:val="00A225A9"/>
    <w:rsid w:val="00A3308E"/>
    <w:rsid w:val="00A35DFD"/>
    <w:rsid w:val="00A556AD"/>
    <w:rsid w:val="00A61061"/>
    <w:rsid w:val="00A702DF"/>
    <w:rsid w:val="00A70508"/>
    <w:rsid w:val="00A765E1"/>
    <w:rsid w:val="00A775A3"/>
    <w:rsid w:val="00A81700"/>
    <w:rsid w:val="00A81B5B"/>
    <w:rsid w:val="00A82FAD"/>
    <w:rsid w:val="00A9673A"/>
    <w:rsid w:val="00A96EF2"/>
    <w:rsid w:val="00AA3824"/>
    <w:rsid w:val="00AA5C35"/>
    <w:rsid w:val="00AA5ED9"/>
    <w:rsid w:val="00AA760C"/>
    <w:rsid w:val="00AB6C51"/>
    <w:rsid w:val="00AC0A38"/>
    <w:rsid w:val="00AC4E0E"/>
    <w:rsid w:val="00AC517B"/>
    <w:rsid w:val="00AD0D19"/>
    <w:rsid w:val="00AD4184"/>
    <w:rsid w:val="00AF051B"/>
    <w:rsid w:val="00AF1B6E"/>
    <w:rsid w:val="00B037A2"/>
    <w:rsid w:val="00B30AFA"/>
    <w:rsid w:val="00B31870"/>
    <w:rsid w:val="00B320B8"/>
    <w:rsid w:val="00B35EE2"/>
    <w:rsid w:val="00B36DEF"/>
    <w:rsid w:val="00B57131"/>
    <w:rsid w:val="00B62F2C"/>
    <w:rsid w:val="00B727C9"/>
    <w:rsid w:val="00B735C8"/>
    <w:rsid w:val="00B76A63"/>
    <w:rsid w:val="00B845C3"/>
    <w:rsid w:val="00B91B59"/>
    <w:rsid w:val="00BA6350"/>
    <w:rsid w:val="00BB4E29"/>
    <w:rsid w:val="00BB74C9"/>
    <w:rsid w:val="00BC3AB6"/>
    <w:rsid w:val="00BC7845"/>
    <w:rsid w:val="00BD19E8"/>
    <w:rsid w:val="00BD4273"/>
    <w:rsid w:val="00BE40AB"/>
    <w:rsid w:val="00BF3147"/>
    <w:rsid w:val="00C21464"/>
    <w:rsid w:val="00C31ED8"/>
    <w:rsid w:val="00C432E4"/>
    <w:rsid w:val="00C6718D"/>
    <w:rsid w:val="00C70C26"/>
    <w:rsid w:val="00C72001"/>
    <w:rsid w:val="00C73538"/>
    <w:rsid w:val="00C772B7"/>
    <w:rsid w:val="00C80347"/>
    <w:rsid w:val="00CB24D2"/>
    <w:rsid w:val="00CB7671"/>
    <w:rsid w:val="00CB7C1A"/>
    <w:rsid w:val="00CC1B11"/>
    <w:rsid w:val="00CC5E08"/>
    <w:rsid w:val="00CE1462"/>
    <w:rsid w:val="00CE14FD"/>
    <w:rsid w:val="00CE6EF3"/>
    <w:rsid w:val="00CF6860"/>
    <w:rsid w:val="00D02AC6"/>
    <w:rsid w:val="00D03F0C"/>
    <w:rsid w:val="00D04312"/>
    <w:rsid w:val="00D10D96"/>
    <w:rsid w:val="00D16A7F"/>
    <w:rsid w:val="00D16AD2"/>
    <w:rsid w:val="00D22596"/>
    <w:rsid w:val="00D22691"/>
    <w:rsid w:val="00D24C3D"/>
    <w:rsid w:val="00D4257B"/>
    <w:rsid w:val="00D46CB1"/>
    <w:rsid w:val="00D536D2"/>
    <w:rsid w:val="00D6181B"/>
    <w:rsid w:val="00D67A62"/>
    <w:rsid w:val="00D723F0"/>
    <w:rsid w:val="00D8133F"/>
    <w:rsid w:val="00D861EE"/>
    <w:rsid w:val="00D91109"/>
    <w:rsid w:val="00D95B05"/>
    <w:rsid w:val="00D97E2D"/>
    <w:rsid w:val="00DA103D"/>
    <w:rsid w:val="00DA45D3"/>
    <w:rsid w:val="00DA4772"/>
    <w:rsid w:val="00DA7B44"/>
    <w:rsid w:val="00DB2667"/>
    <w:rsid w:val="00DB5913"/>
    <w:rsid w:val="00DB67B7"/>
    <w:rsid w:val="00DC15A9"/>
    <w:rsid w:val="00DC40AA"/>
    <w:rsid w:val="00DD1750"/>
    <w:rsid w:val="00DD2A53"/>
    <w:rsid w:val="00DD6AE4"/>
    <w:rsid w:val="00E04476"/>
    <w:rsid w:val="00E114F6"/>
    <w:rsid w:val="00E32555"/>
    <w:rsid w:val="00E32EB2"/>
    <w:rsid w:val="00E349AA"/>
    <w:rsid w:val="00E370BD"/>
    <w:rsid w:val="00E41390"/>
    <w:rsid w:val="00E41CA0"/>
    <w:rsid w:val="00E4366B"/>
    <w:rsid w:val="00E45CDE"/>
    <w:rsid w:val="00E50A4A"/>
    <w:rsid w:val="00E606DE"/>
    <w:rsid w:val="00E644FE"/>
    <w:rsid w:val="00E72733"/>
    <w:rsid w:val="00E73ED5"/>
    <w:rsid w:val="00E742FA"/>
    <w:rsid w:val="00E76816"/>
    <w:rsid w:val="00E8248A"/>
    <w:rsid w:val="00E83DBF"/>
    <w:rsid w:val="00E87C13"/>
    <w:rsid w:val="00E94CD9"/>
    <w:rsid w:val="00EA1A76"/>
    <w:rsid w:val="00EA2522"/>
    <w:rsid w:val="00EA290B"/>
    <w:rsid w:val="00EB1F1B"/>
    <w:rsid w:val="00EB7FD1"/>
    <w:rsid w:val="00ED0B5A"/>
    <w:rsid w:val="00EE0E90"/>
    <w:rsid w:val="00EE0F42"/>
    <w:rsid w:val="00EF3BCA"/>
    <w:rsid w:val="00EF729B"/>
    <w:rsid w:val="00F01B0D"/>
    <w:rsid w:val="00F1238F"/>
    <w:rsid w:val="00F1533C"/>
    <w:rsid w:val="00F16485"/>
    <w:rsid w:val="00F228ED"/>
    <w:rsid w:val="00F26E31"/>
    <w:rsid w:val="00F27C6C"/>
    <w:rsid w:val="00F34A8D"/>
    <w:rsid w:val="00F403C7"/>
    <w:rsid w:val="00F50D25"/>
    <w:rsid w:val="00F535D8"/>
    <w:rsid w:val="00F61155"/>
    <w:rsid w:val="00F708E3"/>
    <w:rsid w:val="00F76561"/>
    <w:rsid w:val="00F80BCB"/>
    <w:rsid w:val="00F84736"/>
    <w:rsid w:val="00FA107B"/>
    <w:rsid w:val="00FC2390"/>
    <w:rsid w:val="00FC6C29"/>
    <w:rsid w:val="00FD58E0"/>
    <w:rsid w:val="00FD71AE"/>
    <w:rsid w:val="00FE0198"/>
    <w:rsid w:val="00FE3A7C"/>
    <w:rsid w:val="00FE5B07"/>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5E1DAC4-F6B8-44DC-A37D-289D4801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UnresolvedMention">
    <w:name w:val="Unresolved Mention"/>
    <w:basedOn w:val="DefaultParagraphFont"/>
    <w:rsid w:val="0090194A"/>
    <w:rPr>
      <w:color w:val="605E5C"/>
      <w:shd w:val="clear" w:color="auto" w:fill="E1DFDD"/>
    </w:rPr>
  </w:style>
  <w:style w:type="character" w:styleId="CommentReference">
    <w:name w:val="annotation reference"/>
    <w:basedOn w:val="DefaultParagraphFont"/>
    <w:semiHidden/>
    <w:unhideWhenUsed/>
    <w:rsid w:val="00CC1B11"/>
    <w:rPr>
      <w:sz w:val="16"/>
      <w:szCs w:val="16"/>
    </w:rPr>
  </w:style>
  <w:style w:type="paragraph" w:styleId="CommentText">
    <w:name w:val="annotation text"/>
    <w:basedOn w:val="Normal"/>
    <w:link w:val="CommentTextChar"/>
    <w:semiHidden/>
    <w:unhideWhenUsed/>
    <w:rsid w:val="00CC1B11"/>
    <w:rPr>
      <w:sz w:val="20"/>
      <w:szCs w:val="20"/>
    </w:rPr>
  </w:style>
  <w:style w:type="character" w:customStyle="1" w:styleId="CommentTextChar">
    <w:name w:val="Comment Text Char"/>
    <w:basedOn w:val="DefaultParagraphFont"/>
    <w:link w:val="CommentText"/>
    <w:semiHidden/>
    <w:rsid w:val="00CC1B11"/>
  </w:style>
  <w:style w:type="paragraph" w:styleId="CommentSubject">
    <w:name w:val="annotation subject"/>
    <w:basedOn w:val="CommentText"/>
    <w:next w:val="CommentText"/>
    <w:link w:val="CommentSubjectChar"/>
    <w:semiHidden/>
    <w:unhideWhenUsed/>
    <w:rsid w:val="00CC1B11"/>
    <w:rPr>
      <w:b/>
      <w:bCs/>
    </w:rPr>
  </w:style>
  <w:style w:type="character" w:customStyle="1" w:styleId="CommentSubjectChar">
    <w:name w:val="Comment Subject Char"/>
    <w:basedOn w:val="CommentTextChar"/>
    <w:link w:val="CommentSubject"/>
    <w:semiHidden/>
    <w:rsid w:val="00CC1B11"/>
    <w:rPr>
      <w:b/>
      <w:bCs/>
    </w:rPr>
  </w:style>
  <w:style w:type="paragraph" w:customStyle="1" w:styleId="MediumGrid1-Accent21">
    <w:name w:val="Medium Grid 1 - Accent 21"/>
    <w:basedOn w:val="Normal"/>
    <w:uiPriority w:val="34"/>
    <w:qFormat/>
    <w:rsid w:val="00283AF2"/>
    <w:pPr>
      <w:spacing w:after="120"/>
      <w:ind w:left="720"/>
      <w:contextualSpacing/>
    </w:pPr>
    <w:rPr>
      <w:rFonts w:eastAsia="Calibri"/>
      <w:sz w:val="22"/>
      <w:szCs w:val="22"/>
    </w:rPr>
  </w:style>
  <w:style w:type="character" w:customStyle="1" w:styleId="FootnoteTextChar">
    <w:name w:val="Footnote Text Char"/>
    <w:aliases w:val="ALTS FOOTNOTE Char,Footnote Text Char Char Char,Footnote Text Char Char Char Char Char,Footnote Text Char2 Char Char2 Char2 Char Char Char,Footnote Text Char4 Char Char1 Char Char Char,Footnote Text Char5 Char Char1,f Char,fn Char"/>
    <w:basedOn w:val="DefaultParagraphFont"/>
    <w:link w:val="FootnoteText"/>
    <w:semiHidden/>
    <w:locked/>
    <w:rsid w:val="007426EA"/>
  </w:style>
  <w:style w:type="paragraph" w:styleId="FootnoteText">
    <w:name w:val="footnote text"/>
    <w:aliases w:val="ALTS FOOTNOTE,Footnote Text Char Char,Footnote Text Char Char Char Char,Footnote Text Char2 Char Char2 Char2 Char Char,Footnote Text Char4 Char Char1 Char Char,Footnote Text Char5 Char,Footnote Text Char5 Char Char,f,fn"/>
    <w:link w:val="FootnoteTextChar"/>
    <w:semiHidden/>
    <w:unhideWhenUsed/>
    <w:rsid w:val="007426EA"/>
    <w:pPr>
      <w:spacing w:after="120"/>
    </w:pPr>
  </w:style>
  <w:style w:type="character" w:customStyle="1" w:styleId="FootnoteTextChar1">
    <w:name w:val="Footnote Text Char1"/>
    <w:basedOn w:val="DefaultParagraphFont"/>
    <w:semiHidden/>
    <w:rsid w:val="007426EA"/>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semiHidden/>
    <w:unhideWhenUsed/>
    <w:rsid w:val="007426EA"/>
    <w:rPr>
      <w:rFonts w:ascii="Times New Roman" w:hAnsi="Times New Roman" w:cs="Times New Roman" w:hint="default"/>
      <w:strike w:val="0"/>
      <w:dstrike w:val="0"/>
      <w:color w:val="auto"/>
      <w:sz w:val="20"/>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