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6AB1AC97" w14:textId="77777777" w:rsidTr="006D5D22">
        <w:tblPrEx>
          <w:tblW w:w="0" w:type="auto"/>
          <w:tblLook w:val="0000"/>
        </w:tblPrEx>
        <w:trPr>
          <w:trHeight w:val="2181"/>
        </w:trPr>
        <w:tc>
          <w:tcPr>
            <w:tcW w:w="8856" w:type="dxa"/>
          </w:tcPr>
          <w:p w:rsidR="00FF232D" w:rsidP="006A7D75" w14:paraId="424CD2AE"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52535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83B454A" w14:textId="77777777">
            <w:pPr>
              <w:rPr>
                <w:b/>
                <w:bCs/>
                <w:sz w:val="12"/>
                <w:szCs w:val="12"/>
              </w:rPr>
            </w:pPr>
          </w:p>
          <w:p w:rsidR="007A44F8" w:rsidRPr="008A3940" w:rsidP="00BB4E29" w14:paraId="34DDE6D3" w14:textId="77777777">
            <w:pPr>
              <w:rPr>
                <w:b/>
                <w:bCs/>
                <w:sz w:val="22"/>
                <w:szCs w:val="22"/>
              </w:rPr>
            </w:pPr>
            <w:r w:rsidRPr="008A3940">
              <w:rPr>
                <w:b/>
                <w:bCs/>
                <w:sz w:val="22"/>
                <w:szCs w:val="22"/>
              </w:rPr>
              <w:t xml:space="preserve">Media Contact: </w:t>
            </w:r>
          </w:p>
          <w:p w:rsidR="007A44F8" w:rsidRPr="008A3940" w:rsidP="00BB4E29" w14:paraId="3FECF64F" w14:textId="2DEA0A15">
            <w:pPr>
              <w:rPr>
                <w:bCs/>
                <w:sz w:val="22"/>
                <w:szCs w:val="22"/>
              </w:rPr>
            </w:pPr>
            <w:r>
              <w:rPr>
                <w:bCs/>
                <w:sz w:val="22"/>
                <w:szCs w:val="22"/>
              </w:rPr>
              <w:t>Katie Gorscak</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sidR="00612813">
              <w:rPr>
                <w:bCs/>
                <w:sz w:val="22"/>
                <w:szCs w:val="22"/>
              </w:rPr>
              <w:t>2156</w:t>
            </w:r>
          </w:p>
          <w:p w:rsidR="00FF232D" w:rsidRPr="008A3940" w:rsidP="00BB4E29" w14:paraId="00B1FD62" w14:textId="2FA73E90">
            <w:pPr>
              <w:rPr>
                <w:bCs/>
                <w:sz w:val="22"/>
                <w:szCs w:val="22"/>
              </w:rPr>
            </w:pPr>
            <w:r>
              <w:rPr>
                <w:bCs/>
                <w:sz w:val="22"/>
                <w:szCs w:val="22"/>
              </w:rPr>
              <w:t>katie.gorscak</w:t>
            </w:r>
            <w:r w:rsidRPr="008A3940" w:rsidR="007A44F8">
              <w:rPr>
                <w:bCs/>
                <w:sz w:val="22"/>
                <w:szCs w:val="22"/>
              </w:rPr>
              <w:t>@fcc.gov</w:t>
            </w:r>
          </w:p>
          <w:p w:rsidR="007A44F8" w:rsidRPr="008A3940" w:rsidP="00BB4E29" w14:paraId="4752536C" w14:textId="77777777">
            <w:pPr>
              <w:rPr>
                <w:bCs/>
                <w:sz w:val="22"/>
                <w:szCs w:val="22"/>
              </w:rPr>
            </w:pPr>
          </w:p>
          <w:p w:rsidR="007A44F8" w:rsidRPr="008A3940" w:rsidP="00BB4E29" w14:paraId="3C572044" w14:textId="77777777">
            <w:pPr>
              <w:rPr>
                <w:b/>
                <w:sz w:val="22"/>
                <w:szCs w:val="22"/>
              </w:rPr>
            </w:pPr>
            <w:r w:rsidRPr="008A3940">
              <w:rPr>
                <w:b/>
                <w:sz w:val="22"/>
                <w:szCs w:val="22"/>
              </w:rPr>
              <w:t>For Immediate Release</w:t>
            </w:r>
          </w:p>
          <w:p w:rsidR="007A44F8" w:rsidRPr="004A729A" w:rsidP="00BB4E29" w14:paraId="757DA153" w14:textId="77777777">
            <w:pPr>
              <w:jc w:val="center"/>
              <w:rPr>
                <w:b/>
                <w:bCs/>
                <w:sz w:val="22"/>
                <w:szCs w:val="22"/>
              </w:rPr>
            </w:pPr>
          </w:p>
          <w:p w:rsidR="00AE646E" w:rsidP="003E298F" w14:paraId="0103253B" w14:textId="77777777">
            <w:pPr>
              <w:tabs>
                <w:tab w:val="left" w:pos="8625"/>
              </w:tabs>
              <w:jc w:val="center"/>
              <w:rPr>
                <w:b/>
                <w:bCs/>
                <w:sz w:val="26"/>
                <w:szCs w:val="26"/>
              </w:rPr>
            </w:pPr>
            <w:r>
              <w:rPr>
                <w:b/>
                <w:bCs/>
                <w:sz w:val="26"/>
                <w:szCs w:val="26"/>
              </w:rPr>
              <w:t>CHAIRMAN PAI</w:t>
            </w:r>
            <w:r w:rsidRPr="003E298F">
              <w:rPr>
                <w:b/>
                <w:bCs/>
                <w:sz w:val="26"/>
                <w:szCs w:val="26"/>
              </w:rPr>
              <w:t xml:space="preserve"> </w:t>
            </w:r>
            <w:r w:rsidRPr="003E298F" w:rsidR="003E298F">
              <w:rPr>
                <w:b/>
                <w:bCs/>
                <w:sz w:val="26"/>
                <w:szCs w:val="26"/>
              </w:rPr>
              <w:t xml:space="preserve">ANNOUNCES </w:t>
            </w:r>
            <w:r w:rsidR="00E74BC9">
              <w:rPr>
                <w:b/>
                <w:bCs/>
                <w:sz w:val="26"/>
                <w:szCs w:val="26"/>
              </w:rPr>
              <w:t xml:space="preserve">STAFF CHANGES </w:t>
            </w:r>
          </w:p>
          <w:p w:rsidR="00CC5E08" w:rsidRPr="008A3940" w:rsidP="003E298F" w14:paraId="4DC77F52" w14:textId="44516100">
            <w:pPr>
              <w:tabs>
                <w:tab w:val="left" w:pos="8625"/>
              </w:tabs>
              <w:jc w:val="center"/>
              <w:rPr>
                <w:i/>
              </w:rPr>
            </w:pPr>
            <w:r w:rsidRPr="003E298F">
              <w:rPr>
                <w:b/>
                <w:bCs/>
                <w:sz w:val="26"/>
                <w:szCs w:val="26"/>
              </w:rPr>
              <w:t xml:space="preserve">TO </w:t>
            </w:r>
            <w:r w:rsidR="002731E5">
              <w:rPr>
                <w:b/>
                <w:bCs/>
                <w:sz w:val="26"/>
                <w:szCs w:val="26"/>
              </w:rPr>
              <w:t>FCC’</w:t>
            </w:r>
            <w:r w:rsidR="00E74BC9">
              <w:rPr>
                <w:b/>
                <w:bCs/>
                <w:sz w:val="26"/>
                <w:szCs w:val="26"/>
              </w:rPr>
              <w:t>S</w:t>
            </w:r>
            <w:r w:rsidRPr="003E298F" w:rsidR="002731E5">
              <w:rPr>
                <w:b/>
                <w:bCs/>
                <w:sz w:val="26"/>
                <w:szCs w:val="26"/>
              </w:rPr>
              <w:t xml:space="preserve"> </w:t>
            </w:r>
            <w:r w:rsidRPr="003E298F">
              <w:rPr>
                <w:b/>
                <w:bCs/>
                <w:sz w:val="26"/>
                <w:szCs w:val="26"/>
              </w:rPr>
              <w:t>DATA TEAM</w:t>
            </w:r>
          </w:p>
          <w:p w:rsidR="00F61155" w:rsidRPr="006B0A70" w:rsidP="00BB4E29" w14:paraId="796C468D" w14:textId="7D2512E0">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27478" w:rsidP="003E298F" w14:paraId="203BCDC0" w14:textId="0C0D2328">
            <w:pPr>
              <w:rPr>
                <w:sz w:val="22"/>
                <w:szCs w:val="22"/>
              </w:rPr>
            </w:pPr>
            <w:r w:rsidRPr="002E165B">
              <w:rPr>
                <w:sz w:val="22"/>
                <w:szCs w:val="22"/>
              </w:rPr>
              <w:t xml:space="preserve">WASHINGTON, </w:t>
            </w:r>
            <w:r w:rsidR="008A3E12">
              <w:rPr>
                <w:sz w:val="22"/>
                <w:szCs w:val="22"/>
              </w:rPr>
              <w:t>August 28</w:t>
            </w:r>
            <w:r w:rsidRPr="002E165B" w:rsidR="00065E2D">
              <w:rPr>
                <w:sz w:val="22"/>
                <w:szCs w:val="22"/>
              </w:rPr>
              <w:t>, 20</w:t>
            </w:r>
            <w:r w:rsidR="006D16EF">
              <w:rPr>
                <w:sz w:val="22"/>
                <w:szCs w:val="22"/>
              </w:rPr>
              <w:t>20</w:t>
            </w:r>
            <w:r w:rsidRPr="002E165B" w:rsidR="00D861EE">
              <w:rPr>
                <w:sz w:val="22"/>
                <w:szCs w:val="22"/>
              </w:rPr>
              <w:t>—</w:t>
            </w:r>
            <w:r w:rsidR="00AB216A">
              <w:rPr>
                <w:sz w:val="22"/>
                <w:szCs w:val="22"/>
              </w:rPr>
              <w:t xml:space="preserve">Today, </w:t>
            </w:r>
            <w:r w:rsidRPr="003E298F" w:rsidR="003E298F">
              <w:rPr>
                <w:sz w:val="22"/>
                <w:szCs w:val="22"/>
              </w:rPr>
              <w:t xml:space="preserve">Federal Communications Commission Chairman Ajit Pai announced important </w:t>
            </w:r>
            <w:r w:rsidR="00E74BC9">
              <w:rPr>
                <w:sz w:val="22"/>
                <w:szCs w:val="22"/>
              </w:rPr>
              <w:t xml:space="preserve">changes </w:t>
            </w:r>
            <w:r w:rsidRPr="003E298F" w:rsidR="003E298F">
              <w:rPr>
                <w:sz w:val="22"/>
                <w:szCs w:val="22"/>
              </w:rPr>
              <w:t xml:space="preserve">to the FCC’s data team.  </w:t>
            </w:r>
            <w:r w:rsidRPr="003E298F">
              <w:rPr>
                <w:sz w:val="22"/>
                <w:szCs w:val="22"/>
              </w:rPr>
              <w:t xml:space="preserve">These changes will </w:t>
            </w:r>
            <w:r w:rsidR="00E74BC9">
              <w:rPr>
                <w:sz w:val="22"/>
                <w:szCs w:val="22"/>
              </w:rPr>
              <w:t xml:space="preserve">aid </w:t>
            </w:r>
            <w:r w:rsidRPr="003E298F">
              <w:rPr>
                <w:sz w:val="22"/>
                <w:szCs w:val="22"/>
              </w:rPr>
              <w:t xml:space="preserve">the Commission’s work in bridging the digital divide and improve the quality and reliability of the data on which the Commission bases its actions.  </w:t>
            </w:r>
          </w:p>
          <w:p w:rsidR="00427478" w:rsidP="003E298F" w14:paraId="09890B53" w14:textId="77777777">
            <w:pPr>
              <w:rPr>
                <w:sz w:val="22"/>
                <w:szCs w:val="22"/>
              </w:rPr>
            </w:pPr>
          </w:p>
          <w:p w:rsidR="003E298F" w:rsidRPr="003E298F" w:rsidP="003E298F" w14:paraId="6DBCD327" w14:textId="6DC1D476">
            <w:pPr>
              <w:rPr>
                <w:sz w:val="22"/>
                <w:szCs w:val="22"/>
              </w:rPr>
            </w:pPr>
            <w:r w:rsidRPr="003E298F">
              <w:rPr>
                <w:sz w:val="22"/>
                <w:szCs w:val="22"/>
              </w:rPr>
              <w:t xml:space="preserve">Steve Rosenberg will serve as permanent Chief Data and Analytics Officer for the agency, overseeing implementation of the Foundations for Evidence-Based Policymaking Act and continuing his work on implementation of the Broadband DATA Act.  Anne Levine will serve as Deputy Chief Data Officer and continue her work with the agency’s Evidence Act and Federal Data Strategy efforts.  Chelsea Fallon will serve as Chief of the Data Division, continuing her work </w:t>
            </w:r>
            <w:r w:rsidR="00E74BC9">
              <w:rPr>
                <w:sz w:val="22"/>
                <w:szCs w:val="22"/>
              </w:rPr>
              <w:t xml:space="preserve">on the </w:t>
            </w:r>
            <w:r w:rsidRPr="003E298F">
              <w:rPr>
                <w:sz w:val="22"/>
                <w:szCs w:val="22"/>
              </w:rPr>
              <w:t xml:space="preserve">Digital Opportunity Data Collection and other Commission data collections.  All three will be </w:t>
            </w:r>
            <w:r w:rsidR="00E74BC9">
              <w:rPr>
                <w:sz w:val="22"/>
                <w:szCs w:val="22"/>
              </w:rPr>
              <w:t>based with</w:t>
            </w:r>
            <w:r w:rsidRPr="003E298F">
              <w:rPr>
                <w:sz w:val="22"/>
                <w:szCs w:val="22"/>
              </w:rPr>
              <w:t xml:space="preserve">in the Office of Economics and Analytics.    </w:t>
            </w:r>
          </w:p>
          <w:p w:rsidR="003E298F" w:rsidRPr="003E298F" w:rsidP="003E298F" w14:paraId="7FFD6C69" w14:textId="77777777">
            <w:pPr>
              <w:rPr>
                <w:sz w:val="22"/>
                <w:szCs w:val="22"/>
              </w:rPr>
            </w:pPr>
          </w:p>
          <w:p w:rsidR="003E298F" w:rsidRPr="003E298F" w:rsidP="00107439" w14:paraId="6B1460CE" w14:textId="08044AC2">
            <w:pPr>
              <w:rPr>
                <w:sz w:val="22"/>
                <w:szCs w:val="22"/>
              </w:rPr>
            </w:pPr>
            <w:r w:rsidRPr="003E298F">
              <w:rPr>
                <w:sz w:val="22"/>
                <w:szCs w:val="22"/>
              </w:rPr>
              <w:t>“</w:t>
            </w:r>
            <w:r w:rsidR="00F56474">
              <w:rPr>
                <w:sz w:val="22"/>
                <w:szCs w:val="22"/>
              </w:rPr>
              <w:t xml:space="preserve">Improved </w:t>
            </w:r>
            <w:r w:rsidRPr="003E298F">
              <w:rPr>
                <w:sz w:val="22"/>
                <w:szCs w:val="22"/>
              </w:rPr>
              <w:t>data help</w:t>
            </w:r>
            <w:r w:rsidR="00F56474">
              <w:rPr>
                <w:sz w:val="22"/>
                <w:szCs w:val="22"/>
              </w:rPr>
              <w:t>s</w:t>
            </w:r>
            <w:r w:rsidRPr="003E298F">
              <w:rPr>
                <w:sz w:val="22"/>
                <w:szCs w:val="22"/>
              </w:rPr>
              <w:t xml:space="preserve"> improve the quality of our decision-making across the agency’s strategic priorities, from closing the digital divide to ensuring Commission actions help promote a dynamic, innovative communications marketplace,” said Chairman Pai.  “</w:t>
            </w:r>
            <w:r w:rsidR="00F56474">
              <w:rPr>
                <w:sz w:val="22"/>
                <w:szCs w:val="22"/>
              </w:rPr>
              <w:t xml:space="preserve">Steve, Anne, and Chelsea are key members of our </w:t>
            </w:r>
            <w:r w:rsidR="00E74BC9">
              <w:rPr>
                <w:sz w:val="22"/>
                <w:szCs w:val="22"/>
              </w:rPr>
              <w:t xml:space="preserve">excellent </w:t>
            </w:r>
            <w:r w:rsidR="00F56474">
              <w:rPr>
                <w:sz w:val="22"/>
                <w:szCs w:val="22"/>
              </w:rPr>
              <w:t>data and analytics team</w:t>
            </w:r>
            <w:r w:rsidR="00E74BC9">
              <w:rPr>
                <w:sz w:val="22"/>
                <w:szCs w:val="22"/>
              </w:rPr>
              <w:t>,</w:t>
            </w:r>
            <w:r w:rsidR="00F56474">
              <w:rPr>
                <w:sz w:val="22"/>
                <w:szCs w:val="22"/>
              </w:rPr>
              <w:t xml:space="preserve"> and I’m grateful for their continued service.  </w:t>
            </w:r>
            <w:r w:rsidR="00107439">
              <w:rPr>
                <w:sz w:val="22"/>
                <w:szCs w:val="22"/>
              </w:rPr>
              <w:t>I know Steve will continue to make outstanding</w:t>
            </w:r>
            <w:r w:rsidRPr="003E298F">
              <w:rPr>
                <w:sz w:val="22"/>
                <w:szCs w:val="22"/>
              </w:rPr>
              <w:t xml:space="preserve"> contributions to our broadband data </w:t>
            </w:r>
            <w:r w:rsidR="00E74BC9">
              <w:rPr>
                <w:sz w:val="22"/>
                <w:szCs w:val="22"/>
              </w:rPr>
              <w:t xml:space="preserve">work </w:t>
            </w:r>
            <w:r w:rsidRPr="003E298F">
              <w:rPr>
                <w:sz w:val="22"/>
                <w:szCs w:val="22"/>
              </w:rPr>
              <w:t xml:space="preserve">as well as </w:t>
            </w:r>
            <w:r w:rsidR="00E74BC9">
              <w:rPr>
                <w:sz w:val="22"/>
                <w:szCs w:val="22"/>
              </w:rPr>
              <w:t xml:space="preserve">the </w:t>
            </w:r>
            <w:r w:rsidRPr="003E298F">
              <w:rPr>
                <w:sz w:val="22"/>
                <w:szCs w:val="22"/>
              </w:rPr>
              <w:t>ongoing implementation of the Evidence Act.  Anne</w:t>
            </w:r>
            <w:r w:rsidR="00E74BC9">
              <w:rPr>
                <w:sz w:val="22"/>
                <w:szCs w:val="22"/>
              </w:rPr>
              <w:t>, too,</w:t>
            </w:r>
            <w:r w:rsidR="00427478">
              <w:rPr>
                <w:sz w:val="22"/>
                <w:szCs w:val="22"/>
              </w:rPr>
              <w:t xml:space="preserve"> is an outstanding </w:t>
            </w:r>
            <w:r w:rsidR="00E74BC9">
              <w:rPr>
                <w:sz w:val="22"/>
                <w:szCs w:val="22"/>
              </w:rPr>
              <w:t xml:space="preserve">member </w:t>
            </w:r>
            <w:r w:rsidR="00427478">
              <w:rPr>
                <w:sz w:val="22"/>
                <w:szCs w:val="22"/>
              </w:rPr>
              <w:t>of our data team</w:t>
            </w:r>
            <w:r w:rsidR="00AC25C0">
              <w:rPr>
                <w:sz w:val="22"/>
                <w:szCs w:val="22"/>
              </w:rPr>
              <w:t>,</w:t>
            </w:r>
            <w:r w:rsidR="00427478">
              <w:rPr>
                <w:sz w:val="22"/>
                <w:szCs w:val="22"/>
              </w:rPr>
              <w:t xml:space="preserve"> and I congratulate her on this new position</w:t>
            </w:r>
            <w:r w:rsidRPr="003E298F">
              <w:rPr>
                <w:sz w:val="22"/>
                <w:szCs w:val="22"/>
              </w:rPr>
              <w:t xml:space="preserve">.  </w:t>
            </w:r>
            <w:r w:rsidR="00427478">
              <w:rPr>
                <w:sz w:val="22"/>
                <w:szCs w:val="22"/>
              </w:rPr>
              <w:t xml:space="preserve">And </w:t>
            </w:r>
            <w:r w:rsidRPr="003E298F">
              <w:rPr>
                <w:sz w:val="22"/>
                <w:szCs w:val="22"/>
              </w:rPr>
              <w:t xml:space="preserve">Chelsea will continue her </w:t>
            </w:r>
            <w:r w:rsidR="00427478">
              <w:rPr>
                <w:sz w:val="22"/>
                <w:szCs w:val="22"/>
              </w:rPr>
              <w:t xml:space="preserve">great </w:t>
            </w:r>
            <w:r w:rsidRPr="003E298F">
              <w:rPr>
                <w:sz w:val="22"/>
                <w:szCs w:val="22"/>
              </w:rPr>
              <w:t xml:space="preserve">work improving our broadband availability data and the quality of the data the Commission collects.”  </w:t>
            </w:r>
          </w:p>
          <w:p w:rsidR="003E298F" w:rsidRPr="003E298F" w:rsidP="003E298F" w14:paraId="07D2B633" w14:textId="77777777">
            <w:pPr>
              <w:rPr>
                <w:sz w:val="22"/>
                <w:szCs w:val="22"/>
              </w:rPr>
            </w:pPr>
          </w:p>
          <w:p w:rsidR="003E298F" w:rsidRPr="003E298F" w:rsidP="003E298F" w14:paraId="39A483A4" w14:textId="27B4A6AE">
            <w:pPr>
              <w:rPr>
                <w:sz w:val="22"/>
                <w:szCs w:val="22"/>
              </w:rPr>
            </w:pPr>
            <w:r>
              <w:rPr>
                <w:sz w:val="22"/>
                <w:szCs w:val="22"/>
              </w:rPr>
              <w:t xml:space="preserve">Mr. </w:t>
            </w:r>
            <w:r w:rsidRPr="003E298F">
              <w:rPr>
                <w:sz w:val="22"/>
                <w:szCs w:val="22"/>
              </w:rPr>
              <w:t xml:space="preserve">Rosenberg </w:t>
            </w:r>
            <w:r w:rsidRPr="003E298F">
              <w:rPr>
                <w:sz w:val="22"/>
                <w:szCs w:val="22"/>
              </w:rPr>
              <w:t xml:space="preserve">has been the agency’s acting Chief Data and Analytics Officer since September 2019.  He joined the Commission in 2009 with the National Broadband Plan team, where he worked to quantify gaps in broadband availability.  After that, he was the Chief Data Officer for the Wireline Competition Bureau, where he oversaw the Bureau’s data collection and analysis efforts. </w:t>
            </w:r>
          </w:p>
          <w:p w:rsidR="003E298F" w:rsidRPr="003E298F" w:rsidP="003E298F" w14:paraId="775AFE7F" w14:textId="77777777">
            <w:pPr>
              <w:rPr>
                <w:sz w:val="22"/>
                <w:szCs w:val="22"/>
              </w:rPr>
            </w:pPr>
          </w:p>
          <w:p w:rsidR="003E298F" w:rsidRPr="003E298F" w:rsidP="003E298F" w14:paraId="78E238C2" w14:textId="586B2F83">
            <w:pPr>
              <w:rPr>
                <w:sz w:val="22"/>
                <w:szCs w:val="22"/>
              </w:rPr>
            </w:pPr>
            <w:r w:rsidRPr="003E298F">
              <w:rPr>
                <w:sz w:val="22"/>
                <w:szCs w:val="22"/>
              </w:rPr>
              <w:t xml:space="preserve">As Deputy Chief Data Officer of the Federal Communications Commission, </w:t>
            </w:r>
            <w:r w:rsidR="00427478">
              <w:rPr>
                <w:sz w:val="22"/>
                <w:szCs w:val="22"/>
              </w:rPr>
              <w:t xml:space="preserve">Ms. </w:t>
            </w:r>
            <w:r w:rsidRPr="003E298F" w:rsidR="00427478">
              <w:rPr>
                <w:sz w:val="22"/>
                <w:szCs w:val="22"/>
              </w:rPr>
              <w:t xml:space="preserve">Levine </w:t>
            </w:r>
            <w:r w:rsidRPr="003E298F">
              <w:rPr>
                <w:sz w:val="22"/>
                <w:szCs w:val="22"/>
              </w:rPr>
              <w:t xml:space="preserve">currently leads efforts to implement the requirements of the Foundations for Evidence-Based Policymaking Act.  She has been based in OEA’s Data Division.  Prior to September 2019, she was acting Chief Data Officer and served on detail to </w:t>
            </w:r>
            <w:r w:rsidR="00E74BC9">
              <w:rPr>
                <w:sz w:val="22"/>
                <w:szCs w:val="22"/>
              </w:rPr>
              <w:t xml:space="preserve">the </w:t>
            </w:r>
            <w:r w:rsidRPr="003E298F">
              <w:rPr>
                <w:sz w:val="22"/>
                <w:szCs w:val="22"/>
              </w:rPr>
              <w:t>O</w:t>
            </w:r>
            <w:r w:rsidR="00E74BC9">
              <w:rPr>
                <w:sz w:val="22"/>
                <w:szCs w:val="22"/>
              </w:rPr>
              <w:t xml:space="preserve">ffice of </w:t>
            </w:r>
            <w:r w:rsidRPr="003E298F">
              <w:rPr>
                <w:sz w:val="22"/>
                <w:szCs w:val="22"/>
              </w:rPr>
              <w:t>M</w:t>
            </w:r>
            <w:r w:rsidR="00E74BC9">
              <w:rPr>
                <w:sz w:val="22"/>
                <w:szCs w:val="22"/>
              </w:rPr>
              <w:t xml:space="preserve">anagement and </w:t>
            </w:r>
            <w:r w:rsidRPr="003E298F">
              <w:rPr>
                <w:sz w:val="22"/>
                <w:szCs w:val="22"/>
              </w:rPr>
              <w:t>B</w:t>
            </w:r>
            <w:r w:rsidR="00E74BC9">
              <w:rPr>
                <w:sz w:val="22"/>
                <w:szCs w:val="22"/>
              </w:rPr>
              <w:t>udget</w:t>
            </w:r>
            <w:r w:rsidRPr="003E298F">
              <w:rPr>
                <w:sz w:val="22"/>
                <w:szCs w:val="22"/>
              </w:rPr>
              <w:t xml:space="preserve"> as a Federal Data Fellow.  Before the establishment of OEA, </w:t>
            </w:r>
            <w:r w:rsidR="007F0F81">
              <w:rPr>
                <w:sz w:val="22"/>
                <w:szCs w:val="22"/>
              </w:rPr>
              <w:t>Ms. Levine</w:t>
            </w:r>
            <w:r w:rsidRPr="003E298F" w:rsidR="007F0F81">
              <w:rPr>
                <w:sz w:val="22"/>
                <w:szCs w:val="22"/>
              </w:rPr>
              <w:t xml:space="preserve"> </w:t>
            </w:r>
            <w:r w:rsidRPr="003E298F">
              <w:rPr>
                <w:sz w:val="22"/>
                <w:szCs w:val="22"/>
              </w:rPr>
              <w:t xml:space="preserve">was a policy analyst and data management strategy advisor in the FCC’s Office of Strategic Planning and Policy Analysis, and a Policy Analyst in the FCC’s Media Bureau.  </w:t>
            </w:r>
            <w:r w:rsidR="007F0F81">
              <w:rPr>
                <w:sz w:val="22"/>
                <w:szCs w:val="22"/>
              </w:rPr>
              <w:t xml:space="preserve">Ms. Levine </w:t>
            </w:r>
            <w:r w:rsidRPr="003E298F">
              <w:rPr>
                <w:sz w:val="22"/>
                <w:szCs w:val="22"/>
              </w:rPr>
              <w:t>began her career in government at the White House, serving as Special Assistant to Vice President Al Gore.</w:t>
            </w:r>
          </w:p>
          <w:p w:rsidR="003E298F" w:rsidRPr="003E298F" w:rsidP="003E298F" w14:paraId="19A8569A" w14:textId="77777777">
            <w:pPr>
              <w:rPr>
                <w:sz w:val="22"/>
                <w:szCs w:val="22"/>
              </w:rPr>
            </w:pPr>
          </w:p>
          <w:p w:rsidR="00BD19E8" w:rsidP="003E298F" w14:paraId="09F9D556" w14:textId="46604C72">
            <w:pPr>
              <w:rPr>
                <w:sz w:val="22"/>
                <w:szCs w:val="22"/>
              </w:rPr>
            </w:pPr>
            <w:r>
              <w:rPr>
                <w:sz w:val="22"/>
                <w:szCs w:val="22"/>
              </w:rPr>
              <w:t xml:space="preserve">Ms. </w:t>
            </w:r>
            <w:r w:rsidRPr="003E298F">
              <w:rPr>
                <w:sz w:val="22"/>
                <w:szCs w:val="22"/>
              </w:rPr>
              <w:t xml:space="preserve">Fallon </w:t>
            </w:r>
            <w:r w:rsidRPr="003E298F" w:rsidR="003E298F">
              <w:rPr>
                <w:sz w:val="22"/>
                <w:szCs w:val="22"/>
              </w:rPr>
              <w:t>has been with the Commission since 1999.  For the past year</w:t>
            </w:r>
            <w:r w:rsidR="00AC25C0">
              <w:rPr>
                <w:sz w:val="22"/>
                <w:szCs w:val="22"/>
              </w:rPr>
              <w:t>,</w:t>
            </w:r>
            <w:r w:rsidRPr="003E298F" w:rsidR="003E298F">
              <w:rPr>
                <w:sz w:val="22"/>
                <w:szCs w:val="22"/>
              </w:rPr>
              <w:t xml:space="preserve"> she has been leading the Digital Opportunity Data Collection, as well as other Commission data collections, while based in OEA’s Data Division.  Prior to that, she served as Director of the Rural Broadband Auctions Task Force and was Deputy Chief of the Industry Analysis and Technology Division of the Wireline Competition Bureau, now the Industry Analysis Division in OEA.  She also has held various positions within the Wireless Telecommunications Bureau, where she worked on mobile competition and spectrum access issues, as well as outreach and media relations. </w:t>
            </w:r>
          </w:p>
          <w:p w:rsidR="003E298F" w:rsidRPr="002E165B" w:rsidP="003E298F" w14:paraId="656A4210" w14:textId="77777777">
            <w:pPr>
              <w:rPr>
                <w:sz w:val="22"/>
                <w:szCs w:val="22"/>
              </w:rPr>
            </w:pPr>
          </w:p>
          <w:p w:rsidR="004F0F1F" w:rsidRPr="007475A1" w:rsidP="00850E26" w14:paraId="5079FD56" w14:textId="77777777">
            <w:pPr>
              <w:ind w:right="72"/>
              <w:jc w:val="center"/>
              <w:rPr>
                <w:sz w:val="22"/>
                <w:szCs w:val="22"/>
              </w:rPr>
            </w:pPr>
            <w:r w:rsidRPr="007475A1">
              <w:rPr>
                <w:sz w:val="22"/>
                <w:szCs w:val="22"/>
              </w:rPr>
              <w:t>###</w:t>
            </w:r>
          </w:p>
          <w:p w:rsidR="00CC5E08" w:rsidRPr="0080486B" w:rsidP="00850E26" w14:paraId="72F8B5D0" w14:textId="50B5BCB1">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A63EA24" w14:textId="77777777">
            <w:pPr>
              <w:ind w:right="72"/>
              <w:jc w:val="center"/>
              <w:rPr>
                <w:b/>
                <w:bCs/>
                <w:sz w:val="18"/>
                <w:szCs w:val="18"/>
              </w:rPr>
            </w:pPr>
          </w:p>
          <w:p w:rsidR="00AE646E" w:rsidP="00850E26" w14:paraId="5B56A1B1" w14:textId="77777777">
            <w:pPr>
              <w:ind w:right="72"/>
              <w:jc w:val="center"/>
              <w:rPr>
                <w:bCs/>
                <w:i/>
                <w:sz w:val="16"/>
                <w:szCs w:val="16"/>
              </w:rPr>
            </w:pPr>
            <w:r w:rsidRPr="00EF729B">
              <w:rPr>
                <w:bCs/>
                <w:i/>
                <w:sz w:val="16"/>
                <w:szCs w:val="16"/>
              </w:rPr>
              <w:t xml:space="preserve">This is an unofficial announcement of Commission action.  Release of the full text of a Commission </w:t>
            </w:r>
          </w:p>
          <w:p w:rsidR="00EE0E90" w:rsidRPr="00EF729B" w:rsidP="00850E26" w14:paraId="761A5166" w14:textId="70B7EEF2">
            <w:pPr>
              <w:ind w:right="72"/>
              <w:jc w:val="center"/>
              <w:rPr>
                <w:bCs/>
                <w:i/>
                <w:sz w:val="16"/>
                <w:szCs w:val="16"/>
              </w:rPr>
            </w:pPr>
            <w:r w:rsidRPr="00EF729B">
              <w:rPr>
                <w:bCs/>
                <w:i/>
                <w:sz w:val="16"/>
                <w:szCs w:val="16"/>
              </w:rPr>
              <w:t>order constitutes official action.  See MCI v. FCC, 515 F.2d 385 (D.C. Cir. 1974).</w:t>
            </w:r>
          </w:p>
        </w:tc>
      </w:tr>
    </w:tbl>
    <w:p w:rsidR="00D24C3D" w:rsidRPr="007528A5" w14:paraId="3D37047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65E2D"/>
    <w:rsid w:val="00081232"/>
    <w:rsid w:val="00091E65"/>
    <w:rsid w:val="00096D4A"/>
    <w:rsid w:val="000A38EA"/>
    <w:rsid w:val="000C1E47"/>
    <w:rsid w:val="000C26F3"/>
    <w:rsid w:val="000E049E"/>
    <w:rsid w:val="00107439"/>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7006"/>
    <w:rsid w:val="00231C32"/>
    <w:rsid w:val="00240345"/>
    <w:rsid w:val="002421F0"/>
    <w:rsid w:val="00247274"/>
    <w:rsid w:val="00266966"/>
    <w:rsid w:val="002731E5"/>
    <w:rsid w:val="00281D89"/>
    <w:rsid w:val="00285C36"/>
    <w:rsid w:val="00294C0C"/>
    <w:rsid w:val="002A0934"/>
    <w:rsid w:val="002A4157"/>
    <w:rsid w:val="002B1013"/>
    <w:rsid w:val="002D03E5"/>
    <w:rsid w:val="002D6331"/>
    <w:rsid w:val="002E165B"/>
    <w:rsid w:val="002E3F1D"/>
    <w:rsid w:val="002F31D0"/>
    <w:rsid w:val="00300359"/>
    <w:rsid w:val="0031773E"/>
    <w:rsid w:val="00333871"/>
    <w:rsid w:val="00347716"/>
    <w:rsid w:val="003506E1"/>
    <w:rsid w:val="003727E3"/>
    <w:rsid w:val="00385A93"/>
    <w:rsid w:val="003910F1"/>
    <w:rsid w:val="003E298F"/>
    <w:rsid w:val="003E42FC"/>
    <w:rsid w:val="003E5991"/>
    <w:rsid w:val="003F344A"/>
    <w:rsid w:val="00403FF0"/>
    <w:rsid w:val="0042046D"/>
    <w:rsid w:val="0042116E"/>
    <w:rsid w:val="00425AEF"/>
    <w:rsid w:val="00426518"/>
    <w:rsid w:val="00427478"/>
    <w:rsid w:val="00427B06"/>
    <w:rsid w:val="00441F59"/>
    <w:rsid w:val="00444E07"/>
    <w:rsid w:val="00444FA9"/>
    <w:rsid w:val="00467A73"/>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1D45"/>
    <w:rsid w:val="00586417"/>
    <w:rsid w:val="0058673C"/>
    <w:rsid w:val="005A7972"/>
    <w:rsid w:val="005B17E7"/>
    <w:rsid w:val="005B2643"/>
    <w:rsid w:val="005D17FD"/>
    <w:rsid w:val="005F0D55"/>
    <w:rsid w:val="005F183E"/>
    <w:rsid w:val="00600DDA"/>
    <w:rsid w:val="00603A30"/>
    <w:rsid w:val="00604211"/>
    <w:rsid w:val="00612813"/>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0F81"/>
    <w:rsid w:val="007F3C12"/>
    <w:rsid w:val="007F5205"/>
    <w:rsid w:val="0080486B"/>
    <w:rsid w:val="008215E7"/>
    <w:rsid w:val="00830FC6"/>
    <w:rsid w:val="00850E26"/>
    <w:rsid w:val="00865EAA"/>
    <w:rsid w:val="00866F06"/>
    <w:rsid w:val="008728F5"/>
    <w:rsid w:val="008824C2"/>
    <w:rsid w:val="008960E4"/>
    <w:rsid w:val="008A3940"/>
    <w:rsid w:val="008A3E12"/>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B216A"/>
    <w:rsid w:val="00AC0A38"/>
    <w:rsid w:val="00AC25C0"/>
    <w:rsid w:val="00AC4E0E"/>
    <w:rsid w:val="00AC517B"/>
    <w:rsid w:val="00AD0D19"/>
    <w:rsid w:val="00AD4184"/>
    <w:rsid w:val="00AE646E"/>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54415"/>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4BC9"/>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472C7"/>
    <w:rsid w:val="00F50D25"/>
    <w:rsid w:val="00F535D8"/>
    <w:rsid w:val="00F56474"/>
    <w:rsid w:val="00F61155"/>
    <w:rsid w:val="00F708E3"/>
    <w:rsid w:val="00F76561"/>
    <w:rsid w:val="00F84736"/>
    <w:rsid w:val="00F91B70"/>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4DEF43A-714D-40C2-8B1B-346B1E2B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E74BC9"/>
    <w:rPr>
      <w:sz w:val="16"/>
      <w:szCs w:val="16"/>
    </w:rPr>
  </w:style>
  <w:style w:type="paragraph" w:styleId="CommentText">
    <w:name w:val="annotation text"/>
    <w:basedOn w:val="Normal"/>
    <w:link w:val="CommentTextChar"/>
    <w:semiHidden/>
    <w:unhideWhenUsed/>
    <w:rsid w:val="00E74BC9"/>
    <w:rPr>
      <w:sz w:val="20"/>
      <w:szCs w:val="20"/>
    </w:rPr>
  </w:style>
  <w:style w:type="character" w:customStyle="1" w:styleId="CommentTextChar">
    <w:name w:val="Comment Text Char"/>
    <w:basedOn w:val="DefaultParagraphFont"/>
    <w:link w:val="CommentText"/>
    <w:semiHidden/>
    <w:rsid w:val="00E74BC9"/>
  </w:style>
  <w:style w:type="paragraph" w:styleId="CommentSubject">
    <w:name w:val="annotation subject"/>
    <w:basedOn w:val="CommentText"/>
    <w:next w:val="CommentText"/>
    <w:link w:val="CommentSubjectChar"/>
    <w:semiHidden/>
    <w:unhideWhenUsed/>
    <w:rsid w:val="00E74BC9"/>
    <w:rPr>
      <w:b/>
      <w:bCs/>
    </w:rPr>
  </w:style>
  <w:style w:type="character" w:customStyle="1" w:styleId="CommentSubjectChar">
    <w:name w:val="Comment Subject Char"/>
    <w:basedOn w:val="CommentTextChar"/>
    <w:link w:val="CommentSubject"/>
    <w:semiHidden/>
    <w:rsid w:val="00E74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