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2122AB4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C07A3E" w14:paraId="5CC6F45C" w14:textId="77777777">
            <w:pPr>
              <w:jc w:val="center"/>
              <w:rPr>
                <w:b/>
                <w:bCs/>
              </w:rPr>
            </w:pPr>
            <w:bookmarkStart w:id="0" w:name="_Hlk49945435"/>
            <w:bookmarkStart w:id="1" w:name="_GoBack"/>
            <w:bookmarkEnd w:id="1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471992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7A3E" w14:paraId="57994B61" w14:textId="77777777">
            <w:pPr>
              <w:rPr>
                <w:b/>
                <w:bCs/>
                <w:sz w:val="12"/>
                <w:szCs w:val="12"/>
              </w:rPr>
            </w:pPr>
          </w:p>
          <w:p w:rsidR="00C07A3E" w14:paraId="2EEDBFE6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C07A3E" w14:paraId="71E7B77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Gorscak, (202) 418-2156</w:t>
            </w:r>
          </w:p>
          <w:p w:rsidR="00C07A3E" w14:paraId="6176330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katie.gorscak@fcc.gov</w:t>
            </w:r>
          </w:p>
          <w:p w:rsidR="00C07A3E" w14:paraId="0E91B6C5" w14:textId="77777777">
            <w:pPr>
              <w:rPr>
                <w:bCs/>
                <w:sz w:val="22"/>
                <w:szCs w:val="22"/>
              </w:rPr>
            </w:pPr>
          </w:p>
          <w:p w:rsidR="00C07A3E" w14:paraId="071D61C3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C07A3E" w14:paraId="0D3C202E" w14:textId="77777777">
            <w:pPr>
              <w:rPr>
                <w:sz w:val="22"/>
                <w:szCs w:val="22"/>
              </w:rPr>
            </w:pPr>
          </w:p>
          <w:p w:rsidR="00CD5B69" w:rsidP="00CD5B69" w14:paraId="1096F3D5" w14:textId="7A047F15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FCC ANNOUNCES CLOSE OF </w:t>
            </w:r>
            <w:r w:rsidR="00F16397">
              <w:rPr>
                <w:b/>
                <w:bCs/>
                <w:sz w:val="26"/>
                <w:szCs w:val="26"/>
              </w:rPr>
              <w:t xml:space="preserve">FIRST-EVER </w:t>
            </w:r>
            <w:r>
              <w:rPr>
                <w:b/>
                <w:bCs/>
                <w:sz w:val="26"/>
                <w:szCs w:val="26"/>
              </w:rPr>
              <w:t xml:space="preserve">RURAL TRIBAL </w:t>
            </w:r>
          </w:p>
          <w:p w:rsidR="00C07A3E" w:rsidP="002B2F4F" w14:paraId="7F7253CF" w14:textId="282AF44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PRIORITY WINDOW</w:t>
            </w:r>
            <w:r w:rsidR="00F16397">
              <w:rPr>
                <w:b/>
                <w:bCs/>
                <w:sz w:val="26"/>
                <w:szCs w:val="26"/>
              </w:rPr>
              <w:t xml:space="preserve"> </w:t>
            </w:r>
            <w:r w:rsidR="00A94DB3">
              <w:rPr>
                <w:b/>
                <w:bCs/>
                <w:sz w:val="26"/>
                <w:szCs w:val="26"/>
              </w:rPr>
              <w:t>FOR SPECTRUM</w:t>
            </w:r>
            <w:r w:rsidR="00CD5B69">
              <w:rPr>
                <w:b/>
                <w:bCs/>
                <w:sz w:val="26"/>
                <w:szCs w:val="26"/>
              </w:rPr>
              <w:br/>
            </w:r>
          </w:p>
          <w:p w:rsidR="003E6F14" w14:paraId="0983EDDD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Hundreds of </w:t>
            </w:r>
            <w:r w:rsidR="006235DE">
              <w:rPr>
                <w:b/>
                <w:bCs/>
                <w:i/>
              </w:rPr>
              <w:t xml:space="preserve">Tribal Entities Participate in </w:t>
            </w:r>
            <w:r w:rsidR="00F16397">
              <w:rPr>
                <w:b/>
                <w:bCs/>
                <w:i/>
              </w:rPr>
              <w:t xml:space="preserve">Unique </w:t>
            </w:r>
            <w:r w:rsidR="006235DE">
              <w:rPr>
                <w:b/>
                <w:bCs/>
                <w:i/>
              </w:rPr>
              <w:t xml:space="preserve">Spectrum </w:t>
            </w:r>
            <w:r>
              <w:rPr>
                <w:b/>
                <w:bCs/>
                <w:i/>
              </w:rPr>
              <w:t>Opportunity</w:t>
            </w:r>
            <w:r w:rsidR="007F3F3B">
              <w:rPr>
                <w:b/>
                <w:bCs/>
                <w:i/>
              </w:rPr>
              <w:t xml:space="preserve"> </w:t>
            </w:r>
          </w:p>
          <w:p w:rsidR="00C07A3E" w14:paraId="60061971" w14:textId="62DE698B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in the 2.5 GHz Band</w:t>
            </w:r>
            <w:r w:rsidR="006235DE">
              <w:rPr>
                <w:b/>
                <w:bCs/>
                <w:i/>
              </w:rPr>
              <w:t xml:space="preserve"> </w:t>
            </w:r>
          </w:p>
          <w:p w:rsidR="00C07A3E" w14:paraId="650AFDF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bCs/>
                <w:i/>
                <w:sz w:val="28"/>
                <w:szCs w:val="32"/>
              </w:rPr>
              <w:t xml:space="preserve">  </w:t>
            </w:r>
            <w:r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C07A3E" w14:paraId="71BD8E25" w14:textId="45395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September 3, 2020—The Federal Communications Commission’s first-ever spectrum priority filing window for rural </w:t>
            </w:r>
            <w:r w:rsidR="002B2F4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ribes closed yesterday, September 2, 2020 at 6:00 p.m. EDT.  This 2.5 GHz Rural Tribal Priority Window presented a unique opportunity for eligible Tribal entities to obtain </w:t>
            </w:r>
            <w:r w:rsidR="00056C99">
              <w:rPr>
                <w:sz w:val="22"/>
                <w:szCs w:val="22"/>
              </w:rPr>
              <w:t xml:space="preserve">overlay </w:t>
            </w:r>
            <w:r>
              <w:rPr>
                <w:sz w:val="22"/>
                <w:szCs w:val="22"/>
              </w:rPr>
              <w:t>licenses for prime mid-band spectrum</w:t>
            </w:r>
            <w:r w:rsidR="00CD5B69">
              <w:rPr>
                <w:sz w:val="22"/>
                <w:szCs w:val="22"/>
              </w:rPr>
              <w:t xml:space="preserve"> </w:t>
            </w:r>
            <w:r w:rsidR="00056C99">
              <w:rPr>
                <w:sz w:val="22"/>
                <w:szCs w:val="22"/>
              </w:rPr>
              <w:t>covering</w:t>
            </w:r>
            <w:r w:rsidR="00CD5B69">
              <w:rPr>
                <w:sz w:val="22"/>
                <w:szCs w:val="22"/>
              </w:rPr>
              <w:t xml:space="preserve"> rural Tribal lands</w:t>
            </w:r>
            <w:r>
              <w:rPr>
                <w:sz w:val="22"/>
                <w:szCs w:val="22"/>
              </w:rPr>
              <w:t xml:space="preserve"> to help address their connectivity needs</w:t>
            </w:r>
            <w:r w:rsidR="002B2F4F">
              <w:rPr>
                <w:sz w:val="22"/>
                <w:szCs w:val="22"/>
              </w:rPr>
              <w:t xml:space="preserve"> and close the digital divide in Indian country</w:t>
            </w:r>
            <w:r>
              <w:rPr>
                <w:sz w:val="22"/>
                <w:szCs w:val="22"/>
              </w:rPr>
              <w:t xml:space="preserve">.  The window opened on February 3, 2020, and the FCC received more than </w:t>
            </w:r>
            <w:r w:rsidR="002D6174">
              <w:rPr>
                <w:sz w:val="22"/>
                <w:szCs w:val="22"/>
              </w:rPr>
              <w:t>400</w:t>
            </w:r>
            <w:r w:rsidR="00CD5B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applications from Tribal entities throughout the country. </w:t>
            </w:r>
          </w:p>
          <w:p w:rsidR="00C07A3E" w14:paraId="10032219" w14:textId="77777777">
            <w:pPr>
              <w:rPr>
                <w:sz w:val="22"/>
                <w:szCs w:val="22"/>
              </w:rPr>
            </w:pPr>
          </w:p>
          <w:p w:rsidR="00C07A3E" w14:paraId="633FC7E9" w14:textId="36D9F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D5B69">
              <w:rPr>
                <w:sz w:val="22"/>
                <w:szCs w:val="22"/>
              </w:rPr>
              <w:t xml:space="preserve">Tribes showed tremendous interest </w:t>
            </w:r>
            <w:r w:rsidR="002B2F4F">
              <w:rPr>
                <w:sz w:val="22"/>
                <w:szCs w:val="22"/>
              </w:rPr>
              <w:t xml:space="preserve">in the 2.5 GHz band </w:t>
            </w:r>
            <w:r>
              <w:rPr>
                <w:sz w:val="22"/>
                <w:szCs w:val="22"/>
              </w:rPr>
              <w:t>over the past several months</w:t>
            </w:r>
            <w:r w:rsidR="00A3128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</w:t>
            </w:r>
            <w:r w:rsidR="00F719CB">
              <w:rPr>
                <w:sz w:val="22"/>
                <w:szCs w:val="22"/>
              </w:rPr>
              <w:t>I am pleased by the large number of applications the Commission has received</w:t>
            </w:r>
            <w:r w:rsidR="0047543F">
              <w:rPr>
                <w:sz w:val="22"/>
                <w:szCs w:val="22"/>
              </w:rPr>
              <w:t xml:space="preserve">.  </w:t>
            </w:r>
            <w:r w:rsidR="004E4B83">
              <w:rPr>
                <w:sz w:val="22"/>
                <w:szCs w:val="22"/>
              </w:rPr>
              <w:t>We are now</w:t>
            </w:r>
            <w:r w:rsidR="002B2F4F">
              <w:rPr>
                <w:sz w:val="22"/>
                <w:szCs w:val="22"/>
              </w:rPr>
              <w:t xml:space="preserve"> </w:t>
            </w:r>
            <w:r w:rsidR="00AE3934">
              <w:rPr>
                <w:sz w:val="22"/>
                <w:szCs w:val="22"/>
              </w:rPr>
              <w:t xml:space="preserve">a step closer </w:t>
            </w:r>
            <w:r>
              <w:rPr>
                <w:sz w:val="22"/>
                <w:szCs w:val="22"/>
              </w:rPr>
              <w:t>to enabl</w:t>
            </w:r>
            <w:r w:rsidR="00AE393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4E4B83">
              <w:rPr>
                <w:sz w:val="22"/>
                <w:szCs w:val="22"/>
              </w:rPr>
              <w:t>Tribal entities</w:t>
            </w:r>
            <w:r w:rsidR="002B2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2B2F4F">
              <w:rPr>
                <w:sz w:val="22"/>
                <w:szCs w:val="22"/>
              </w:rPr>
              <w:t xml:space="preserve">obtain this spectrum for free and </w:t>
            </w:r>
            <w:r>
              <w:rPr>
                <w:sz w:val="22"/>
                <w:szCs w:val="22"/>
              </w:rPr>
              <w:t xml:space="preserve">quickly put </w:t>
            </w:r>
            <w:r w:rsidR="002B2F4F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to use to bring service to rural</w:t>
            </w:r>
            <w:r w:rsidR="00AE3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Tribal lands,” said FCC Chairman Ajit Pai.  “Too often</w:t>
            </w:r>
            <w:r w:rsidR="002B2F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2B2F4F">
              <w:rPr>
                <w:sz w:val="22"/>
                <w:szCs w:val="22"/>
              </w:rPr>
              <w:t xml:space="preserve">Tribal </w:t>
            </w:r>
            <w:r>
              <w:rPr>
                <w:sz w:val="22"/>
                <w:szCs w:val="22"/>
              </w:rPr>
              <w:t xml:space="preserve">communities </w:t>
            </w:r>
            <w:r w:rsidR="002B2F4F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 xml:space="preserve">on the wrong side of the digital divide, but </w:t>
            </w:r>
            <w:r w:rsidR="002B2F4F">
              <w:rPr>
                <w:sz w:val="22"/>
                <w:szCs w:val="22"/>
              </w:rPr>
              <w:t xml:space="preserve">we’ve aimed to change </w:t>
            </w:r>
            <w:r w:rsidR="003D7C67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through this </w:t>
            </w:r>
            <w:r w:rsidR="002B2F4F">
              <w:rPr>
                <w:sz w:val="22"/>
                <w:szCs w:val="22"/>
              </w:rPr>
              <w:t xml:space="preserve">first-of-its-kind </w:t>
            </w:r>
            <w:r>
              <w:rPr>
                <w:sz w:val="22"/>
                <w:szCs w:val="22"/>
              </w:rPr>
              <w:t>spectrum opportunity.</w:t>
            </w:r>
            <w:r w:rsidR="00BF0C16">
              <w:rPr>
                <w:sz w:val="22"/>
                <w:szCs w:val="22"/>
              </w:rPr>
              <w:t xml:space="preserve">  I’d like to thank the staff of our Wireless Telecommunications Bureau and Office of Native Affairs and Policy for all of their hard work—from </w:t>
            </w:r>
            <w:r w:rsidR="002B2F4F">
              <w:rPr>
                <w:sz w:val="22"/>
                <w:szCs w:val="22"/>
              </w:rPr>
              <w:t xml:space="preserve">contacting every federally-recognized Tribe multiple times before the window opened to </w:t>
            </w:r>
            <w:r w:rsidR="00BF0C16">
              <w:rPr>
                <w:sz w:val="22"/>
                <w:szCs w:val="22"/>
              </w:rPr>
              <w:t>participating in dozens of outreach events to fielding hundreds of inquiries, they have done a phenomenal job to ensure eligible Tribes can seize this opportunity to bridge the digital divide.”</w:t>
            </w:r>
          </w:p>
          <w:p w:rsidR="00C07A3E" w14:paraId="20E523A4" w14:textId="77777777">
            <w:pPr>
              <w:rPr>
                <w:sz w:val="22"/>
                <w:szCs w:val="22"/>
              </w:rPr>
            </w:pPr>
          </w:p>
          <w:p w:rsidR="00C07A3E" w:rsidRPr="00CD5B69" w:rsidP="00CD5B69" w14:paraId="7923AF90" w14:textId="6E7FE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July 31, the FCC’s Wireless Telecommunications Bureau extended the deadline by 30 days due to the COVID-19 pandemic, allowing more time for Tribes to apply while not unduly delaying the grant of licenses to those </w:t>
            </w:r>
            <w:r w:rsidR="002B2F4F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had already applied.  FCC staff will begin reviewing the filed applications</w:t>
            </w:r>
            <w:r w:rsidR="00A31286">
              <w:rPr>
                <w:sz w:val="22"/>
                <w:szCs w:val="22"/>
              </w:rPr>
              <w:t xml:space="preserve"> immediately, and will </w:t>
            </w:r>
            <w:r>
              <w:rPr>
                <w:sz w:val="22"/>
                <w:szCs w:val="22"/>
              </w:rPr>
              <w:t>request additional information from applicants where necessary, seek</w:t>
            </w:r>
            <w:r w:rsidR="00AE39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public comment on the applications, and process applications.   Licenses issued </w:t>
            </w:r>
            <w:r w:rsidR="00056C99">
              <w:rPr>
                <w:sz w:val="22"/>
                <w:szCs w:val="22"/>
              </w:rPr>
              <w:t xml:space="preserve">through </w:t>
            </w:r>
            <w:r>
              <w:rPr>
                <w:sz w:val="22"/>
                <w:szCs w:val="22"/>
              </w:rPr>
              <w:t xml:space="preserve">the Rural Tribal Priority Window will give Tribal entities access to spectrum </w:t>
            </w:r>
            <w:r w:rsidR="00A31286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they can use to connect consumers living on rural Tribal lands.  Any remaining unassigned 2.5 GHz spectrum will be made available </w:t>
            </w:r>
            <w:r w:rsidR="00056C99">
              <w:rPr>
                <w:sz w:val="22"/>
                <w:szCs w:val="22"/>
              </w:rPr>
              <w:t>by</w:t>
            </w:r>
            <w:r>
              <w:rPr>
                <w:sz w:val="22"/>
                <w:szCs w:val="22"/>
              </w:rPr>
              <w:t xml:space="preserve"> auction to facilitate the rapid deployment of wireless networks across America.  That auction is expected to begin in the first half of 2021.</w:t>
            </w:r>
          </w:p>
          <w:p w:rsidR="00C07A3E" w:rsidP="00CD5B69" w14:paraId="1E86A8A3" w14:textId="77777777">
            <w:pPr>
              <w:shd w:val="clear" w:color="auto" w:fill="FFFFFF"/>
              <w:rPr>
                <w:sz w:val="22"/>
                <w:szCs w:val="22"/>
              </w:rPr>
            </w:pPr>
          </w:p>
          <w:p w:rsidR="00C07A3E" w14:paraId="2F0034E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information, visit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www.fcc.gov/RuralTribalWindow</w:t>
              </w:r>
            </w:hyperlink>
            <w:r>
              <w:rPr>
                <w:sz w:val="22"/>
                <w:szCs w:val="22"/>
              </w:rPr>
              <w:t xml:space="preserve">.  </w:t>
            </w:r>
          </w:p>
          <w:p w:rsidR="00C07A3E" w14:paraId="35FA6AE5" w14:textId="77777777">
            <w:pPr>
              <w:rPr>
                <w:sz w:val="22"/>
                <w:szCs w:val="22"/>
              </w:rPr>
            </w:pPr>
          </w:p>
          <w:p w:rsidR="00C07A3E" w14:paraId="62E39906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C07A3E" w14:paraId="5072601B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C07A3E" w14:paraId="4EDDDF5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2B2F4F" w14:paraId="382180E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</w:t>
            </w:r>
          </w:p>
          <w:p w:rsidR="00C07A3E" w14:paraId="30CE369E" w14:textId="453FB5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order constitutes official action.  See MCI v. FCC, 515 F.2d 385 (D.C. Cir. 1974).</w:t>
            </w:r>
          </w:p>
        </w:tc>
      </w:tr>
      <w:bookmarkEnd w:id="0"/>
    </w:tbl>
    <w:p w:rsidR="00C07A3E" w14:paraId="3DFD3D64" w14:textId="77777777">
      <w:pPr>
        <w:rPr>
          <w:b/>
          <w:bCs/>
          <w:sz w:val="2"/>
          <w:szCs w:val="2"/>
        </w:rPr>
      </w:pPr>
    </w:p>
    <w:sectPr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jit Pai">
    <w15:presenceInfo w15:providerId="AD" w15:userId="S::Ajit.Pai@fcc.gov::47eba021-f017-4e65-8e31-dcf5af736f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3E"/>
    <w:rsid w:val="00056C99"/>
    <w:rsid w:val="00183EE7"/>
    <w:rsid w:val="00195EB8"/>
    <w:rsid w:val="001C413E"/>
    <w:rsid w:val="00216454"/>
    <w:rsid w:val="002B2F4F"/>
    <w:rsid w:val="002D6174"/>
    <w:rsid w:val="003D7C67"/>
    <w:rsid w:val="003E6F14"/>
    <w:rsid w:val="00462F3B"/>
    <w:rsid w:val="0047543F"/>
    <w:rsid w:val="00483B2C"/>
    <w:rsid w:val="004E4B83"/>
    <w:rsid w:val="005430C0"/>
    <w:rsid w:val="006235DE"/>
    <w:rsid w:val="007F3F3B"/>
    <w:rsid w:val="00A31286"/>
    <w:rsid w:val="00A94DB3"/>
    <w:rsid w:val="00AE3934"/>
    <w:rsid w:val="00BF0C16"/>
    <w:rsid w:val="00C07A3E"/>
    <w:rsid w:val="00C15154"/>
    <w:rsid w:val="00CD5B69"/>
    <w:rsid w:val="00E82BCD"/>
    <w:rsid w:val="00F16397"/>
    <w:rsid w:val="00F719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36D0844-BFCA-4F06-947A-2DEC56F7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RuralTribalWindow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Relationship Id="rId9" Type="http://schemas.microsoft.com/office/2011/relationships/people" Target="peop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