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6E8DED7" w14:textId="77777777" w:rsidTr="368A71CD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5A0A24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20665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E7DFD1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2644FC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D54494D" w14:textId="398917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458CCC90" w14:textId="012222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59095F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6D6F76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FDE2B3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92CE666" w14:textId="31DF08D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9222BF">
              <w:rPr>
                <w:b/>
                <w:bCs/>
                <w:sz w:val="26"/>
                <w:szCs w:val="26"/>
              </w:rPr>
              <w:t xml:space="preserve">PROVIDES INFORMATION AND GUIDANCE FOR CONNECTED CARE PILOT PROGRAM </w:t>
            </w:r>
          </w:p>
          <w:p w:rsidR="00CC5E08" w:rsidRPr="003001EA" w:rsidP="003001EA" w14:paraId="2A8FB5D7" w14:textId="2A8D6EE5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Public Notice </w:t>
            </w:r>
            <w:r w:rsidR="0057094E">
              <w:rPr>
                <w:b/>
                <w:bCs/>
                <w:i/>
              </w:rPr>
              <w:t xml:space="preserve">Outlines Steps to Obtain Eligibility Determinations and Required Application Information </w:t>
            </w:r>
          </w:p>
          <w:p w:rsidR="00F61155" w:rsidRPr="006B0A70" w:rsidP="00BB4E29" w14:paraId="663FCA5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222BF" w:rsidRPr="009222BF" w:rsidP="002E165B" w14:paraId="1219B1F2" w14:textId="11331EE6">
            <w:pPr>
              <w:rPr>
                <w:sz w:val="22"/>
                <w:szCs w:val="22"/>
              </w:rPr>
            </w:pPr>
            <w:r w:rsidRPr="368A71CD">
              <w:rPr>
                <w:sz w:val="22"/>
                <w:szCs w:val="22"/>
              </w:rPr>
              <w:t xml:space="preserve">WASHINGTON, </w:t>
            </w:r>
            <w:r w:rsidRPr="368A71CD">
              <w:rPr>
                <w:sz w:val="22"/>
                <w:szCs w:val="22"/>
              </w:rPr>
              <w:t>September 3</w:t>
            </w:r>
            <w:r w:rsidRPr="368A71CD" w:rsidR="00065E2D">
              <w:rPr>
                <w:sz w:val="22"/>
                <w:szCs w:val="22"/>
              </w:rPr>
              <w:t>, 20</w:t>
            </w:r>
            <w:r w:rsidRPr="368A71CD" w:rsidR="006D16EF">
              <w:rPr>
                <w:sz w:val="22"/>
                <w:szCs w:val="22"/>
              </w:rPr>
              <w:t>20</w:t>
            </w:r>
            <w:r w:rsidRPr="368A71CD" w:rsidR="00D861EE">
              <w:rPr>
                <w:sz w:val="22"/>
                <w:szCs w:val="22"/>
              </w:rPr>
              <w:t>—</w:t>
            </w:r>
            <w:r w:rsidRPr="368A71CD" w:rsidR="000E049E">
              <w:rPr>
                <w:sz w:val="22"/>
                <w:szCs w:val="22"/>
              </w:rPr>
              <w:t xml:space="preserve">The Federal Communications Commission </w:t>
            </w:r>
            <w:r w:rsidRPr="368A71CD" w:rsidR="2F1756F4">
              <w:rPr>
                <w:sz w:val="22"/>
                <w:szCs w:val="22"/>
              </w:rPr>
              <w:t>(</w:t>
            </w:r>
            <w:r w:rsidR="00084A4A">
              <w:rPr>
                <w:sz w:val="22"/>
                <w:szCs w:val="22"/>
              </w:rPr>
              <w:t>FCC</w:t>
            </w:r>
            <w:r w:rsidRPr="368A71CD" w:rsidR="2F1756F4">
              <w:rPr>
                <w:sz w:val="22"/>
                <w:szCs w:val="22"/>
              </w:rPr>
              <w:t xml:space="preserve">) </w:t>
            </w:r>
            <w:r w:rsidRPr="368A71CD" w:rsidR="000E049E">
              <w:rPr>
                <w:sz w:val="22"/>
                <w:szCs w:val="22"/>
              </w:rPr>
              <w:t>today</w:t>
            </w:r>
            <w:r w:rsidRPr="368A71CD" w:rsidR="00040127">
              <w:rPr>
                <w:sz w:val="22"/>
                <w:szCs w:val="22"/>
              </w:rPr>
              <w:t xml:space="preserve"> </w:t>
            </w:r>
            <w:r w:rsidRPr="368A71CD" w:rsidR="0090394D">
              <w:rPr>
                <w:sz w:val="22"/>
                <w:szCs w:val="22"/>
              </w:rPr>
              <w:t xml:space="preserve">released a Public Notice </w:t>
            </w:r>
            <w:r w:rsidRPr="368A71CD">
              <w:rPr>
                <w:sz w:val="22"/>
                <w:szCs w:val="22"/>
              </w:rPr>
              <w:t>provid</w:t>
            </w:r>
            <w:r w:rsidRPr="368A71CD" w:rsidR="0090394D">
              <w:rPr>
                <w:sz w:val="22"/>
                <w:szCs w:val="22"/>
              </w:rPr>
              <w:t>ing</w:t>
            </w:r>
            <w:r w:rsidRPr="368A71CD">
              <w:rPr>
                <w:sz w:val="22"/>
                <w:szCs w:val="22"/>
              </w:rPr>
              <w:t xml:space="preserve"> additional information </w:t>
            </w:r>
            <w:r w:rsidRPr="368A71CD" w:rsidR="0057094E">
              <w:rPr>
                <w:sz w:val="22"/>
                <w:szCs w:val="22"/>
              </w:rPr>
              <w:t xml:space="preserve">and </w:t>
            </w:r>
            <w:r w:rsidRPr="368A71CD">
              <w:rPr>
                <w:sz w:val="22"/>
                <w:szCs w:val="22"/>
              </w:rPr>
              <w:t xml:space="preserve">guidance for </w:t>
            </w:r>
            <w:r w:rsidR="00084A4A">
              <w:rPr>
                <w:sz w:val="22"/>
                <w:szCs w:val="22"/>
              </w:rPr>
              <w:t xml:space="preserve">potential applicants interested in applying </w:t>
            </w:r>
            <w:r w:rsidR="00C51FB6">
              <w:rPr>
                <w:sz w:val="22"/>
                <w:szCs w:val="22"/>
              </w:rPr>
              <w:t xml:space="preserve">for its </w:t>
            </w:r>
            <w:r w:rsidRPr="368A71CD">
              <w:rPr>
                <w:sz w:val="22"/>
                <w:szCs w:val="22"/>
              </w:rPr>
              <w:t>Connected Care Pilot Program.  Th</w:t>
            </w:r>
            <w:r w:rsidR="003B7F07">
              <w:rPr>
                <w:sz w:val="22"/>
                <w:szCs w:val="22"/>
              </w:rPr>
              <w:t>e Pilot P</w:t>
            </w:r>
            <w:r w:rsidRPr="368A71CD">
              <w:rPr>
                <w:sz w:val="22"/>
                <w:szCs w:val="22"/>
              </w:rPr>
              <w:t xml:space="preserve">rogram will provide up to $100 million from the Universal Service Fund over a three-year period to support the provision of connected care services, with an emphasis on supporting these services for low-income Americans and </w:t>
            </w:r>
            <w:r w:rsidR="000413C1">
              <w:rPr>
                <w:sz w:val="22"/>
                <w:szCs w:val="22"/>
              </w:rPr>
              <w:t>v</w:t>
            </w:r>
            <w:r w:rsidRPr="368A71CD">
              <w:rPr>
                <w:sz w:val="22"/>
                <w:szCs w:val="22"/>
              </w:rPr>
              <w:t xml:space="preserve">eterans.  </w:t>
            </w:r>
            <w:r w:rsidRPr="368A71CD" w:rsidR="0057094E">
              <w:rPr>
                <w:sz w:val="22"/>
                <w:szCs w:val="22"/>
              </w:rPr>
              <w:t xml:space="preserve">The </w:t>
            </w:r>
            <w:r w:rsidRPr="368A71CD" w:rsidR="00AC3662">
              <w:rPr>
                <w:sz w:val="22"/>
                <w:szCs w:val="22"/>
              </w:rPr>
              <w:t xml:space="preserve">FCC </w:t>
            </w:r>
            <w:r w:rsidRPr="368A71CD" w:rsidR="0057094E">
              <w:rPr>
                <w:sz w:val="22"/>
                <w:szCs w:val="22"/>
              </w:rPr>
              <w:t xml:space="preserve">will release a </w:t>
            </w:r>
            <w:r w:rsidRPr="368A71CD" w:rsidR="0090394D">
              <w:rPr>
                <w:sz w:val="22"/>
                <w:szCs w:val="22"/>
              </w:rPr>
              <w:t xml:space="preserve">subsequent </w:t>
            </w:r>
            <w:r w:rsidRPr="368A71CD" w:rsidR="0057094E">
              <w:rPr>
                <w:sz w:val="22"/>
                <w:szCs w:val="22"/>
              </w:rPr>
              <w:t>Public Notice with details regarding application procedure</w:t>
            </w:r>
            <w:r w:rsidRPr="368A71CD" w:rsidR="00726336">
              <w:rPr>
                <w:sz w:val="22"/>
                <w:szCs w:val="22"/>
              </w:rPr>
              <w:t>s</w:t>
            </w:r>
            <w:r w:rsidR="00085FFA">
              <w:rPr>
                <w:sz w:val="22"/>
                <w:szCs w:val="22"/>
              </w:rPr>
              <w:t>, including the timing of the</w:t>
            </w:r>
            <w:r w:rsidRPr="368A71CD" w:rsidR="0057094E">
              <w:rPr>
                <w:sz w:val="22"/>
                <w:szCs w:val="22"/>
              </w:rPr>
              <w:t xml:space="preserve"> </w:t>
            </w:r>
            <w:r w:rsidR="00C51FB6">
              <w:rPr>
                <w:sz w:val="22"/>
                <w:szCs w:val="22"/>
              </w:rPr>
              <w:t>application window</w:t>
            </w:r>
            <w:r w:rsidR="00300734">
              <w:rPr>
                <w:sz w:val="22"/>
                <w:szCs w:val="22"/>
              </w:rPr>
              <w:t>.</w:t>
            </w:r>
            <w:r w:rsidR="00C51FB6">
              <w:rPr>
                <w:sz w:val="22"/>
                <w:szCs w:val="22"/>
              </w:rPr>
              <w:t xml:space="preserve"> </w:t>
            </w:r>
          </w:p>
          <w:p w:rsidR="009222BF" w:rsidP="002E165B" w14:paraId="2A4BC36D" w14:textId="77777777">
            <w:pPr>
              <w:rPr>
                <w:sz w:val="22"/>
                <w:szCs w:val="22"/>
              </w:rPr>
            </w:pPr>
          </w:p>
          <w:p w:rsidR="0057094E" w:rsidP="002E165B" w14:paraId="111772DE" w14:textId="13A23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“This year, our country </w:t>
            </w:r>
            <w:r w:rsidR="002E0943">
              <w:rPr>
                <w:sz w:val="22"/>
                <w:szCs w:val="22"/>
              </w:rPr>
              <w:t>has pivoted</w:t>
            </w:r>
            <w:r w:rsidR="0056082F">
              <w:rPr>
                <w:sz w:val="22"/>
                <w:szCs w:val="22"/>
              </w:rPr>
              <w:t xml:space="preserve"> to a new</w:t>
            </w:r>
            <w:r w:rsidR="004663E7">
              <w:rPr>
                <w:sz w:val="22"/>
                <w:szCs w:val="22"/>
              </w:rPr>
              <w:t>er</w:t>
            </w:r>
            <w:r w:rsidR="0056082F">
              <w:rPr>
                <w:sz w:val="22"/>
                <w:szCs w:val="22"/>
              </w:rPr>
              <w:t xml:space="preserve"> model of delivering health care, one that</w:t>
            </w:r>
            <w:r w:rsidR="004663E7">
              <w:rPr>
                <w:sz w:val="22"/>
                <w:szCs w:val="22"/>
              </w:rPr>
              <w:t xml:space="preserve"> finds connectivity at its core, and the FCC has r</w:t>
            </w:r>
            <w:r w:rsidR="000413C1">
              <w:rPr>
                <w:sz w:val="22"/>
                <w:szCs w:val="22"/>
              </w:rPr>
              <w:t>isen</w:t>
            </w:r>
            <w:r w:rsidR="004663E7">
              <w:rPr>
                <w:sz w:val="22"/>
                <w:szCs w:val="22"/>
              </w:rPr>
              <w:t xml:space="preserve"> to the challenge in supporting connected care services</w:t>
            </w:r>
            <w:r w:rsidR="00F66AD3">
              <w:rPr>
                <w:sz w:val="22"/>
                <w:szCs w:val="22"/>
              </w:rPr>
              <w:t xml:space="preserve"> throughout the United States,” said FCC Chairman Ajit Pai. </w:t>
            </w:r>
            <w:r w:rsidR="00B71289">
              <w:rPr>
                <w:sz w:val="22"/>
                <w:szCs w:val="22"/>
              </w:rPr>
              <w:t xml:space="preserve"> </w:t>
            </w:r>
            <w:r w:rsidR="00F66AD3">
              <w:rPr>
                <w:sz w:val="22"/>
                <w:szCs w:val="22"/>
              </w:rPr>
              <w:t xml:space="preserve">“Our </w:t>
            </w:r>
            <w:r w:rsidR="004B5EC5">
              <w:rPr>
                <w:sz w:val="22"/>
                <w:szCs w:val="22"/>
              </w:rPr>
              <w:t xml:space="preserve">Connected Care Pilot Program will help us to look to the future and determine how universal service support can shepherd telehealth services into a new era of healthcare delivery. </w:t>
            </w:r>
            <w:r w:rsidR="00F171E8">
              <w:rPr>
                <w:sz w:val="22"/>
                <w:szCs w:val="22"/>
              </w:rPr>
              <w:t xml:space="preserve"> Today’s Public Notice provide</w:t>
            </w:r>
            <w:r w:rsidR="00370E71">
              <w:rPr>
                <w:sz w:val="22"/>
                <w:szCs w:val="22"/>
              </w:rPr>
              <w:t>s</w:t>
            </w:r>
            <w:r w:rsidR="00F171E8">
              <w:rPr>
                <w:sz w:val="22"/>
                <w:szCs w:val="22"/>
              </w:rPr>
              <w:t xml:space="preserve"> critical program information to </w:t>
            </w:r>
            <w:r w:rsidR="009E3449">
              <w:rPr>
                <w:sz w:val="22"/>
                <w:szCs w:val="22"/>
              </w:rPr>
              <w:t xml:space="preserve">help </w:t>
            </w:r>
            <w:r w:rsidR="00763FDD">
              <w:rPr>
                <w:sz w:val="22"/>
                <w:szCs w:val="22"/>
              </w:rPr>
              <w:t>health care providers prepare</w:t>
            </w:r>
            <w:r w:rsidR="004F5548">
              <w:rPr>
                <w:sz w:val="22"/>
                <w:szCs w:val="22"/>
              </w:rPr>
              <w:t xml:space="preserve"> to apply for this un</w:t>
            </w:r>
            <w:r w:rsidR="00A2396E">
              <w:rPr>
                <w:sz w:val="22"/>
                <w:szCs w:val="22"/>
              </w:rPr>
              <w:t>iversal service program.</w:t>
            </w:r>
            <w:r w:rsidR="009E3449">
              <w:rPr>
                <w:sz w:val="22"/>
                <w:szCs w:val="22"/>
              </w:rPr>
              <w:t xml:space="preserve"> </w:t>
            </w:r>
            <w:r w:rsidR="004B5EC5">
              <w:rPr>
                <w:sz w:val="22"/>
                <w:szCs w:val="22"/>
              </w:rPr>
              <w:t xml:space="preserve"> I’d like to thank my colleagues at the FCC for </w:t>
            </w:r>
            <w:r w:rsidR="00A2396E">
              <w:rPr>
                <w:sz w:val="22"/>
                <w:szCs w:val="22"/>
              </w:rPr>
              <w:t xml:space="preserve">working diligently on this effort and Commissioner Carr for </w:t>
            </w:r>
            <w:r w:rsidR="00085FFA">
              <w:rPr>
                <w:sz w:val="22"/>
                <w:szCs w:val="22"/>
              </w:rPr>
              <w:t>his leadership on</w:t>
            </w:r>
            <w:r w:rsidR="0058140F">
              <w:rPr>
                <w:sz w:val="22"/>
                <w:szCs w:val="22"/>
              </w:rPr>
              <w:t xml:space="preserve"> this important </w:t>
            </w:r>
            <w:r w:rsidR="00085FFA">
              <w:rPr>
                <w:sz w:val="22"/>
                <w:szCs w:val="22"/>
              </w:rPr>
              <w:t>initiative</w:t>
            </w:r>
            <w:r w:rsidR="0058140F">
              <w:rPr>
                <w:sz w:val="22"/>
                <w:szCs w:val="22"/>
              </w:rPr>
              <w:t>.”</w:t>
            </w:r>
          </w:p>
          <w:p w:rsidR="004B5EC5" w:rsidP="002E165B" w14:paraId="55C3484D" w14:textId="77777777">
            <w:pPr>
              <w:rPr>
                <w:sz w:val="22"/>
                <w:szCs w:val="22"/>
              </w:rPr>
            </w:pPr>
          </w:p>
          <w:p w:rsidR="0057094E" w:rsidRPr="009F1A28" w:rsidP="368A71CD" w14:paraId="1C7733B4" w14:textId="5AA5BCB2">
            <w:pPr>
              <w:rPr>
                <w:sz w:val="22"/>
                <w:szCs w:val="22"/>
              </w:rPr>
            </w:pPr>
            <w:r w:rsidRPr="368A71CD">
              <w:rPr>
                <w:sz w:val="22"/>
                <w:szCs w:val="22"/>
              </w:rPr>
              <w:t>Th</w:t>
            </w:r>
            <w:r w:rsidR="003B7F07">
              <w:rPr>
                <w:sz w:val="22"/>
                <w:szCs w:val="22"/>
              </w:rPr>
              <w:t>e Pilot P</w:t>
            </w:r>
            <w:r w:rsidRPr="368A71CD">
              <w:rPr>
                <w:sz w:val="22"/>
                <w:szCs w:val="22"/>
              </w:rPr>
              <w:t xml:space="preserve">rogram is </w:t>
            </w:r>
            <w:r w:rsidRPr="368A71CD" w:rsidR="0DD625D7">
              <w:rPr>
                <w:sz w:val="22"/>
                <w:szCs w:val="22"/>
              </w:rPr>
              <w:t xml:space="preserve">open </w:t>
            </w:r>
            <w:r w:rsidRPr="368A71CD">
              <w:rPr>
                <w:sz w:val="22"/>
                <w:szCs w:val="22"/>
              </w:rPr>
              <w:t xml:space="preserve">to nonprofit and public eligible health care providers that fall within the statutorily </w:t>
            </w:r>
            <w:r w:rsidRPr="368A71CD" w:rsidR="006772DE">
              <w:rPr>
                <w:sz w:val="22"/>
                <w:szCs w:val="22"/>
              </w:rPr>
              <w:t>detailed</w:t>
            </w:r>
            <w:r w:rsidRPr="368A71CD">
              <w:rPr>
                <w:sz w:val="22"/>
                <w:szCs w:val="22"/>
              </w:rPr>
              <w:t xml:space="preserve"> categories of “health care provider” in section 254(h)(7)(B) of the Telecommunications Act of 1996</w:t>
            </w:r>
            <w:r w:rsidR="00085FFA">
              <w:rPr>
                <w:sz w:val="22"/>
                <w:szCs w:val="22"/>
              </w:rPr>
              <w:t>,</w:t>
            </w:r>
            <w:r w:rsidRPr="368A71CD" w:rsidR="555E69CB">
              <w:rPr>
                <w:sz w:val="22"/>
                <w:szCs w:val="22"/>
              </w:rPr>
              <w:t xml:space="preserve"> whether located in rural or non-rural areas</w:t>
            </w:r>
            <w:r w:rsidRPr="368A71CD">
              <w:rPr>
                <w:sz w:val="22"/>
                <w:szCs w:val="22"/>
              </w:rPr>
              <w:t xml:space="preserve">. </w:t>
            </w:r>
            <w:r w:rsidRPr="368A71CD" w:rsidR="00AC3662">
              <w:rPr>
                <w:sz w:val="22"/>
                <w:szCs w:val="22"/>
              </w:rPr>
              <w:t xml:space="preserve"> </w:t>
            </w:r>
            <w:r w:rsidRPr="368A71CD" w:rsidR="0326A183">
              <w:rPr>
                <w:sz w:val="22"/>
                <w:szCs w:val="22"/>
              </w:rPr>
              <w:t>To</w:t>
            </w:r>
            <w:r w:rsidRPr="368A71CD" w:rsidR="00AC3662">
              <w:rPr>
                <w:sz w:val="22"/>
                <w:szCs w:val="22"/>
              </w:rPr>
              <w:t xml:space="preserve"> prepare to </w:t>
            </w:r>
            <w:r w:rsidRPr="368A71CD" w:rsidR="00AC3662">
              <w:rPr>
                <w:sz w:val="22"/>
                <w:szCs w:val="22"/>
              </w:rPr>
              <w:t>submit an application</w:t>
            </w:r>
            <w:r w:rsidRPr="368A71CD" w:rsidR="00AC3662">
              <w:rPr>
                <w:sz w:val="22"/>
                <w:szCs w:val="22"/>
              </w:rPr>
              <w:t xml:space="preserve">, eligible health care providers can take steps now to obtain an eligibility determination by filing an FCC Form 460 with </w:t>
            </w:r>
            <w:r w:rsidRPr="368A71CD" w:rsidR="0090394D">
              <w:rPr>
                <w:sz w:val="22"/>
                <w:szCs w:val="22"/>
              </w:rPr>
              <w:t xml:space="preserve">the </w:t>
            </w:r>
            <w:r w:rsidRPr="368A71CD" w:rsidR="00AC3662">
              <w:rPr>
                <w:sz w:val="22"/>
                <w:szCs w:val="22"/>
              </w:rPr>
              <w:t>U</w:t>
            </w:r>
            <w:r w:rsidRPr="368A71CD" w:rsidR="0090394D">
              <w:rPr>
                <w:sz w:val="22"/>
                <w:szCs w:val="22"/>
              </w:rPr>
              <w:t xml:space="preserve">niversal </w:t>
            </w:r>
            <w:r w:rsidRPr="368A71CD" w:rsidR="00AC3662">
              <w:rPr>
                <w:sz w:val="22"/>
                <w:szCs w:val="22"/>
              </w:rPr>
              <w:t>S</w:t>
            </w:r>
            <w:r w:rsidRPr="368A71CD" w:rsidR="0090394D">
              <w:rPr>
                <w:sz w:val="22"/>
                <w:szCs w:val="22"/>
              </w:rPr>
              <w:t xml:space="preserve">ervice </w:t>
            </w:r>
            <w:r w:rsidRPr="368A71CD" w:rsidR="00AC3662">
              <w:rPr>
                <w:sz w:val="22"/>
                <w:szCs w:val="22"/>
              </w:rPr>
              <w:t>A</w:t>
            </w:r>
            <w:r w:rsidRPr="368A71CD" w:rsidR="0090394D">
              <w:rPr>
                <w:sz w:val="22"/>
                <w:szCs w:val="22"/>
              </w:rPr>
              <w:t xml:space="preserve">dministrative </w:t>
            </w:r>
            <w:r w:rsidRPr="368A71CD" w:rsidR="00AC3662">
              <w:rPr>
                <w:sz w:val="22"/>
                <w:szCs w:val="22"/>
              </w:rPr>
              <w:t>C</w:t>
            </w:r>
            <w:r w:rsidRPr="368A71CD" w:rsidR="0090394D">
              <w:rPr>
                <w:sz w:val="22"/>
                <w:szCs w:val="22"/>
              </w:rPr>
              <w:t>ompany (USAC)</w:t>
            </w:r>
            <w:r w:rsidRPr="368A71CD" w:rsidR="00AC3662">
              <w:rPr>
                <w:sz w:val="22"/>
                <w:szCs w:val="22"/>
              </w:rPr>
              <w:t xml:space="preserve"> </w:t>
            </w:r>
            <w:r w:rsidRPr="368A71CD" w:rsidR="0090394D">
              <w:rPr>
                <w:sz w:val="22"/>
                <w:szCs w:val="22"/>
              </w:rPr>
              <w:t xml:space="preserve">to </w:t>
            </w:r>
            <w:r w:rsidRPr="368A71CD" w:rsidR="00AC3662">
              <w:rPr>
                <w:sz w:val="22"/>
                <w:szCs w:val="22"/>
              </w:rPr>
              <w:t>obtain a Health Care Provider (HCP) number</w:t>
            </w:r>
            <w:r w:rsidR="00210484">
              <w:rPr>
                <w:sz w:val="22"/>
                <w:szCs w:val="22"/>
              </w:rPr>
              <w:t xml:space="preserve"> and eligibility determination</w:t>
            </w:r>
            <w:r w:rsidRPr="368A71CD" w:rsidR="00AC3662">
              <w:rPr>
                <w:sz w:val="22"/>
                <w:szCs w:val="22"/>
              </w:rPr>
              <w:t xml:space="preserve">. </w:t>
            </w:r>
            <w:r w:rsidRPr="368A71CD" w:rsidR="008C5C20">
              <w:rPr>
                <w:sz w:val="22"/>
                <w:szCs w:val="22"/>
              </w:rPr>
              <w:t xml:space="preserve"> </w:t>
            </w:r>
            <w:r w:rsidRPr="368A71CD" w:rsidR="00126A9D">
              <w:rPr>
                <w:sz w:val="22"/>
                <w:szCs w:val="22"/>
              </w:rPr>
              <w:t>An eligibility determination and HCP number is required for each health care provider site that will be included in a</w:t>
            </w:r>
            <w:r w:rsidR="00FD03FE">
              <w:rPr>
                <w:sz w:val="22"/>
                <w:szCs w:val="22"/>
              </w:rPr>
              <w:t>n application for the</w:t>
            </w:r>
            <w:r w:rsidRPr="368A71CD" w:rsidR="00126A9D">
              <w:rPr>
                <w:sz w:val="22"/>
                <w:szCs w:val="22"/>
              </w:rPr>
              <w:t xml:space="preserve"> Pilot Program. </w:t>
            </w:r>
            <w:r w:rsidRPr="368A71CD" w:rsidR="009E3449">
              <w:rPr>
                <w:sz w:val="22"/>
                <w:szCs w:val="22"/>
              </w:rPr>
              <w:t xml:space="preserve"> </w:t>
            </w:r>
            <w:r w:rsidRPr="368A71CD" w:rsidR="00126A9D">
              <w:rPr>
                <w:sz w:val="22"/>
                <w:szCs w:val="22"/>
              </w:rPr>
              <w:t>H</w:t>
            </w:r>
            <w:r w:rsidRPr="368A71CD" w:rsidR="00AC3662">
              <w:rPr>
                <w:sz w:val="22"/>
                <w:szCs w:val="22"/>
              </w:rPr>
              <w:t xml:space="preserve">ealth care provider sites that USAC has already deemed eligible to participate in the FCC’s Rural Health Care Program </w:t>
            </w:r>
            <w:r w:rsidR="000576E0">
              <w:rPr>
                <w:sz w:val="22"/>
                <w:szCs w:val="22"/>
              </w:rPr>
              <w:t xml:space="preserve">or COVID-19 Telehealth Program </w:t>
            </w:r>
            <w:r w:rsidRPr="368A71CD" w:rsidR="00AC3662">
              <w:rPr>
                <w:sz w:val="22"/>
                <w:szCs w:val="22"/>
              </w:rPr>
              <w:t>may rely on that eligibility determination for the Pilot Program.</w:t>
            </w:r>
            <w:r w:rsidRPr="368A71CD" w:rsidR="449DF2E8">
              <w:rPr>
                <w:sz w:val="22"/>
                <w:szCs w:val="22"/>
              </w:rPr>
              <w:t xml:space="preserve"> </w:t>
            </w:r>
          </w:p>
          <w:p w:rsidR="0057094E" w:rsidP="002E165B" w14:paraId="45D8E0BD" w14:textId="77777777">
            <w:pPr>
              <w:rPr>
                <w:sz w:val="22"/>
                <w:szCs w:val="22"/>
              </w:rPr>
            </w:pPr>
          </w:p>
          <w:p w:rsidR="00AC3662" w:rsidP="00AC3662" w14:paraId="2D0214CA" w14:textId="77777777">
            <w:pPr>
              <w:rPr>
                <w:sz w:val="22"/>
                <w:szCs w:val="22"/>
              </w:rPr>
            </w:pPr>
            <w:r w:rsidRPr="009222BF">
              <w:rPr>
                <w:sz w:val="22"/>
                <w:szCs w:val="22"/>
              </w:rPr>
              <w:t>The Commission adopted final rules for the Connected Care Pilot Program on April 2, 2020</w:t>
            </w:r>
            <w:r>
              <w:rPr>
                <w:sz w:val="22"/>
                <w:szCs w:val="22"/>
              </w:rPr>
              <w:t>.</w:t>
            </w:r>
          </w:p>
          <w:p w:rsidR="00AC3662" w:rsidP="00AC3662" w14:paraId="43E452AA" w14:textId="326D6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Specifically, the Pilot Program </w:t>
            </w:r>
            <w:r w:rsidR="00F935F2">
              <w:rPr>
                <w:sz w:val="22"/>
                <w:szCs w:val="22"/>
              </w:rPr>
              <w:t>wi</w:t>
            </w:r>
            <w:r w:rsidR="00531897">
              <w:rPr>
                <w:sz w:val="22"/>
                <w:szCs w:val="22"/>
              </w:rPr>
              <w:t xml:space="preserve">ll </w:t>
            </w:r>
            <w:r>
              <w:rPr>
                <w:sz w:val="22"/>
                <w:szCs w:val="22"/>
              </w:rPr>
              <w:t xml:space="preserve">use </w:t>
            </w:r>
            <w:r w:rsidR="000413C1">
              <w:rPr>
                <w:sz w:val="22"/>
                <w:szCs w:val="22"/>
              </w:rPr>
              <w:t>USF</w:t>
            </w:r>
            <w:r>
              <w:rPr>
                <w:sz w:val="22"/>
                <w:szCs w:val="22"/>
              </w:rPr>
              <w:t xml:space="preserve"> funding to help defray costs of connected care services for eligible health care providers, providing universal service support for 85% of the cost of eligible services and network equipment, which include: </w:t>
            </w:r>
            <w:r w:rsidR="00085FF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1) patient broadband </w:t>
            </w:r>
            <w:r w:rsidR="00085FF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nternet access services</w:t>
            </w:r>
            <w:r w:rsidR="00203FA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085FF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2) health care provider broadband data connections</w:t>
            </w:r>
            <w:r w:rsidR="00203FA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085FF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3) other connected care information services</w:t>
            </w:r>
            <w:r w:rsidR="00203FA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and </w:t>
            </w:r>
            <w:r w:rsidR="00085FF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4) certain network equipment.  The Pilot Program will not provide funding for devices. </w:t>
            </w:r>
          </w:p>
          <w:p w:rsidR="00AC3662" w:rsidP="00AC3662" w14:paraId="378D04E8" w14:textId="3802150B">
            <w:pPr>
              <w:rPr>
                <w:sz w:val="22"/>
                <w:szCs w:val="22"/>
              </w:rPr>
            </w:pPr>
          </w:p>
          <w:p w:rsidR="00BD19E8" w:rsidRPr="002E165B" w:rsidP="002E165B" w14:paraId="28DAF01E" w14:textId="6156F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further information regarding today’s Public Notice, email </w:t>
            </w:r>
            <w:hyperlink r:id="rId5" w:history="1">
              <w:r w:rsidRPr="003E2D89">
                <w:rPr>
                  <w:rStyle w:val="Hyperlink"/>
                  <w:sz w:val="22"/>
                  <w:szCs w:val="22"/>
                </w:rPr>
                <w:t>ConnCarePltProg@fcc.gov</w:t>
              </w:r>
            </w:hyperlink>
            <w:r>
              <w:rPr>
                <w:sz w:val="22"/>
                <w:szCs w:val="22"/>
              </w:rPr>
              <w:t xml:space="preserve">. Additional information and updates will be posted on the </w:t>
            </w:r>
            <w:hyperlink r:id="rId6" w:history="1">
              <w:r w:rsidRPr="00AC3662">
                <w:rPr>
                  <w:rStyle w:val="Hyperlink"/>
                  <w:sz w:val="22"/>
                  <w:szCs w:val="22"/>
                </w:rPr>
                <w:t>Connected Care Pilot Program web page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4F0F1F" w:rsidRPr="007475A1" w:rsidP="00850E26" w14:paraId="723A7B1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89163DE" w14:textId="7A41288B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CB12A2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3AB8A6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EB9C702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BF"/>
    <w:rsid w:val="0002500C"/>
    <w:rsid w:val="000311FC"/>
    <w:rsid w:val="00040127"/>
    <w:rsid w:val="000413C1"/>
    <w:rsid w:val="000576E0"/>
    <w:rsid w:val="00065E2D"/>
    <w:rsid w:val="00081232"/>
    <w:rsid w:val="00084A4A"/>
    <w:rsid w:val="00085FFA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26A9D"/>
    <w:rsid w:val="00142C13"/>
    <w:rsid w:val="00151492"/>
    <w:rsid w:val="00152776"/>
    <w:rsid w:val="00153222"/>
    <w:rsid w:val="001577D3"/>
    <w:rsid w:val="00170062"/>
    <w:rsid w:val="001733A6"/>
    <w:rsid w:val="001865A9"/>
    <w:rsid w:val="00187DB2"/>
    <w:rsid w:val="001B20BB"/>
    <w:rsid w:val="001C4370"/>
    <w:rsid w:val="001D3779"/>
    <w:rsid w:val="001F0469"/>
    <w:rsid w:val="00203A98"/>
    <w:rsid w:val="00203FA6"/>
    <w:rsid w:val="00206EDD"/>
    <w:rsid w:val="00210484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307D"/>
    <w:rsid w:val="002A79B0"/>
    <w:rsid w:val="002B1013"/>
    <w:rsid w:val="002D03E5"/>
    <w:rsid w:val="002D04C8"/>
    <w:rsid w:val="002E0943"/>
    <w:rsid w:val="002E165B"/>
    <w:rsid w:val="002E3F1D"/>
    <w:rsid w:val="002F31D0"/>
    <w:rsid w:val="003001EA"/>
    <w:rsid w:val="00300359"/>
    <w:rsid w:val="00300734"/>
    <w:rsid w:val="00315816"/>
    <w:rsid w:val="0031773E"/>
    <w:rsid w:val="00333871"/>
    <w:rsid w:val="00347716"/>
    <w:rsid w:val="003506E1"/>
    <w:rsid w:val="00370E71"/>
    <w:rsid w:val="003727E3"/>
    <w:rsid w:val="00385A93"/>
    <w:rsid w:val="003910F1"/>
    <w:rsid w:val="003B7F07"/>
    <w:rsid w:val="003D2BA8"/>
    <w:rsid w:val="003D53AA"/>
    <w:rsid w:val="003E2D89"/>
    <w:rsid w:val="003E42FC"/>
    <w:rsid w:val="003E5991"/>
    <w:rsid w:val="003F344A"/>
    <w:rsid w:val="00403FF0"/>
    <w:rsid w:val="00417C64"/>
    <w:rsid w:val="0042046D"/>
    <w:rsid w:val="0042116E"/>
    <w:rsid w:val="00425AEF"/>
    <w:rsid w:val="00426518"/>
    <w:rsid w:val="00427B06"/>
    <w:rsid w:val="00431B42"/>
    <w:rsid w:val="00441F59"/>
    <w:rsid w:val="00444E07"/>
    <w:rsid w:val="00444FA9"/>
    <w:rsid w:val="00453E17"/>
    <w:rsid w:val="004663E7"/>
    <w:rsid w:val="00473E9C"/>
    <w:rsid w:val="00480099"/>
    <w:rsid w:val="004941A2"/>
    <w:rsid w:val="00497858"/>
    <w:rsid w:val="004A0E62"/>
    <w:rsid w:val="004A729A"/>
    <w:rsid w:val="004B4FEA"/>
    <w:rsid w:val="004B5EC5"/>
    <w:rsid w:val="004C0ADA"/>
    <w:rsid w:val="004C433E"/>
    <w:rsid w:val="004C4512"/>
    <w:rsid w:val="004C4F36"/>
    <w:rsid w:val="004C597F"/>
    <w:rsid w:val="004D3D85"/>
    <w:rsid w:val="004E2BD8"/>
    <w:rsid w:val="004F0F1F"/>
    <w:rsid w:val="004F12D6"/>
    <w:rsid w:val="004F5548"/>
    <w:rsid w:val="005022AA"/>
    <w:rsid w:val="00504845"/>
    <w:rsid w:val="0050757F"/>
    <w:rsid w:val="00516AD2"/>
    <w:rsid w:val="00531897"/>
    <w:rsid w:val="00545DAE"/>
    <w:rsid w:val="0056082F"/>
    <w:rsid w:val="0057094E"/>
    <w:rsid w:val="00571B83"/>
    <w:rsid w:val="005744BD"/>
    <w:rsid w:val="00575A00"/>
    <w:rsid w:val="0058140F"/>
    <w:rsid w:val="00586417"/>
    <w:rsid w:val="0058673C"/>
    <w:rsid w:val="005A7972"/>
    <w:rsid w:val="005B17E7"/>
    <w:rsid w:val="005B2643"/>
    <w:rsid w:val="005C0C69"/>
    <w:rsid w:val="005D17FD"/>
    <w:rsid w:val="005E4909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72DE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26336"/>
    <w:rsid w:val="0073414D"/>
    <w:rsid w:val="007475A1"/>
    <w:rsid w:val="0075235E"/>
    <w:rsid w:val="007528A5"/>
    <w:rsid w:val="00763FDD"/>
    <w:rsid w:val="007732CC"/>
    <w:rsid w:val="00774079"/>
    <w:rsid w:val="0077752B"/>
    <w:rsid w:val="00793D6F"/>
    <w:rsid w:val="00794090"/>
    <w:rsid w:val="00794EA1"/>
    <w:rsid w:val="007A44F8"/>
    <w:rsid w:val="007D21BF"/>
    <w:rsid w:val="007F3C12"/>
    <w:rsid w:val="007F5205"/>
    <w:rsid w:val="0080486B"/>
    <w:rsid w:val="008215E7"/>
    <w:rsid w:val="00823D6A"/>
    <w:rsid w:val="00830FC6"/>
    <w:rsid w:val="008336B4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5C20"/>
    <w:rsid w:val="008C7BF1"/>
    <w:rsid w:val="008D00D6"/>
    <w:rsid w:val="008D4D00"/>
    <w:rsid w:val="008D4E5E"/>
    <w:rsid w:val="008D7ABD"/>
    <w:rsid w:val="008E55A2"/>
    <w:rsid w:val="008F1609"/>
    <w:rsid w:val="008F78D8"/>
    <w:rsid w:val="0090394D"/>
    <w:rsid w:val="00914FD5"/>
    <w:rsid w:val="00915B27"/>
    <w:rsid w:val="009222BF"/>
    <w:rsid w:val="0093373C"/>
    <w:rsid w:val="00961620"/>
    <w:rsid w:val="009734B6"/>
    <w:rsid w:val="0098096F"/>
    <w:rsid w:val="0098437A"/>
    <w:rsid w:val="009859CD"/>
    <w:rsid w:val="00986C92"/>
    <w:rsid w:val="00993C47"/>
    <w:rsid w:val="009972BC"/>
    <w:rsid w:val="009B4B16"/>
    <w:rsid w:val="009E3449"/>
    <w:rsid w:val="009E54A1"/>
    <w:rsid w:val="009F1A28"/>
    <w:rsid w:val="009F4E25"/>
    <w:rsid w:val="009F5B1F"/>
    <w:rsid w:val="00A225A9"/>
    <w:rsid w:val="00A2396E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3662"/>
    <w:rsid w:val="00AC4E0E"/>
    <w:rsid w:val="00AC517B"/>
    <w:rsid w:val="00AC59B8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1289"/>
    <w:rsid w:val="00B72645"/>
    <w:rsid w:val="00B727C9"/>
    <w:rsid w:val="00B735C8"/>
    <w:rsid w:val="00B76A63"/>
    <w:rsid w:val="00BA6350"/>
    <w:rsid w:val="00BB4E29"/>
    <w:rsid w:val="00BB74C9"/>
    <w:rsid w:val="00BC3AB6"/>
    <w:rsid w:val="00BC54CB"/>
    <w:rsid w:val="00BD19E8"/>
    <w:rsid w:val="00BD4273"/>
    <w:rsid w:val="00C31ED8"/>
    <w:rsid w:val="00C432E4"/>
    <w:rsid w:val="00C44624"/>
    <w:rsid w:val="00C51FB6"/>
    <w:rsid w:val="00C70C26"/>
    <w:rsid w:val="00C72001"/>
    <w:rsid w:val="00C772B7"/>
    <w:rsid w:val="00C80347"/>
    <w:rsid w:val="00CB24D2"/>
    <w:rsid w:val="00CB7C1A"/>
    <w:rsid w:val="00CC5E08"/>
    <w:rsid w:val="00CD0F65"/>
    <w:rsid w:val="00CD111D"/>
    <w:rsid w:val="00CE14FD"/>
    <w:rsid w:val="00CE6EC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543B"/>
    <w:rsid w:val="00D723F0"/>
    <w:rsid w:val="00D8133F"/>
    <w:rsid w:val="00D861EE"/>
    <w:rsid w:val="00D94121"/>
    <w:rsid w:val="00D95B05"/>
    <w:rsid w:val="00D97E2D"/>
    <w:rsid w:val="00DA0C79"/>
    <w:rsid w:val="00DA103D"/>
    <w:rsid w:val="00DA45D3"/>
    <w:rsid w:val="00DA4772"/>
    <w:rsid w:val="00DA7B44"/>
    <w:rsid w:val="00DB2667"/>
    <w:rsid w:val="00DB67B7"/>
    <w:rsid w:val="00DB6DFA"/>
    <w:rsid w:val="00DC15A9"/>
    <w:rsid w:val="00DC40AA"/>
    <w:rsid w:val="00DD1750"/>
    <w:rsid w:val="00DE4AAB"/>
    <w:rsid w:val="00DF1B46"/>
    <w:rsid w:val="00E11DA5"/>
    <w:rsid w:val="00E349AA"/>
    <w:rsid w:val="00E41390"/>
    <w:rsid w:val="00E41CA0"/>
    <w:rsid w:val="00E4366B"/>
    <w:rsid w:val="00E50A4A"/>
    <w:rsid w:val="00E606DE"/>
    <w:rsid w:val="00E644FE"/>
    <w:rsid w:val="00E648B4"/>
    <w:rsid w:val="00E64FE5"/>
    <w:rsid w:val="00E72733"/>
    <w:rsid w:val="00E742FA"/>
    <w:rsid w:val="00E76816"/>
    <w:rsid w:val="00E83ADD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171E8"/>
    <w:rsid w:val="00F228ED"/>
    <w:rsid w:val="00F26E31"/>
    <w:rsid w:val="00F27C6C"/>
    <w:rsid w:val="00F34A8D"/>
    <w:rsid w:val="00F50D25"/>
    <w:rsid w:val="00F535D8"/>
    <w:rsid w:val="00F61155"/>
    <w:rsid w:val="00F66AD3"/>
    <w:rsid w:val="00F708E3"/>
    <w:rsid w:val="00F76561"/>
    <w:rsid w:val="00F84736"/>
    <w:rsid w:val="00F935F2"/>
    <w:rsid w:val="00FC6C29"/>
    <w:rsid w:val="00FD03FE"/>
    <w:rsid w:val="00FD58E0"/>
    <w:rsid w:val="00FD71AE"/>
    <w:rsid w:val="00FE0198"/>
    <w:rsid w:val="00FE3A7C"/>
    <w:rsid w:val="00FF1C0B"/>
    <w:rsid w:val="00FF232D"/>
    <w:rsid w:val="00FF7F9B"/>
    <w:rsid w:val="0326A183"/>
    <w:rsid w:val="0DD625D7"/>
    <w:rsid w:val="11F43D23"/>
    <w:rsid w:val="174EC976"/>
    <w:rsid w:val="1C753467"/>
    <w:rsid w:val="2581ECD1"/>
    <w:rsid w:val="263C4DB1"/>
    <w:rsid w:val="2F1756F4"/>
    <w:rsid w:val="368A71CD"/>
    <w:rsid w:val="449DF2E8"/>
    <w:rsid w:val="4A413012"/>
    <w:rsid w:val="555E69CB"/>
    <w:rsid w:val="57B88EF1"/>
    <w:rsid w:val="5B8B48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14060D-0039-4649-9379-71BCB461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6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ConnCarePltProg@fcc.gov" TargetMode="External" /><Relationship Id="rId6" Type="http://schemas.openxmlformats.org/officeDocument/2006/relationships/hyperlink" Target="https://www.fcc.gov/wireline-competition/telecommunications-access-policy-division/connected-care-pilot-program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atie\Downloads\Template%20-%20Press%20Release%20(1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 (1)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