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0101F0" w14:paraId="1D250841" w14:textId="767268EE">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101F0">
        <w:rPr>
          <w:szCs w:val="22"/>
        </w:rPr>
        <w:t>WISCONSIN BELL, INC. D/B/A AT&amp;T WISCONSIN</w:t>
      </w:r>
    </w:p>
    <w:p w:rsidR="00AC191A" w:rsidP="00AC191A" w14:paraId="30BA6B00" w14:textId="77777777">
      <w:pPr>
        <w:pStyle w:val="Title"/>
        <w:jc w:val="left"/>
        <w:rPr>
          <w:szCs w:val="22"/>
        </w:rPr>
      </w:pPr>
    </w:p>
    <w:p w:rsidR="00BB6E7C" w:rsidP="00585588" w14:paraId="7AA79A1D" w14:textId="5622C72F">
      <w:pPr>
        <w:pStyle w:val="Title"/>
        <w:jc w:val="left"/>
        <w:rPr>
          <w:szCs w:val="22"/>
        </w:rPr>
      </w:pPr>
      <w:r>
        <w:rPr>
          <w:szCs w:val="22"/>
        </w:rPr>
        <w:t xml:space="preserve">WC Docket No. </w:t>
      </w:r>
      <w:r w:rsidR="00030C5E">
        <w:rPr>
          <w:szCs w:val="22"/>
        </w:rPr>
        <w:t>20-</w:t>
      </w:r>
      <w:r w:rsidR="0088704A">
        <w:rPr>
          <w:szCs w:val="22"/>
        </w:rPr>
        <w:t>289</w:t>
      </w:r>
      <w:r>
        <w:rPr>
          <w:szCs w:val="22"/>
        </w:rPr>
        <w:tab/>
      </w:r>
      <w:r>
        <w:rPr>
          <w:szCs w:val="22"/>
        </w:rPr>
        <w:tab/>
      </w:r>
      <w:r>
        <w:rPr>
          <w:szCs w:val="22"/>
        </w:rPr>
        <w:tab/>
      </w:r>
      <w:r>
        <w:rPr>
          <w:szCs w:val="22"/>
        </w:rPr>
        <w:tab/>
      </w:r>
      <w:r>
        <w:rPr>
          <w:szCs w:val="22"/>
        </w:rPr>
        <w:tab/>
        <w:t xml:space="preserve">       </w:t>
      </w:r>
      <w:r w:rsidR="009D450A">
        <w:rPr>
          <w:szCs w:val="22"/>
        </w:rPr>
        <w:t xml:space="preserve">September </w:t>
      </w:r>
      <w:r w:rsidR="007139D8">
        <w:rPr>
          <w:szCs w:val="22"/>
        </w:rPr>
        <w:t>3</w:t>
      </w:r>
      <w:r>
        <w:rPr>
          <w:szCs w:val="22"/>
        </w:rPr>
        <w:t>, 20</w:t>
      </w:r>
      <w:r w:rsidR="002E3F18">
        <w:rPr>
          <w:szCs w:val="22"/>
        </w:rPr>
        <w:t>20</w:t>
      </w:r>
    </w:p>
    <w:p w:rsidR="008961DF" w:rsidP="00585588" w14:paraId="0AD056CE" w14:textId="41E15531">
      <w:pPr>
        <w:pStyle w:val="Title"/>
        <w:jc w:val="left"/>
        <w:rPr>
          <w:szCs w:val="22"/>
        </w:rPr>
      </w:pPr>
      <w:r w:rsidRPr="00F046EC">
        <w:rPr>
          <w:szCs w:val="22"/>
        </w:rPr>
        <w:t xml:space="preserve">Report No. </w:t>
      </w:r>
      <w:r>
        <w:rPr>
          <w:szCs w:val="22"/>
        </w:rPr>
        <w:t>NCD-</w:t>
      </w:r>
      <w:r w:rsidR="002E3F18">
        <w:rPr>
          <w:szCs w:val="22"/>
        </w:rPr>
        <w:t>3</w:t>
      </w:r>
      <w:r w:rsidR="00676FA3">
        <w:rPr>
          <w:szCs w:val="22"/>
        </w:rPr>
        <w:t>10</w:t>
      </w:r>
      <w:r w:rsidR="000101F0">
        <w:rPr>
          <w:szCs w:val="22"/>
        </w:rPr>
        <w:t>9</w:t>
      </w:r>
    </w:p>
    <w:p w:rsidR="008961DF" w:rsidRPr="00F046EC" w:rsidP="00AC191A" w14:paraId="759ED182" w14:textId="77777777">
      <w:pPr>
        <w:pStyle w:val="Title"/>
        <w:jc w:val="left"/>
        <w:rPr>
          <w:szCs w:val="22"/>
        </w:rPr>
      </w:pPr>
    </w:p>
    <w:p w:rsidR="00877F45" w:rsidP="00877F45" w14:paraId="68D85CA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F67CA16" w14:textId="77777777">
      <w:pPr>
        <w:tabs>
          <w:tab w:val="left" w:pos="-720"/>
        </w:tabs>
        <w:suppressAutoHyphens/>
        <w:rPr>
          <w:szCs w:val="22"/>
        </w:rPr>
      </w:pPr>
    </w:p>
    <w:p w:rsidR="00646DE9" w:rsidRPr="00646DE9" w:rsidP="00E25608" w14:paraId="5BC09026" w14:textId="552FFF2A">
      <w:pPr>
        <w:tabs>
          <w:tab w:val="left" w:pos="-720"/>
        </w:tabs>
        <w:suppressAutoHyphens/>
        <w:rPr>
          <w:szCs w:val="22"/>
        </w:rPr>
      </w:pPr>
      <w:r>
        <w:rPr>
          <w:b/>
          <w:bCs/>
          <w:szCs w:val="22"/>
        </w:rPr>
        <w:tab/>
      </w:r>
      <w:r w:rsidR="0058738A">
        <w:rPr>
          <w:szCs w:val="22"/>
        </w:rPr>
        <w:t>Wisconsin Bell</w:t>
      </w:r>
      <w:r w:rsidR="005C45D4">
        <w:rPr>
          <w:szCs w:val="22"/>
        </w:rPr>
        <w:t xml:space="preserve">, </w:t>
      </w:r>
      <w:r w:rsidR="0058738A">
        <w:rPr>
          <w:szCs w:val="22"/>
        </w:rPr>
        <w:t>Inc.</w:t>
      </w:r>
      <w:r w:rsidR="0043327D">
        <w:rPr>
          <w:szCs w:val="22"/>
        </w:rPr>
        <w:t xml:space="preserve"> d/b/a AT&amp;T </w:t>
      </w:r>
      <w:r w:rsidR="0058738A">
        <w:rPr>
          <w:szCs w:val="22"/>
        </w:rPr>
        <w:t>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566D9B3" w14:textId="77777777">
      <w:pPr>
        <w:tabs>
          <w:tab w:val="left" w:pos="-720"/>
        </w:tabs>
        <w:suppressAutoHyphens/>
        <w:rPr>
          <w:b/>
          <w:szCs w:val="22"/>
          <w:u w:val="single"/>
        </w:rPr>
      </w:pPr>
    </w:p>
    <w:p w:rsidR="006472D0" w:rsidP="006472D0" w14:paraId="55BA5DFA"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69B4114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150"/>
        <w:gridCol w:w="2250"/>
        <w:gridCol w:w="2070"/>
      </w:tblGrid>
      <w:tr w14:paraId="29108CF1" w14:textId="77777777" w:rsidTr="0093757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7488D" w14:textId="77777777">
            <w:pPr>
              <w:tabs>
                <w:tab w:val="left" w:pos="0"/>
              </w:tabs>
              <w:suppressAutoHyphens/>
              <w:rPr>
                <w:b/>
                <w:szCs w:val="22"/>
              </w:rPr>
            </w:pPr>
            <w:r>
              <w:rPr>
                <w:b/>
                <w:szCs w:val="22"/>
              </w:rPr>
              <w:t>Network Disclosure Number</w:t>
            </w:r>
          </w:p>
        </w:tc>
        <w:tc>
          <w:tcPr>
            <w:tcW w:w="3150" w:type="dxa"/>
            <w:shd w:val="clear" w:color="auto" w:fill="auto"/>
          </w:tcPr>
          <w:p w:rsidR="006472D0" w:rsidRPr="007E723C" w:rsidP="00091A8F" w14:paraId="7E7723CF"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3BA5AD3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DF20757" w14:textId="77777777">
            <w:pPr>
              <w:tabs>
                <w:tab w:val="left" w:pos="0"/>
              </w:tabs>
              <w:suppressAutoHyphens/>
              <w:rPr>
                <w:b/>
                <w:szCs w:val="22"/>
              </w:rPr>
            </w:pPr>
            <w:r>
              <w:rPr>
                <w:b/>
                <w:szCs w:val="22"/>
              </w:rPr>
              <w:t xml:space="preserve">Planned </w:t>
            </w:r>
            <w:r w:rsidRPr="007E723C">
              <w:rPr>
                <w:b/>
                <w:szCs w:val="22"/>
              </w:rPr>
              <w:t>Implementation Date(s)</w:t>
            </w:r>
          </w:p>
        </w:tc>
      </w:tr>
      <w:tr w14:paraId="10BE4B78" w14:textId="77777777" w:rsidTr="0093757B">
        <w:tblPrEx>
          <w:tblW w:w="9360" w:type="dxa"/>
          <w:tblInd w:w="108" w:type="dxa"/>
          <w:tblLayout w:type="fixed"/>
          <w:tblLook w:val="01E0"/>
        </w:tblPrEx>
        <w:tc>
          <w:tcPr>
            <w:tcW w:w="1890" w:type="dxa"/>
          </w:tcPr>
          <w:p w:rsidR="006472D0" w:rsidRPr="00E13AE3" w:rsidP="00091A8F" w14:paraId="7AFBC872" w14:textId="67CFA5CA">
            <w:pPr>
              <w:autoSpaceDE w:val="0"/>
              <w:autoSpaceDN w:val="0"/>
              <w:adjustRightInd w:val="0"/>
              <w:rPr>
                <w:bCs/>
                <w:szCs w:val="22"/>
              </w:rPr>
            </w:pPr>
            <w:r>
              <w:rPr>
                <w:bCs/>
                <w:szCs w:val="22"/>
              </w:rPr>
              <w:t>ATT20</w:t>
            </w:r>
            <w:r w:rsidR="00321A3A">
              <w:rPr>
                <w:bCs/>
                <w:szCs w:val="22"/>
              </w:rPr>
              <w:t>200</w:t>
            </w:r>
            <w:r w:rsidR="00676FA3">
              <w:rPr>
                <w:bCs/>
                <w:szCs w:val="22"/>
              </w:rPr>
              <w:t>7</w:t>
            </w:r>
            <w:r w:rsidR="00A638FE">
              <w:rPr>
                <w:bCs/>
                <w:szCs w:val="22"/>
              </w:rPr>
              <w:t>27</w:t>
            </w:r>
            <w:r>
              <w:rPr>
                <w:bCs/>
                <w:szCs w:val="22"/>
              </w:rPr>
              <w:t>C.1</w:t>
            </w:r>
          </w:p>
        </w:tc>
        <w:tc>
          <w:tcPr>
            <w:tcW w:w="3150" w:type="dxa"/>
            <w:shd w:val="clear" w:color="auto" w:fill="auto"/>
          </w:tcPr>
          <w:p w:rsidR="006472D0" w:rsidRPr="0081179F" w:rsidP="00091A8F" w14:paraId="2845C7E2" w14:textId="1740F2E1">
            <w:pPr>
              <w:autoSpaceDE w:val="0"/>
              <w:autoSpaceDN w:val="0"/>
              <w:adjustRightInd w:val="0"/>
              <w:rPr>
                <w:szCs w:val="22"/>
              </w:rPr>
            </w:pPr>
            <w:r>
              <w:rPr>
                <w:szCs w:val="22"/>
              </w:rPr>
              <w:t>AT&amp;T</w:t>
            </w:r>
            <w:r w:rsidRPr="000C58AD">
              <w:rPr>
                <w:szCs w:val="22"/>
              </w:rPr>
              <w:t xml:space="preserve"> </w:t>
            </w:r>
            <w:r w:rsidRPr="00780C14">
              <w:rPr>
                <w:szCs w:val="22"/>
              </w:rPr>
              <w:t xml:space="preserve">plans to retire copper </w:t>
            </w:r>
            <w:r w:rsidR="00D93106">
              <w:rPr>
                <w:szCs w:val="22"/>
              </w:rPr>
              <w:t>facilities</w:t>
            </w:r>
            <w:r w:rsidR="00746B8F">
              <w:rPr>
                <w:szCs w:val="22"/>
              </w:rPr>
              <w:t xml:space="preserve"> </w:t>
            </w:r>
            <w:r w:rsidR="0090453E">
              <w:rPr>
                <w:szCs w:val="22"/>
              </w:rPr>
              <w:t xml:space="preserve">associated with </w:t>
            </w:r>
            <w:r w:rsidR="00891963">
              <w:rPr>
                <w:szCs w:val="22"/>
              </w:rPr>
              <w:t xml:space="preserve">an approximately five-acre undeveloped </w:t>
            </w:r>
            <w:r w:rsidRPr="00BA141F" w:rsidR="00BA141F">
              <w:rPr>
                <w:szCs w:val="22"/>
              </w:rPr>
              <w:t>propert</w:t>
            </w:r>
            <w:r w:rsidR="00891963">
              <w:rPr>
                <w:szCs w:val="22"/>
              </w:rPr>
              <w:t xml:space="preserve">y that makes up </w:t>
            </w:r>
            <w:r w:rsidR="00B26501">
              <w:rPr>
                <w:szCs w:val="22"/>
              </w:rPr>
              <w:t>the</w:t>
            </w:r>
            <w:r w:rsidR="00891963">
              <w:rPr>
                <w:szCs w:val="22"/>
              </w:rPr>
              <w:t xml:space="preserve"> entire </w:t>
            </w:r>
            <w:r w:rsidR="00891963">
              <w:rPr>
                <w:szCs w:val="22"/>
              </w:rPr>
              <w:t>distribution area (DA)</w:t>
            </w:r>
            <w:r w:rsidR="00891963">
              <w:rPr>
                <w:szCs w:val="22"/>
              </w:rPr>
              <w:t xml:space="preserve">.  The property has never </w:t>
            </w:r>
            <w:r w:rsidR="00891963">
              <w:rPr>
                <w:szCs w:val="22"/>
              </w:rPr>
              <w:t>had any occupants</w:t>
            </w:r>
            <w:r w:rsidR="00891963">
              <w:rPr>
                <w:szCs w:val="22"/>
              </w:rPr>
              <w:t xml:space="preserve"> and is currently vacant with no working circuits.  </w:t>
            </w:r>
            <w:r w:rsidRPr="00BA141F" w:rsidR="00BA141F">
              <w:rPr>
                <w:szCs w:val="22"/>
              </w:rPr>
              <w:t xml:space="preserve">AT&amp;T </w:t>
            </w:r>
            <w:r w:rsidR="00891963">
              <w:rPr>
                <w:szCs w:val="22"/>
              </w:rPr>
              <w:t>intends to assess future needs at the property to determine a facility deployment plan in the event of any redevelopment project.</w:t>
            </w:r>
          </w:p>
        </w:tc>
        <w:tc>
          <w:tcPr>
            <w:tcW w:w="2250" w:type="dxa"/>
            <w:shd w:val="clear" w:color="auto" w:fill="auto"/>
          </w:tcPr>
          <w:p w:rsidR="006472D0" w:rsidRPr="00676FA3" w:rsidP="00091A8F" w14:paraId="1811F65B" w14:textId="20D44719">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824E1F">
              <w:rPr>
                <w:szCs w:val="22"/>
              </w:rPr>
              <w:t>Oconomowoc</w:t>
            </w:r>
            <w:r w:rsidR="004023EE">
              <w:rPr>
                <w:szCs w:val="22"/>
              </w:rPr>
              <w:t xml:space="preserve">, </w:t>
            </w:r>
            <w:r w:rsidR="00824E1F">
              <w:rPr>
                <w:szCs w:val="22"/>
              </w:rPr>
              <w:t>WI</w:t>
            </w:r>
            <w:r>
              <w:rPr>
                <w:szCs w:val="22"/>
              </w:rPr>
              <w:t xml:space="preserve">: </w:t>
            </w:r>
            <w:r w:rsidR="004023EE">
              <w:rPr>
                <w:szCs w:val="22"/>
              </w:rPr>
              <w:t xml:space="preserve"> </w:t>
            </w:r>
            <w:r w:rsidR="00824E1F">
              <w:rPr>
                <w:szCs w:val="22"/>
              </w:rPr>
              <w:t>Oconomowoc</w:t>
            </w:r>
            <w:r w:rsidR="004023EE">
              <w:rPr>
                <w:szCs w:val="22"/>
              </w:rPr>
              <w:t xml:space="preserve"> </w:t>
            </w:r>
            <w:r>
              <w:rPr>
                <w:szCs w:val="22"/>
              </w:rPr>
              <w:t>(</w:t>
            </w:r>
            <w:r w:rsidR="00824E1F">
              <w:rPr>
                <w:szCs w:val="22"/>
              </w:rPr>
              <w:t>OCNMWI11</w:t>
            </w:r>
            <w:r>
              <w:rPr>
                <w:szCs w:val="22"/>
              </w:rPr>
              <w:t>)</w:t>
            </w:r>
            <w:r w:rsidR="00D23C15">
              <w:rPr>
                <w:szCs w:val="22"/>
              </w:rPr>
              <w:t xml:space="preserve">; for </w:t>
            </w:r>
            <w:r w:rsidR="00FE23EA">
              <w:rPr>
                <w:szCs w:val="22"/>
              </w:rPr>
              <w:t xml:space="preserve">all </w:t>
            </w:r>
            <w:r w:rsidR="00D23C15">
              <w:rPr>
                <w:szCs w:val="22"/>
              </w:rPr>
              <w:t xml:space="preserve">copper facilities </w:t>
            </w:r>
            <w:r w:rsidR="00370316">
              <w:rPr>
                <w:szCs w:val="22"/>
              </w:rPr>
              <w:t xml:space="preserve">in </w:t>
            </w:r>
            <w:r>
              <w:rPr>
                <w:szCs w:val="22"/>
              </w:rPr>
              <w:t xml:space="preserve">DA </w:t>
            </w:r>
            <w:r w:rsidR="00824E1F">
              <w:rPr>
                <w:szCs w:val="22"/>
              </w:rPr>
              <w:t>3104</w:t>
            </w:r>
            <w:r w:rsidR="00D23C15">
              <w:rPr>
                <w:szCs w:val="22"/>
              </w:rPr>
              <w:t xml:space="preserve"> </w:t>
            </w:r>
            <w:r w:rsidR="000A4E1E">
              <w:rPr>
                <w:szCs w:val="22"/>
              </w:rPr>
              <w:t>associated with</w:t>
            </w:r>
            <w:r w:rsidR="00C60391">
              <w:rPr>
                <w:szCs w:val="22"/>
              </w:rPr>
              <w:t xml:space="preserve"> </w:t>
            </w:r>
            <w:r w:rsidR="00824E1F">
              <w:rPr>
                <w:szCs w:val="22"/>
              </w:rPr>
              <w:t xml:space="preserve">the </w:t>
            </w:r>
            <w:r w:rsidR="00824E1F">
              <w:rPr>
                <w:szCs w:val="22"/>
              </w:rPr>
              <w:t>approximately five-acre</w:t>
            </w:r>
            <w:r w:rsidR="00824E1F">
              <w:rPr>
                <w:szCs w:val="22"/>
              </w:rPr>
              <w:t xml:space="preserve"> property bordered by South Silver Lake St. and Thomas Trail</w:t>
            </w:r>
            <w:r w:rsidR="00FE23EA">
              <w:rPr>
                <w:szCs w:val="22"/>
              </w:rPr>
              <w:t xml:space="preserve"> in Oconomowoc, WI 53066</w:t>
            </w:r>
            <w:r w:rsidR="00F614ED">
              <w:rPr>
                <w:szCs w:val="22"/>
              </w:rPr>
              <w:t>.</w:t>
            </w:r>
          </w:p>
        </w:tc>
        <w:tc>
          <w:tcPr>
            <w:tcW w:w="2070" w:type="dxa"/>
            <w:shd w:val="clear" w:color="auto" w:fill="auto"/>
          </w:tcPr>
          <w:p w:rsidR="006472D0" w:rsidRPr="009D450A" w:rsidP="00091A8F" w14:paraId="0424BEF4" w14:textId="14874522">
            <w:pPr>
              <w:tabs>
                <w:tab w:val="left" w:pos="0"/>
              </w:tabs>
              <w:suppressAutoHyphens/>
              <w:rPr>
                <w:b/>
                <w:bCs/>
                <w:szCs w:val="22"/>
              </w:rPr>
            </w:pPr>
            <w:r>
              <w:rPr>
                <w:szCs w:val="22"/>
              </w:rPr>
              <w:t xml:space="preserve">On or after </w:t>
            </w:r>
            <w:r w:rsidR="00676FA3">
              <w:rPr>
                <w:szCs w:val="22"/>
              </w:rPr>
              <w:t xml:space="preserve">September </w:t>
            </w:r>
            <w:r w:rsidR="00A638FE">
              <w:rPr>
                <w:szCs w:val="22"/>
              </w:rPr>
              <w:t>21</w:t>
            </w:r>
            <w:r w:rsidR="00321A3A">
              <w:rPr>
                <w:szCs w:val="22"/>
              </w:rPr>
              <w:t>, 2020</w:t>
            </w:r>
          </w:p>
        </w:tc>
      </w:tr>
    </w:tbl>
    <w:p w:rsidR="00A638FE" w:rsidP="006472D0" w14:paraId="5D33A075" w14:textId="77777777">
      <w:pPr>
        <w:rPr>
          <w:szCs w:val="22"/>
        </w:rPr>
      </w:pPr>
    </w:p>
    <w:p w:rsidR="00172011" w14:paraId="60B84FFE" w14:textId="77777777">
      <w:pPr>
        <w:rPr>
          <w:szCs w:val="22"/>
        </w:rPr>
      </w:pPr>
      <w:r>
        <w:rPr>
          <w:szCs w:val="22"/>
        </w:rPr>
        <w:br w:type="page"/>
      </w:r>
    </w:p>
    <w:p w:rsidR="006472D0" w:rsidRPr="005833F6" w:rsidP="006472D0" w14:paraId="6F61F03D" w14:textId="54E14246">
      <w:pPr>
        <w:rPr>
          <w:szCs w:val="22"/>
        </w:rPr>
      </w:pPr>
      <w:r w:rsidRPr="005833F6">
        <w:rPr>
          <w:szCs w:val="22"/>
        </w:rPr>
        <w:t>Incumbent LEC contact:</w:t>
      </w:r>
    </w:p>
    <w:p w:rsidR="006472D0" w:rsidRPr="00596841" w:rsidP="006472D0" w14:paraId="1B4A5677" w14:textId="77777777">
      <w:pPr>
        <w:rPr>
          <w:szCs w:val="22"/>
        </w:rPr>
      </w:pPr>
      <w:r>
        <w:rPr>
          <w:szCs w:val="22"/>
        </w:rPr>
        <w:t>Victoria Carter-Hall</w:t>
      </w:r>
    </w:p>
    <w:p w:rsidR="006472D0" w:rsidRPr="00596841" w:rsidP="006472D0" w14:paraId="0DE3C1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592E7B3" w14:textId="77777777">
      <w:pPr>
        <w:rPr>
          <w:szCs w:val="22"/>
        </w:rPr>
      </w:pPr>
      <w:r>
        <w:rPr>
          <w:szCs w:val="22"/>
        </w:rPr>
        <w:t>AT&amp;T Services, Inc.</w:t>
      </w:r>
    </w:p>
    <w:p w:rsidR="006472D0" w:rsidP="006472D0" w14:paraId="1FCFB8F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EF8783B" w14:textId="77777777">
      <w:pPr>
        <w:rPr>
          <w:szCs w:val="22"/>
        </w:rPr>
      </w:pPr>
      <w:r>
        <w:rPr>
          <w:szCs w:val="22"/>
        </w:rPr>
        <w:t>Washington, D.C. 20036</w:t>
      </w:r>
    </w:p>
    <w:p w:rsidR="006472D0" w:rsidRPr="00D86637" w:rsidP="006472D0" w14:paraId="1D2963BA"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7E38673" w14:textId="77777777">
      <w:pPr>
        <w:tabs>
          <w:tab w:val="left" w:pos="-720"/>
        </w:tabs>
        <w:suppressAutoHyphens/>
        <w:rPr>
          <w:szCs w:val="22"/>
        </w:rPr>
      </w:pPr>
    </w:p>
    <w:p w:rsidR="006E7B5B" w:rsidRPr="00082C34" w:rsidP="008D15A6" w14:paraId="4EA9C63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226F18B" w14:textId="77777777">
      <w:pPr>
        <w:rPr>
          <w:szCs w:val="22"/>
        </w:rPr>
      </w:pPr>
    </w:p>
    <w:p w:rsidR="006E7B5B" w:rsidRPr="00D45146" w:rsidP="008D15A6" w14:paraId="0B0D441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6FA74C9" w14:textId="77777777">
      <w:pPr>
        <w:tabs>
          <w:tab w:val="left" w:pos="0"/>
        </w:tabs>
        <w:suppressAutoHyphens/>
        <w:rPr>
          <w:szCs w:val="22"/>
        </w:rPr>
      </w:pPr>
    </w:p>
    <w:p w:rsidR="006E7B5B" w:rsidP="006E7B5B" w14:paraId="215F06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558D3C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43C8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5F9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7D85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167F9D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8C8ABD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0575D14B" w14:textId="77777777">
      <w:pPr>
        <w:tabs>
          <w:tab w:val="left" w:pos="0"/>
        </w:tabs>
        <w:suppressAutoHyphens/>
        <w:rPr>
          <w:b/>
          <w:szCs w:val="22"/>
        </w:rPr>
      </w:pPr>
    </w:p>
    <w:p w:rsidR="008961DF" w:rsidRPr="0011693F" w:rsidP="0063533E" w14:paraId="13EAF0D5"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89C1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ACD70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587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35A7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53F6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118B23F" w14:textId="77777777">
      <w:r>
        <w:separator/>
      </w:r>
    </w:p>
  </w:footnote>
  <w:footnote w:type="continuationSeparator" w:id="1">
    <w:p w:rsidR="0057389B" w14:paraId="681F48D3" w14:textId="77777777">
      <w:r>
        <w:continuationSeparator/>
      </w:r>
    </w:p>
  </w:footnote>
  <w:footnote w:id="2">
    <w:p w:rsidR="00802DC6" w:rsidP="00802DC6" w14:paraId="08A518C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B43CA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D87622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CE493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DDAA56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80860F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47DE4C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3905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804B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64AF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15DE7B8" w14:textId="77777777">
                    <w:pPr>
                      <w:rPr>
                        <w:rFonts w:ascii="Arial" w:hAnsi="Arial" w:cs="Arial"/>
                        <w:b/>
                      </w:rPr>
                    </w:pPr>
                    <w:r w:rsidRPr="002D783A">
                      <w:rPr>
                        <w:rFonts w:ascii="Arial" w:hAnsi="Arial" w:cs="Arial"/>
                        <w:b/>
                      </w:rPr>
                      <w:t>Federal Communications Commission</w:t>
                    </w:r>
                  </w:p>
                  <w:p w:rsidR="00E37281" w:rsidRPr="002D783A" w14:paraId="1A8F5E5B"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9237AB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0637777" r:id="rId2"/>
      </w:pict>
    </w:r>
    <w:r>
      <w:rPr>
        <w:rFonts w:ascii="News Gothic MT" w:hAnsi="News Gothic MT"/>
        <w:b/>
        <w:kern w:val="28"/>
        <w:sz w:val="96"/>
      </w:rPr>
      <w:t>PUBLIC NOTICE</w:t>
    </w:r>
  </w:p>
  <w:p w:rsidR="00E37281" w:rsidRPr="00EA17C2" w:rsidP="00EA17C2" w14:paraId="249ABA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BF3E8B0" w14:textId="77777777">
                    <w:pPr>
                      <w:jc w:val="right"/>
                      <w:rPr>
                        <w:rFonts w:ascii="Arial" w:hAnsi="Arial"/>
                        <w:sz w:val="16"/>
                      </w:rPr>
                    </w:pPr>
                    <w:r>
                      <w:rPr>
                        <w:rFonts w:ascii="Arial" w:hAnsi="Arial"/>
                        <w:sz w:val="16"/>
                      </w:rPr>
                      <w:tab/>
                      <w:t>News Media Information 202 / 418-0500</w:t>
                    </w:r>
                  </w:p>
                  <w:p w:rsidR="00E37281" w14:paraId="07329629" w14:textId="77777777">
                    <w:pPr>
                      <w:jc w:val="right"/>
                      <w:rPr>
                        <w:rFonts w:ascii="Arial" w:hAnsi="Arial"/>
                        <w:sz w:val="16"/>
                      </w:rPr>
                    </w:pPr>
                    <w:r>
                      <w:rPr>
                        <w:rFonts w:ascii="Arial" w:hAnsi="Arial"/>
                        <w:sz w:val="16"/>
                      </w:rPr>
                      <w:tab/>
                      <w:t xml:space="preserve">            Internet:  http://www.fcc.gov</w:t>
                    </w:r>
                  </w:p>
                  <w:p w:rsidR="00E37281" w:rsidP="00B2754A" w14:paraId="3AB75DDD" w14:textId="77777777">
                    <w:pPr>
                      <w:rPr>
                        <w:rFonts w:ascii="Arial" w:hAnsi="Arial"/>
                        <w:sz w:val="16"/>
                      </w:rPr>
                    </w:pPr>
                    <w:r>
                      <w:rPr>
                        <w:rFonts w:ascii="Arial" w:hAnsi="Arial"/>
                        <w:sz w:val="16"/>
                      </w:rPr>
                      <w:tab/>
                      <w:t xml:space="preserve">                                     TTY 1-888-835-5322</w:t>
                    </w:r>
                  </w:p>
                  <w:p w:rsidR="00E37281" w:rsidP="00B2754A" w14:paraId="2798BF41" w14:textId="77777777">
                    <w:pPr>
                      <w:rPr>
                        <w:rFonts w:ascii="Arial" w:hAnsi="Arial"/>
                        <w:sz w:val="16"/>
                      </w:rPr>
                    </w:pPr>
                    <w:r>
                      <w:rPr>
                        <w:rFonts w:ascii="Arial" w:hAnsi="Arial"/>
                        <w:sz w:val="16"/>
                      </w:rPr>
                      <w:tab/>
                    </w:r>
                    <w:r>
                      <w:rPr>
                        <w:rFonts w:ascii="Arial" w:hAnsi="Arial"/>
                        <w:sz w:val="16"/>
                      </w:rPr>
                      <w:tab/>
                    </w:r>
                  </w:p>
                  <w:p w:rsidR="00E37281" w:rsidP="00B2754A" w14:paraId="29EDDD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101F0"/>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E12A2"/>
    <w:rsid w:val="000F4691"/>
    <w:rsid w:val="0011693F"/>
    <w:rsid w:val="00136782"/>
    <w:rsid w:val="001454F9"/>
    <w:rsid w:val="001540EF"/>
    <w:rsid w:val="00156129"/>
    <w:rsid w:val="00164D8B"/>
    <w:rsid w:val="00172011"/>
    <w:rsid w:val="00191BF7"/>
    <w:rsid w:val="00192710"/>
    <w:rsid w:val="001A7BA8"/>
    <w:rsid w:val="001B46A7"/>
    <w:rsid w:val="001C68B7"/>
    <w:rsid w:val="001E3F7A"/>
    <w:rsid w:val="001E4437"/>
    <w:rsid w:val="002142C8"/>
    <w:rsid w:val="002150F3"/>
    <w:rsid w:val="00217481"/>
    <w:rsid w:val="0022440F"/>
    <w:rsid w:val="002463B6"/>
    <w:rsid w:val="002709C3"/>
    <w:rsid w:val="002749BE"/>
    <w:rsid w:val="002761DA"/>
    <w:rsid w:val="00281DBA"/>
    <w:rsid w:val="002A172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91424"/>
    <w:rsid w:val="003B1364"/>
    <w:rsid w:val="003C32FC"/>
    <w:rsid w:val="003C6902"/>
    <w:rsid w:val="003E30E1"/>
    <w:rsid w:val="003E5DE3"/>
    <w:rsid w:val="003F3CA8"/>
    <w:rsid w:val="00401EE2"/>
    <w:rsid w:val="004023EE"/>
    <w:rsid w:val="004121A6"/>
    <w:rsid w:val="0041443B"/>
    <w:rsid w:val="00426B6E"/>
    <w:rsid w:val="0043327D"/>
    <w:rsid w:val="004336A2"/>
    <w:rsid w:val="00435796"/>
    <w:rsid w:val="00451939"/>
    <w:rsid w:val="00496E61"/>
    <w:rsid w:val="004A256F"/>
    <w:rsid w:val="004A29C8"/>
    <w:rsid w:val="004A4EDC"/>
    <w:rsid w:val="004D1C38"/>
    <w:rsid w:val="004D2A49"/>
    <w:rsid w:val="004D3AA8"/>
    <w:rsid w:val="004E10F5"/>
    <w:rsid w:val="004E5434"/>
    <w:rsid w:val="004F275A"/>
    <w:rsid w:val="004F48EF"/>
    <w:rsid w:val="00512EDC"/>
    <w:rsid w:val="00513FBD"/>
    <w:rsid w:val="00516E9C"/>
    <w:rsid w:val="0052767F"/>
    <w:rsid w:val="0053217B"/>
    <w:rsid w:val="005358CF"/>
    <w:rsid w:val="00536B41"/>
    <w:rsid w:val="00546004"/>
    <w:rsid w:val="00567BD5"/>
    <w:rsid w:val="005703E7"/>
    <w:rsid w:val="005708AF"/>
    <w:rsid w:val="0057483B"/>
    <w:rsid w:val="00577863"/>
    <w:rsid w:val="0057796D"/>
    <w:rsid w:val="005833F6"/>
    <w:rsid w:val="00585588"/>
    <w:rsid w:val="0058738A"/>
    <w:rsid w:val="0059445D"/>
    <w:rsid w:val="00596841"/>
    <w:rsid w:val="005C13D7"/>
    <w:rsid w:val="005C45D4"/>
    <w:rsid w:val="005D2C28"/>
    <w:rsid w:val="005D6FB6"/>
    <w:rsid w:val="005D6FE0"/>
    <w:rsid w:val="005E127C"/>
    <w:rsid w:val="005F113A"/>
    <w:rsid w:val="006069D9"/>
    <w:rsid w:val="00613B6D"/>
    <w:rsid w:val="00615E1C"/>
    <w:rsid w:val="0063533E"/>
    <w:rsid w:val="00637AC4"/>
    <w:rsid w:val="00646DE9"/>
    <w:rsid w:val="00646FE0"/>
    <w:rsid w:val="006472D0"/>
    <w:rsid w:val="00671064"/>
    <w:rsid w:val="00676FA3"/>
    <w:rsid w:val="00683E9E"/>
    <w:rsid w:val="00684A76"/>
    <w:rsid w:val="006A71F9"/>
    <w:rsid w:val="006C36DE"/>
    <w:rsid w:val="006E44BB"/>
    <w:rsid w:val="006E7B5B"/>
    <w:rsid w:val="00704423"/>
    <w:rsid w:val="007139D8"/>
    <w:rsid w:val="007148A9"/>
    <w:rsid w:val="00722AFF"/>
    <w:rsid w:val="007243DB"/>
    <w:rsid w:val="00736597"/>
    <w:rsid w:val="00746B8F"/>
    <w:rsid w:val="00754931"/>
    <w:rsid w:val="0076088D"/>
    <w:rsid w:val="00765D57"/>
    <w:rsid w:val="00770FED"/>
    <w:rsid w:val="00776B5A"/>
    <w:rsid w:val="00780142"/>
    <w:rsid w:val="00780C14"/>
    <w:rsid w:val="00785D62"/>
    <w:rsid w:val="007868C8"/>
    <w:rsid w:val="007B7733"/>
    <w:rsid w:val="007C1615"/>
    <w:rsid w:val="007C75AB"/>
    <w:rsid w:val="007E723C"/>
    <w:rsid w:val="007F510F"/>
    <w:rsid w:val="00802DC6"/>
    <w:rsid w:val="00804B39"/>
    <w:rsid w:val="00804C85"/>
    <w:rsid w:val="0081179F"/>
    <w:rsid w:val="00824E1F"/>
    <w:rsid w:val="0082510B"/>
    <w:rsid w:val="00833CAD"/>
    <w:rsid w:val="00843C34"/>
    <w:rsid w:val="008444A8"/>
    <w:rsid w:val="008461EE"/>
    <w:rsid w:val="008466AF"/>
    <w:rsid w:val="008575E9"/>
    <w:rsid w:val="00861F29"/>
    <w:rsid w:val="00863EA9"/>
    <w:rsid w:val="008665F6"/>
    <w:rsid w:val="00877F45"/>
    <w:rsid w:val="0088704A"/>
    <w:rsid w:val="00890101"/>
    <w:rsid w:val="00891963"/>
    <w:rsid w:val="008961DF"/>
    <w:rsid w:val="008A5850"/>
    <w:rsid w:val="008A65D1"/>
    <w:rsid w:val="008D15A6"/>
    <w:rsid w:val="008E70EF"/>
    <w:rsid w:val="00902225"/>
    <w:rsid w:val="00903B50"/>
    <w:rsid w:val="00903DBD"/>
    <w:rsid w:val="0090453E"/>
    <w:rsid w:val="00925F62"/>
    <w:rsid w:val="00927148"/>
    <w:rsid w:val="00932FED"/>
    <w:rsid w:val="0093757B"/>
    <w:rsid w:val="0095044B"/>
    <w:rsid w:val="00967114"/>
    <w:rsid w:val="009709F5"/>
    <w:rsid w:val="00985CD1"/>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53AA7"/>
    <w:rsid w:val="00A55B50"/>
    <w:rsid w:val="00A55DCE"/>
    <w:rsid w:val="00A638FE"/>
    <w:rsid w:val="00A67814"/>
    <w:rsid w:val="00A70774"/>
    <w:rsid w:val="00A924C6"/>
    <w:rsid w:val="00AA031C"/>
    <w:rsid w:val="00AB0149"/>
    <w:rsid w:val="00AB3BC3"/>
    <w:rsid w:val="00AB6A64"/>
    <w:rsid w:val="00AC191A"/>
    <w:rsid w:val="00AD4F5A"/>
    <w:rsid w:val="00AD65B5"/>
    <w:rsid w:val="00AD7742"/>
    <w:rsid w:val="00AE56A8"/>
    <w:rsid w:val="00AF5F34"/>
    <w:rsid w:val="00B239EA"/>
    <w:rsid w:val="00B26501"/>
    <w:rsid w:val="00B2754A"/>
    <w:rsid w:val="00B30DFB"/>
    <w:rsid w:val="00B310B7"/>
    <w:rsid w:val="00B318FF"/>
    <w:rsid w:val="00B346B4"/>
    <w:rsid w:val="00B41C8A"/>
    <w:rsid w:val="00B42083"/>
    <w:rsid w:val="00B446E3"/>
    <w:rsid w:val="00B513ED"/>
    <w:rsid w:val="00B52A1E"/>
    <w:rsid w:val="00B55D2A"/>
    <w:rsid w:val="00B838CD"/>
    <w:rsid w:val="00BA141F"/>
    <w:rsid w:val="00BB1759"/>
    <w:rsid w:val="00BB431E"/>
    <w:rsid w:val="00BB6E7C"/>
    <w:rsid w:val="00BC4A5E"/>
    <w:rsid w:val="00BE13DF"/>
    <w:rsid w:val="00BF4924"/>
    <w:rsid w:val="00C2122A"/>
    <w:rsid w:val="00C2582B"/>
    <w:rsid w:val="00C3646E"/>
    <w:rsid w:val="00C458C2"/>
    <w:rsid w:val="00C56FA1"/>
    <w:rsid w:val="00C60391"/>
    <w:rsid w:val="00C613F7"/>
    <w:rsid w:val="00C6771D"/>
    <w:rsid w:val="00C706F6"/>
    <w:rsid w:val="00C71678"/>
    <w:rsid w:val="00C7201E"/>
    <w:rsid w:val="00C8546E"/>
    <w:rsid w:val="00CB15C3"/>
    <w:rsid w:val="00CB1F32"/>
    <w:rsid w:val="00CC662F"/>
    <w:rsid w:val="00D0376C"/>
    <w:rsid w:val="00D05920"/>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6DEF"/>
    <w:rsid w:val="00EB7576"/>
    <w:rsid w:val="00EC7107"/>
    <w:rsid w:val="00EC7DC8"/>
    <w:rsid w:val="00ED38E5"/>
    <w:rsid w:val="00ED3D46"/>
    <w:rsid w:val="00ED6D9C"/>
    <w:rsid w:val="00F029BA"/>
    <w:rsid w:val="00F046EC"/>
    <w:rsid w:val="00F1719D"/>
    <w:rsid w:val="00F348B7"/>
    <w:rsid w:val="00F41077"/>
    <w:rsid w:val="00F44847"/>
    <w:rsid w:val="00F44CE5"/>
    <w:rsid w:val="00F60F5C"/>
    <w:rsid w:val="00F614ED"/>
    <w:rsid w:val="00F62C5D"/>
    <w:rsid w:val="00F638A7"/>
    <w:rsid w:val="00F6512B"/>
    <w:rsid w:val="00FC1286"/>
    <w:rsid w:val="00FE21C0"/>
    <w:rsid w:val="00FE23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