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C3782A7" w14:textId="77777777" w:rsidTr="006D5D22">
        <w:tblPrEx>
          <w:tblW w:w="0" w:type="auto"/>
          <w:tblLook w:val="0000"/>
        </w:tblPrEx>
        <w:trPr>
          <w:trHeight w:val="2181"/>
        </w:trPr>
        <w:tc>
          <w:tcPr>
            <w:tcW w:w="8856" w:type="dxa"/>
          </w:tcPr>
          <w:p w:rsidR="00FF232D" w:rsidP="006A7D75" w14:paraId="16D6F405"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56508"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4F5C1AE3" w14:textId="77777777">
            <w:pPr>
              <w:rPr>
                <w:b/>
                <w:bCs/>
                <w:sz w:val="12"/>
                <w:szCs w:val="12"/>
              </w:rPr>
            </w:pPr>
          </w:p>
          <w:p w:rsidR="007A44F8" w:rsidRPr="008A3940" w:rsidP="00BB4E29" w14:paraId="1B8063B6" w14:textId="77777777">
            <w:pPr>
              <w:rPr>
                <w:b/>
                <w:bCs/>
                <w:sz w:val="22"/>
                <w:szCs w:val="22"/>
              </w:rPr>
            </w:pPr>
            <w:r w:rsidRPr="008A3940">
              <w:rPr>
                <w:b/>
                <w:bCs/>
                <w:sz w:val="22"/>
                <w:szCs w:val="22"/>
              </w:rPr>
              <w:t xml:space="preserve">Media Contact: </w:t>
            </w:r>
          </w:p>
          <w:p w:rsidR="007A44F8" w:rsidRPr="008A3940" w:rsidP="00BB4E29" w14:paraId="277E1084"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A4C51CD" w14:textId="77777777">
            <w:pPr>
              <w:rPr>
                <w:bCs/>
                <w:sz w:val="22"/>
                <w:szCs w:val="22"/>
              </w:rPr>
            </w:pPr>
            <w:r w:rsidRPr="008A3940">
              <w:rPr>
                <w:bCs/>
                <w:sz w:val="22"/>
                <w:szCs w:val="22"/>
              </w:rPr>
              <w:t>will.wiquist@fcc.gov</w:t>
            </w:r>
          </w:p>
          <w:p w:rsidR="007A44F8" w:rsidRPr="008A3940" w:rsidP="00BB4E29" w14:paraId="4CEAE1A4" w14:textId="77777777">
            <w:pPr>
              <w:rPr>
                <w:bCs/>
                <w:sz w:val="22"/>
                <w:szCs w:val="22"/>
              </w:rPr>
            </w:pPr>
          </w:p>
          <w:p w:rsidR="007A44F8" w:rsidRPr="008A3940" w:rsidP="00BB4E29" w14:paraId="69DF24F2" w14:textId="77777777">
            <w:pPr>
              <w:rPr>
                <w:b/>
                <w:sz w:val="22"/>
                <w:szCs w:val="22"/>
              </w:rPr>
            </w:pPr>
            <w:r w:rsidRPr="008A3940">
              <w:rPr>
                <w:b/>
                <w:sz w:val="22"/>
                <w:szCs w:val="22"/>
              </w:rPr>
              <w:t>For Immediate Release</w:t>
            </w:r>
          </w:p>
          <w:p w:rsidR="007A44F8" w:rsidRPr="004A729A" w:rsidP="00BB4E29" w14:paraId="309945FC" w14:textId="77777777">
            <w:pPr>
              <w:jc w:val="center"/>
              <w:rPr>
                <w:b/>
                <w:bCs/>
                <w:sz w:val="22"/>
                <w:szCs w:val="22"/>
              </w:rPr>
            </w:pPr>
          </w:p>
          <w:p w:rsidR="00CC5E08" w:rsidRPr="00214FB5" w:rsidP="00214FB5" w14:paraId="031EA7DF" w14:textId="0D475120">
            <w:pPr>
              <w:tabs>
                <w:tab w:val="left" w:pos="8625"/>
              </w:tabs>
              <w:jc w:val="center"/>
              <w:rPr>
                <w:i/>
              </w:rPr>
            </w:pPr>
            <w:r w:rsidRPr="00214FB5">
              <w:rPr>
                <w:b/>
                <w:bCs/>
              </w:rPr>
              <w:t xml:space="preserve">FCC ANNOUNCES TENTATIVE AGENDA FOR </w:t>
            </w:r>
            <w:r w:rsidR="00227807">
              <w:rPr>
                <w:b/>
                <w:bCs/>
              </w:rPr>
              <w:t>SEPTEMBER</w:t>
            </w:r>
            <w:r w:rsidRPr="00214FB5">
              <w:rPr>
                <w:b/>
                <w:bCs/>
              </w:rPr>
              <w:t xml:space="preserve"> OPEN MEETING</w:t>
            </w:r>
          </w:p>
          <w:p w:rsidR="00F61155" w:rsidRPr="00DE158D" w:rsidP="00BB4E29" w14:paraId="4A1AC8E3"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00999320" w14:textId="4CD31A79">
            <w:pPr>
              <w:rPr>
                <w:sz w:val="22"/>
                <w:szCs w:val="22"/>
              </w:rPr>
            </w:pPr>
            <w:r w:rsidRPr="00DE158D">
              <w:rPr>
                <w:sz w:val="22"/>
                <w:szCs w:val="22"/>
              </w:rPr>
              <w:t xml:space="preserve">WASHINGTON, </w:t>
            </w:r>
            <w:r w:rsidR="00227807">
              <w:rPr>
                <w:sz w:val="22"/>
                <w:szCs w:val="22"/>
              </w:rPr>
              <w:t>September 9</w:t>
            </w:r>
            <w:r w:rsidRPr="00DE158D">
              <w:rPr>
                <w:sz w:val="22"/>
                <w:szCs w:val="22"/>
              </w:rPr>
              <w:t xml:space="preserve">, 2020—Federal Communications Commission Chairman Ajit Pai announced that the items below are tentatively on the agenda for the </w:t>
            </w:r>
            <w:r w:rsidR="00227807">
              <w:rPr>
                <w:sz w:val="22"/>
                <w:szCs w:val="22"/>
              </w:rPr>
              <w:t>September</w:t>
            </w:r>
            <w:r w:rsidRPr="00DE158D">
              <w:rPr>
                <w:sz w:val="22"/>
                <w:szCs w:val="22"/>
              </w:rPr>
              <w:t xml:space="preserve"> Open Commission Meeting scheduled for </w:t>
            </w:r>
            <w:r w:rsidR="00227807">
              <w:rPr>
                <w:sz w:val="22"/>
                <w:szCs w:val="22"/>
              </w:rPr>
              <w:t>Wednesday</w:t>
            </w:r>
            <w:r w:rsidRPr="00DE158D">
              <w:rPr>
                <w:sz w:val="22"/>
                <w:szCs w:val="22"/>
              </w:rPr>
              <w:t xml:space="preserve">, </w:t>
            </w:r>
            <w:r w:rsidR="00227807">
              <w:rPr>
                <w:sz w:val="22"/>
                <w:szCs w:val="22"/>
              </w:rPr>
              <w:t>September 30</w:t>
            </w:r>
            <w:r w:rsidRPr="00DE158D">
              <w:rPr>
                <w:sz w:val="22"/>
                <w:szCs w:val="22"/>
              </w:rPr>
              <w:t>, 2020:</w:t>
            </w:r>
          </w:p>
          <w:p w:rsidR="00DD176E" w:rsidP="00DD176E" w14:paraId="19B028E1" w14:textId="77777777">
            <w:pPr>
              <w:rPr>
                <w:b/>
                <w:bCs/>
                <w:sz w:val="22"/>
                <w:szCs w:val="22"/>
              </w:rPr>
            </w:pPr>
          </w:p>
          <w:p w:rsidR="00404687" w:rsidRPr="00440455" w:rsidP="00440455" w14:paraId="2AB8CD79" w14:textId="7DEBB390">
            <w:pPr>
              <w:rPr>
                <w:sz w:val="22"/>
                <w:szCs w:val="22"/>
              </w:rPr>
            </w:pPr>
            <w:r w:rsidRPr="00440455">
              <w:rPr>
                <w:b/>
                <w:bCs/>
                <w:sz w:val="22"/>
                <w:szCs w:val="22"/>
              </w:rPr>
              <w:t xml:space="preserve">Facilitating Shared Use in the 3.1-3.55 GHz Band </w:t>
            </w:r>
            <w:r w:rsidR="00760F09">
              <w:rPr>
                <w:b/>
                <w:bCs/>
                <w:sz w:val="22"/>
                <w:szCs w:val="22"/>
              </w:rPr>
              <w:t>–</w:t>
            </w:r>
            <w:r w:rsidRPr="00440455">
              <w:rPr>
                <w:b/>
                <w:bCs/>
                <w:sz w:val="22"/>
                <w:szCs w:val="22"/>
              </w:rPr>
              <w:t xml:space="preserve"> </w:t>
            </w:r>
            <w:r w:rsidRPr="00440455">
              <w:rPr>
                <w:sz w:val="22"/>
                <w:szCs w:val="22"/>
              </w:rPr>
              <w:t>The Commission will consider a Report and Order that would remove the existing non-federal allocations from the 3.3-3.55 GHz band as an important step toward making 100 megahertz of spectrum in the 3.45-3.55 GHz band available for commercial use</w:t>
            </w:r>
            <w:r w:rsidR="001835A8">
              <w:rPr>
                <w:sz w:val="22"/>
                <w:szCs w:val="22"/>
              </w:rPr>
              <w:t>, including 5G,</w:t>
            </w:r>
            <w:r w:rsidRPr="00440455">
              <w:rPr>
                <w:sz w:val="22"/>
                <w:szCs w:val="22"/>
              </w:rPr>
              <w:t xml:space="preserve"> throughout the contiguous United States.  The Commission will also consider a Further Notice of Proposed Rulemaking</w:t>
            </w:r>
            <w:r w:rsidR="00C75942">
              <w:rPr>
                <w:sz w:val="22"/>
                <w:szCs w:val="22"/>
              </w:rPr>
              <w:t xml:space="preserve"> that would propose</w:t>
            </w:r>
            <w:r w:rsidRPr="00440455">
              <w:rPr>
                <w:sz w:val="22"/>
                <w:szCs w:val="22"/>
              </w:rPr>
              <w:t xml:space="preserve"> to add a co-primary, non-federal fixed and mobile (except aeronautical mobile) allocation to the </w:t>
            </w:r>
            <w:r w:rsidR="00C75942">
              <w:rPr>
                <w:sz w:val="22"/>
                <w:szCs w:val="22"/>
              </w:rPr>
              <w:t xml:space="preserve">3.45-3.55 GHz </w:t>
            </w:r>
            <w:r w:rsidRPr="00440455">
              <w:rPr>
                <w:sz w:val="22"/>
                <w:szCs w:val="22"/>
              </w:rPr>
              <w:t>band as well as service, technical, and competitive bidding rules for flexible-use licenses in the band.</w:t>
            </w:r>
            <w:r>
              <w:rPr>
                <w:sz w:val="22"/>
                <w:szCs w:val="22"/>
              </w:rPr>
              <w:t xml:space="preserve">  </w:t>
            </w:r>
            <w:r w:rsidRPr="00440455">
              <w:rPr>
                <w:sz w:val="22"/>
                <w:szCs w:val="22"/>
              </w:rPr>
              <w:t xml:space="preserve">(WT Docket No. 19-348) </w:t>
            </w:r>
          </w:p>
          <w:p w:rsidR="00440455" w:rsidRPr="00DD176E" w:rsidP="00440455" w14:paraId="0D26497B" w14:textId="77777777">
            <w:pPr>
              <w:rPr>
                <w:b/>
                <w:bCs/>
                <w:sz w:val="22"/>
                <w:szCs w:val="22"/>
              </w:rPr>
            </w:pPr>
          </w:p>
          <w:p w:rsidR="00404687" w:rsidRPr="00440455" w:rsidP="00440455" w14:paraId="79D3424A" w14:textId="0529FC5D">
            <w:pPr>
              <w:rPr>
                <w:sz w:val="22"/>
                <w:szCs w:val="22"/>
              </w:rPr>
            </w:pPr>
            <w:r w:rsidRPr="00760F09">
              <w:rPr>
                <w:b/>
                <w:bCs/>
                <w:sz w:val="22"/>
                <w:szCs w:val="22"/>
              </w:rPr>
              <w:t>Expanding Access to and Investment in the 4.9 GHz Band</w:t>
            </w:r>
            <w:r>
              <w:rPr>
                <w:b/>
                <w:bCs/>
                <w:sz w:val="22"/>
                <w:szCs w:val="22"/>
              </w:rPr>
              <w:t xml:space="preserve"> –</w:t>
            </w:r>
            <w:r w:rsidRPr="00440455" w:rsidR="00440455">
              <w:rPr>
                <w:b/>
                <w:bCs/>
                <w:sz w:val="22"/>
                <w:szCs w:val="22"/>
              </w:rPr>
              <w:t xml:space="preserve"> </w:t>
            </w:r>
            <w:r w:rsidRPr="00760F09">
              <w:rPr>
                <w:sz w:val="22"/>
                <w:szCs w:val="22"/>
              </w:rPr>
              <w:t>T</w:t>
            </w:r>
            <w:r w:rsidRPr="00440455" w:rsidR="00440455">
              <w:rPr>
                <w:sz w:val="22"/>
                <w:szCs w:val="22"/>
              </w:rPr>
              <w:t xml:space="preserve">he Commission will consider a Sixth Report and Order that would expand access to and investment in the 4.9 GHz (4940-4990 MHz) band by providing states the opportunity to lease this spectrum to commercial </w:t>
            </w:r>
            <w:r w:rsidR="00A40183">
              <w:rPr>
                <w:sz w:val="22"/>
                <w:szCs w:val="22"/>
              </w:rPr>
              <w:t xml:space="preserve">entities, electric utilities, </w:t>
            </w:r>
            <w:r w:rsidRPr="00440455" w:rsidR="00440455">
              <w:rPr>
                <w:sz w:val="22"/>
                <w:szCs w:val="22"/>
              </w:rPr>
              <w:t>and other</w:t>
            </w:r>
            <w:r w:rsidR="00A40183">
              <w:rPr>
                <w:sz w:val="22"/>
                <w:szCs w:val="22"/>
              </w:rPr>
              <w:t>s</w:t>
            </w:r>
            <w:r w:rsidRPr="00440455" w:rsidR="00440455">
              <w:rPr>
                <w:sz w:val="22"/>
                <w:szCs w:val="22"/>
              </w:rPr>
              <w:t xml:space="preserve"> for both public safety and non-public safety purposes. The Commission also will consider a Seventh Further Notice of Proposed Rulemaking that would propose a new set of licensing rules and seek comment on ways to further facilitate access to</w:t>
            </w:r>
            <w:r w:rsidR="00A40183">
              <w:rPr>
                <w:sz w:val="22"/>
                <w:szCs w:val="22"/>
              </w:rPr>
              <w:t xml:space="preserve"> and investment in</w:t>
            </w:r>
            <w:r w:rsidRPr="00440455" w:rsidR="00440455">
              <w:rPr>
                <w:sz w:val="22"/>
                <w:szCs w:val="22"/>
              </w:rPr>
              <w:t xml:space="preserve"> the band. </w:t>
            </w:r>
            <w:r w:rsidR="00440455">
              <w:rPr>
                <w:sz w:val="22"/>
                <w:szCs w:val="22"/>
              </w:rPr>
              <w:t xml:space="preserve"> </w:t>
            </w:r>
            <w:r w:rsidRPr="00440455" w:rsidR="00440455">
              <w:rPr>
                <w:sz w:val="22"/>
                <w:szCs w:val="22"/>
              </w:rPr>
              <w:t>(WP Docket No. 07-100)</w:t>
            </w:r>
          </w:p>
          <w:p w:rsidR="00440455" w:rsidP="00440455" w14:paraId="1F3B100B" w14:textId="77777777">
            <w:pPr>
              <w:rPr>
                <w:b/>
                <w:bCs/>
                <w:sz w:val="22"/>
                <w:szCs w:val="22"/>
              </w:rPr>
            </w:pPr>
          </w:p>
          <w:p w:rsidR="00645575" w:rsidRPr="00440455" w:rsidP="00DD176E" w14:paraId="4EF14662" w14:textId="123FCA37">
            <w:pPr>
              <w:rPr>
                <w:sz w:val="22"/>
                <w:szCs w:val="22"/>
              </w:rPr>
            </w:pPr>
            <w:r w:rsidRPr="00760F09">
              <w:rPr>
                <w:b/>
                <w:bCs/>
                <w:sz w:val="22"/>
                <w:szCs w:val="22"/>
              </w:rPr>
              <w:t xml:space="preserve">Improving Transparency and Timeliness of </w:t>
            </w:r>
            <w:r w:rsidR="007D41AE">
              <w:rPr>
                <w:b/>
                <w:bCs/>
                <w:sz w:val="22"/>
                <w:szCs w:val="22"/>
              </w:rPr>
              <w:t>Foreign Ownership</w:t>
            </w:r>
            <w:r w:rsidRPr="00760F09">
              <w:rPr>
                <w:b/>
                <w:bCs/>
                <w:sz w:val="22"/>
                <w:szCs w:val="22"/>
              </w:rPr>
              <w:t xml:space="preserve"> Review Process</w:t>
            </w:r>
            <w:r w:rsidR="00206EAD">
              <w:rPr>
                <w:b/>
                <w:bCs/>
                <w:sz w:val="22"/>
                <w:szCs w:val="22"/>
              </w:rPr>
              <w:t xml:space="preserve"> – </w:t>
            </w:r>
            <w:r w:rsidRPr="00440455" w:rsidR="00440455">
              <w:rPr>
                <w:sz w:val="22"/>
                <w:szCs w:val="22"/>
              </w:rPr>
              <w:t xml:space="preserve">The Commission will consider a Report </w:t>
            </w:r>
            <w:r w:rsidR="005A6D3C">
              <w:rPr>
                <w:sz w:val="22"/>
                <w:szCs w:val="22"/>
              </w:rPr>
              <w:t>and</w:t>
            </w:r>
            <w:r w:rsidRPr="00440455" w:rsidR="00440455">
              <w:rPr>
                <w:sz w:val="22"/>
                <w:szCs w:val="22"/>
              </w:rPr>
              <w:t xml:space="preserve"> Order that would improve the timeliness and transparency of the process by which it seeks the views of Executive Branch agencies on any national security, law enforcement, foreign policy, and trade policy concerns related to certain applications filed with the Commission.  (IB Docket No. 16-155)</w:t>
            </w:r>
          </w:p>
          <w:p w:rsidR="00440455" w:rsidP="00DD176E" w14:paraId="68801C37" w14:textId="77777777">
            <w:pPr>
              <w:rPr>
                <w:b/>
                <w:bCs/>
                <w:sz w:val="22"/>
                <w:szCs w:val="22"/>
              </w:rPr>
            </w:pPr>
          </w:p>
          <w:p w:rsidR="00645575" w:rsidP="00DD176E" w14:paraId="70B75468" w14:textId="7616303F">
            <w:pPr>
              <w:rPr>
                <w:b/>
                <w:bCs/>
                <w:sz w:val="22"/>
                <w:szCs w:val="22"/>
              </w:rPr>
            </w:pPr>
            <w:r w:rsidRPr="00645575">
              <w:rPr>
                <w:b/>
                <w:bCs/>
                <w:sz w:val="22"/>
                <w:szCs w:val="22"/>
              </w:rPr>
              <w:t xml:space="preserve">Promoting Caller ID Authentication to Combat </w:t>
            </w:r>
            <w:r w:rsidR="00772C08">
              <w:rPr>
                <w:b/>
                <w:bCs/>
                <w:sz w:val="22"/>
                <w:szCs w:val="22"/>
              </w:rPr>
              <w:t>Spoofed</w:t>
            </w:r>
            <w:r w:rsidRPr="00645575" w:rsidR="00772C08">
              <w:rPr>
                <w:b/>
                <w:bCs/>
                <w:sz w:val="22"/>
                <w:szCs w:val="22"/>
              </w:rPr>
              <w:t xml:space="preserve"> </w:t>
            </w:r>
            <w:r w:rsidRPr="00645575">
              <w:rPr>
                <w:b/>
                <w:bCs/>
                <w:sz w:val="22"/>
                <w:szCs w:val="22"/>
              </w:rPr>
              <w:t xml:space="preserve">Robocalls – </w:t>
            </w:r>
            <w:r w:rsidRPr="00645575">
              <w:rPr>
                <w:sz w:val="22"/>
                <w:szCs w:val="22"/>
              </w:rPr>
              <w:t xml:space="preserve">The Commission will consider a Report and Order that would continue </w:t>
            </w:r>
            <w:r w:rsidR="00B33902">
              <w:rPr>
                <w:sz w:val="22"/>
                <w:szCs w:val="22"/>
              </w:rPr>
              <w:t>its</w:t>
            </w:r>
            <w:r w:rsidRPr="00645575">
              <w:rPr>
                <w:sz w:val="22"/>
                <w:szCs w:val="22"/>
              </w:rPr>
              <w:t xml:space="preserve"> work to implement the TRACED Act and promote the deployment of caller ID authentication technology</w:t>
            </w:r>
            <w:r w:rsidR="002661B1">
              <w:rPr>
                <w:sz w:val="22"/>
                <w:szCs w:val="22"/>
              </w:rPr>
              <w:t xml:space="preserve"> to combat spoofed robocalls</w:t>
            </w:r>
            <w:r w:rsidRPr="00645575">
              <w:rPr>
                <w:sz w:val="22"/>
                <w:szCs w:val="22"/>
              </w:rPr>
              <w:t xml:space="preserve">.  (WC Docket No. 17-97) </w:t>
            </w:r>
          </w:p>
          <w:p w:rsidR="00645575" w:rsidP="00DD176E" w14:paraId="27D8FD9C" w14:textId="77777777">
            <w:pPr>
              <w:rPr>
                <w:b/>
                <w:bCs/>
                <w:sz w:val="22"/>
                <w:szCs w:val="22"/>
              </w:rPr>
            </w:pPr>
          </w:p>
          <w:p w:rsidR="00DD176E" w:rsidRPr="00DD176E" w:rsidP="00DD176E" w14:paraId="1D90F875" w14:textId="073B0F24">
            <w:pPr>
              <w:rPr>
                <w:b/>
                <w:bCs/>
                <w:sz w:val="22"/>
                <w:szCs w:val="22"/>
              </w:rPr>
            </w:pPr>
            <w:r>
              <w:rPr>
                <w:b/>
                <w:bCs/>
                <w:sz w:val="22"/>
                <w:szCs w:val="22"/>
              </w:rPr>
              <w:t xml:space="preserve">Combating </w:t>
            </w:r>
            <w:r w:rsidRPr="00760F09" w:rsidR="00760F09">
              <w:rPr>
                <w:b/>
                <w:bCs/>
                <w:sz w:val="22"/>
                <w:szCs w:val="22"/>
              </w:rPr>
              <w:t xml:space="preserve">911 Fee Diversion </w:t>
            </w:r>
            <w:r w:rsidR="00760F09">
              <w:rPr>
                <w:b/>
                <w:bCs/>
                <w:sz w:val="22"/>
                <w:szCs w:val="22"/>
              </w:rPr>
              <w:t>–</w:t>
            </w:r>
            <w:r w:rsidRPr="00760F09" w:rsidR="00760F09">
              <w:rPr>
                <w:b/>
                <w:bCs/>
                <w:sz w:val="22"/>
                <w:szCs w:val="22"/>
              </w:rPr>
              <w:t xml:space="preserve"> </w:t>
            </w:r>
            <w:r w:rsidRPr="00760F09" w:rsidR="00760F09">
              <w:rPr>
                <w:sz w:val="22"/>
                <w:szCs w:val="22"/>
              </w:rPr>
              <w:t>The Commission will consider a Notice of Inquiry that would seek comment on ways to dissuade states and territories from diverting fees collected for 911 to other purposes.</w:t>
            </w:r>
            <w:r w:rsidR="00EE558B">
              <w:rPr>
                <w:sz w:val="22"/>
                <w:szCs w:val="22"/>
              </w:rPr>
              <w:t xml:space="preserve"> </w:t>
            </w:r>
            <w:r w:rsidRPr="00760F09" w:rsidR="00760F09">
              <w:rPr>
                <w:sz w:val="22"/>
                <w:szCs w:val="22"/>
              </w:rPr>
              <w:t xml:space="preserve"> (PS Docket Nos. 20-291</w:t>
            </w:r>
            <w:r w:rsidR="00760F09">
              <w:rPr>
                <w:sz w:val="22"/>
                <w:szCs w:val="22"/>
              </w:rPr>
              <w:t xml:space="preserve">, </w:t>
            </w:r>
            <w:r w:rsidRPr="00760F09" w:rsidR="00760F09">
              <w:rPr>
                <w:sz w:val="22"/>
                <w:szCs w:val="22"/>
              </w:rPr>
              <w:t>09-14)</w:t>
            </w:r>
          </w:p>
          <w:p w:rsidR="00DD176E" w:rsidP="00DD176E" w14:paraId="659C8A5A" w14:textId="77777777">
            <w:pPr>
              <w:rPr>
                <w:b/>
                <w:bCs/>
                <w:sz w:val="22"/>
                <w:szCs w:val="22"/>
              </w:rPr>
            </w:pPr>
          </w:p>
          <w:p w:rsidR="00DD176E" w:rsidRPr="00DD176E" w:rsidP="00DD176E" w14:paraId="269F0E67" w14:textId="0819A392">
            <w:pPr>
              <w:rPr>
                <w:sz w:val="22"/>
                <w:szCs w:val="22"/>
              </w:rPr>
            </w:pPr>
            <w:bookmarkStart w:id="0" w:name="_Hlk50463566"/>
            <w:r>
              <w:rPr>
                <w:b/>
                <w:bCs/>
                <w:sz w:val="22"/>
                <w:szCs w:val="22"/>
              </w:rPr>
              <w:t xml:space="preserve">Modernizing </w:t>
            </w:r>
            <w:r w:rsidRPr="00DD176E">
              <w:rPr>
                <w:b/>
                <w:bCs/>
                <w:sz w:val="22"/>
                <w:szCs w:val="22"/>
              </w:rPr>
              <w:t xml:space="preserve">Cable Service Change Notifications </w:t>
            </w:r>
            <w:r w:rsidR="00760F09">
              <w:rPr>
                <w:b/>
                <w:bCs/>
                <w:sz w:val="22"/>
                <w:szCs w:val="22"/>
              </w:rPr>
              <w:t>–</w:t>
            </w:r>
            <w:r w:rsidRPr="00DD176E">
              <w:rPr>
                <w:sz w:val="22"/>
                <w:szCs w:val="22"/>
              </w:rPr>
              <w:t xml:space="preserve"> </w:t>
            </w:r>
            <w:r w:rsidR="002661B1">
              <w:rPr>
                <w:sz w:val="22"/>
                <w:szCs w:val="22"/>
              </w:rPr>
              <w:t xml:space="preserve">The </w:t>
            </w:r>
            <w:r w:rsidRPr="00DD176E">
              <w:rPr>
                <w:sz w:val="22"/>
                <w:szCs w:val="22"/>
              </w:rPr>
              <w:t xml:space="preserve">Commission will consider a Report and Order that would </w:t>
            </w:r>
            <w:r w:rsidRPr="00DD176E" w:rsidR="00D20230">
              <w:rPr>
                <w:sz w:val="22"/>
                <w:szCs w:val="22"/>
              </w:rPr>
              <w:t>moderniz</w:t>
            </w:r>
            <w:r w:rsidR="00D20230">
              <w:rPr>
                <w:sz w:val="22"/>
                <w:szCs w:val="22"/>
              </w:rPr>
              <w:t>e</w:t>
            </w:r>
            <w:r w:rsidR="00EE558B">
              <w:rPr>
                <w:sz w:val="22"/>
                <w:szCs w:val="22"/>
              </w:rPr>
              <w:t xml:space="preserve"> </w:t>
            </w:r>
            <w:r w:rsidRPr="00DD176E">
              <w:rPr>
                <w:sz w:val="22"/>
                <w:szCs w:val="22"/>
              </w:rPr>
              <w:t xml:space="preserve">requirements for notices cable </w:t>
            </w:r>
            <w:r w:rsidR="008346B3">
              <w:rPr>
                <w:sz w:val="22"/>
                <w:szCs w:val="22"/>
              </w:rPr>
              <w:t>operators</w:t>
            </w:r>
            <w:r w:rsidRPr="00DD176E" w:rsidR="008346B3">
              <w:rPr>
                <w:sz w:val="22"/>
                <w:szCs w:val="22"/>
              </w:rPr>
              <w:t xml:space="preserve"> </w:t>
            </w:r>
            <w:r w:rsidRPr="00DD176E">
              <w:rPr>
                <w:sz w:val="22"/>
                <w:szCs w:val="22"/>
              </w:rPr>
              <w:t xml:space="preserve">must provide </w:t>
            </w:r>
            <w:r w:rsidR="008346B3">
              <w:rPr>
                <w:sz w:val="22"/>
                <w:szCs w:val="22"/>
              </w:rPr>
              <w:t>subscribers</w:t>
            </w:r>
            <w:r w:rsidRPr="00DD176E" w:rsidR="008346B3">
              <w:rPr>
                <w:sz w:val="22"/>
                <w:szCs w:val="22"/>
              </w:rPr>
              <w:t xml:space="preserve"> </w:t>
            </w:r>
            <w:r w:rsidRPr="00DD176E">
              <w:rPr>
                <w:sz w:val="22"/>
                <w:szCs w:val="22"/>
              </w:rPr>
              <w:t>and local franchis</w:t>
            </w:r>
            <w:r w:rsidR="008346B3">
              <w:rPr>
                <w:sz w:val="22"/>
                <w:szCs w:val="22"/>
              </w:rPr>
              <w:t>ing authorities</w:t>
            </w:r>
            <w:r>
              <w:rPr>
                <w:sz w:val="22"/>
                <w:szCs w:val="22"/>
              </w:rPr>
              <w:t xml:space="preserve">.  </w:t>
            </w:r>
            <w:r w:rsidRPr="00DD176E">
              <w:rPr>
                <w:sz w:val="22"/>
                <w:szCs w:val="22"/>
              </w:rPr>
              <w:t>(MB Docket No</w:t>
            </w:r>
            <w:r w:rsidR="00760F09">
              <w:rPr>
                <w:sz w:val="22"/>
                <w:szCs w:val="22"/>
              </w:rPr>
              <w:t>s</w:t>
            </w:r>
            <w:r w:rsidRPr="00DD176E">
              <w:rPr>
                <w:sz w:val="22"/>
                <w:szCs w:val="22"/>
              </w:rPr>
              <w:t>. 19-347</w:t>
            </w:r>
            <w:r>
              <w:rPr>
                <w:sz w:val="22"/>
                <w:szCs w:val="22"/>
              </w:rPr>
              <w:t xml:space="preserve">, </w:t>
            </w:r>
            <w:r w:rsidRPr="00DD176E">
              <w:rPr>
                <w:sz w:val="22"/>
                <w:szCs w:val="22"/>
              </w:rPr>
              <w:t>17-105)</w:t>
            </w:r>
          </w:p>
          <w:p w:rsidR="00645575" w:rsidRPr="00DD176E" w:rsidP="00DD176E" w14:paraId="3391595F" w14:textId="77777777">
            <w:pPr>
              <w:rPr>
                <w:b/>
                <w:bCs/>
                <w:sz w:val="22"/>
                <w:szCs w:val="22"/>
              </w:rPr>
            </w:pPr>
          </w:p>
          <w:p w:rsidR="00DD176E" w:rsidRPr="00DD176E" w:rsidP="00DD176E" w14:paraId="62EB3752" w14:textId="03A01DC9">
            <w:pPr>
              <w:rPr>
                <w:sz w:val="22"/>
                <w:szCs w:val="22"/>
              </w:rPr>
            </w:pPr>
            <w:r>
              <w:rPr>
                <w:b/>
                <w:bCs/>
                <w:sz w:val="22"/>
                <w:szCs w:val="22"/>
              </w:rPr>
              <w:t xml:space="preserve">Eliminating </w:t>
            </w:r>
            <w:r>
              <w:rPr>
                <w:b/>
                <w:bCs/>
                <w:sz w:val="22"/>
                <w:szCs w:val="22"/>
              </w:rPr>
              <w:t>Records Requirements for</w:t>
            </w:r>
            <w:r w:rsidRPr="00DD176E">
              <w:rPr>
                <w:b/>
                <w:bCs/>
                <w:sz w:val="22"/>
                <w:szCs w:val="22"/>
              </w:rPr>
              <w:t xml:space="preserve"> Cable Operator Interests in Video Programming </w:t>
            </w:r>
            <w:r w:rsidR="00206EAD">
              <w:rPr>
                <w:b/>
                <w:bCs/>
                <w:sz w:val="22"/>
                <w:szCs w:val="22"/>
              </w:rPr>
              <w:t xml:space="preserve">– </w:t>
            </w:r>
            <w:bookmarkStart w:id="1" w:name="_GoBack"/>
            <w:bookmarkEnd w:id="1"/>
            <w:r w:rsidRPr="00DD176E">
              <w:rPr>
                <w:sz w:val="22"/>
                <w:szCs w:val="22"/>
              </w:rPr>
              <w:t>The Commission will consider a Report and Order that would eliminate the requirement that cable operators maintain records in their online public inspection files regarding the nature and extent of their attributable interests in video programming services.</w:t>
            </w:r>
            <w:r w:rsidR="00EE558B">
              <w:rPr>
                <w:sz w:val="22"/>
                <w:szCs w:val="22"/>
              </w:rPr>
              <w:t xml:space="preserve"> </w:t>
            </w:r>
            <w:r>
              <w:rPr>
                <w:sz w:val="22"/>
                <w:szCs w:val="22"/>
              </w:rPr>
              <w:t xml:space="preserve"> </w:t>
            </w:r>
            <w:r w:rsidRPr="00DD176E">
              <w:rPr>
                <w:sz w:val="22"/>
                <w:szCs w:val="22"/>
              </w:rPr>
              <w:t>(MB Docket No. 20-35</w:t>
            </w:r>
            <w:r>
              <w:rPr>
                <w:sz w:val="22"/>
                <w:szCs w:val="22"/>
              </w:rPr>
              <w:t xml:space="preserve">, </w:t>
            </w:r>
            <w:r w:rsidRPr="00DD176E">
              <w:rPr>
                <w:sz w:val="22"/>
                <w:szCs w:val="22"/>
              </w:rPr>
              <w:t>17-105)</w:t>
            </w:r>
          </w:p>
          <w:bookmarkEnd w:id="0"/>
          <w:p w:rsidR="00A265E3" w:rsidP="00DD176E" w14:paraId="3EE7682B" w14:textId="6FBC0A43">
            <w:pPr>
              <w:rPr>
                <w:b/>
                <w:bCs/>
                <w:sz w:val="22"/>
                <w:szCs w:val="22"/>
              </w:rPr>
            </w:pPr>
            <w:r w:rsidRPr="00A265E3">
              <w:rPr>
                <w:b/>
                <w:bCs/>
                <w:sz w:val="22"/>
                <w:szCs w:val="22"/>
              </w:rPr>
              <w:t xml:space="preserve"> </w:t>
            </w:r>
          </w:p>
          <w:p w:rsidR="00DD176E" w:rsidRPr="002160BE" w:rsidP="00DD176E" w14:paraId="1BE28E93" w14:textId="24B45399">
            <w:pPr>
              <w:rPr>
                <w:sz w:val="22"/>
                <w:szCs w:val="22"/>
              </w:rPr>
            </w:pPr>
            <w:r>
              <w:rPr>
                <w:b/>
                <w:bCs/>
                <w:sz w:val="22"/>
                <w:szCs w:val="22"/>
              </w:rPr>
              <w:t xml:space="preserve">Reforming </w:t>
            </w:r>
            <w:r w:rsidRPr="00BD198B" w:rsidR="00BD198B">
              <w:rPr>
                <w:b/>
                <w:bCs/>
                <w:sz w:val="22"/>
                <w:szCs w:val="22"/>
              </w:rPr>
              <w:t xml:space="preserve">IP Captioned Telephone Service Rates and Service Standards </w:t>
            </w:r>
            <w:r w:rsidRPr="002160BE" w:rsidR="002160BE">
              <w:rPr>
                <w:b/>
                <w:bCs/>
                <w:sz w:val="22"/>
                <w:szCs w:val="22"/>
              </w:rPr>
              <w:t xml:space="preserve">– </w:t>
            </w:r>
            <w:r w:rsidRPr="002160BE" w:rsidR="002160BE">
              <w:rPr>
                <w:sz w:val="22"/>
                <w:szCs w:val="22"/>
              </w:rPr>
              <w:t xml:space="preserve">The Commission will consider a Report and Order, Order on Reconsideration, and Further Notice of Proposed Rulemaking </w:t>
            </w:r>
            <w:r w:rsidR="00A55F68">
              <w:rPr>
                <w:sz w:val="22"/>
                <w:szCs w:val="22"/>
              </w:rPr>
              <w:t>that would</w:t>
            </w:r>
            <w:r w:rsidRPr="002160BE" w:rsidR="00A55F68">
              <w:rPr>
                <w:sz w:val="22"/>
                <w:szCs w:val="22"/>
              </w:rPr>
              <w:t xml:space="preserve"> </w:t>
            </w:r>
            <w:r w:rsidRPr="002160BE" w:rsidR="002160BE">
              <w:rPr>
                <w:sz w:val="22"/>
                <w:szCs w:val="22"/>
              </w:rPr>
              <w:t xml:space="preserve">set compensation rates for Internet Protocol Captioned Telephone Service (IP CTS), deny reconsideration of previously set IP CTS compensation rates, and propose service quality and performance measurement standards for captioned telephone services. </w:t>
            </w:r>
            <w:r w:rsidR="00EE558B">
              <w:rPr>
                <w:sz w:val="22"/>
                <w:szCs w:val="22"/>
              </w:rPr>
              <w:t xml:space="preserve"> </w:t>
            </w:r>
            <w:r w:rsidRPr="002160BE" w:rsidR="002160BE">
              <w:rPr>
                <w:sz w:val="22"/>
                <w:szCs w:val="22"/>
              </w:rPr>
              <w:t>(CG Docket Nos. 13-24</w:t>
            </w:r>
            <w:r w:rsidR="00B25348">
              <w:rPr>
                <w:sz w:val="22"/>
                <w:szCs w:val="22"/>
              </w:rPr>
              <w:t xml:space="preserve">, </w:t>
            </w:r>
            <w:r w:rsidRPr="002160BE" w:rsidR="002160BE">
              <w:rPr>
                <w:sz w:val="22"/>
                <w:szCs w:val="22"/>
              </w:rPr>
              <w:t>03-123)</w:t>
            </w:r>
          </w:p>
          <w:p w:rsidR="002160BE" w:rsidRPr="00A265E3" w:rsidP="00DD176E" w14:paraId="35BA4DAE" w14:textId="77777777">
            <w:pPr>
              <w:rPr>
                <w:b/>
                <w:bCs/>
                <w:sz w:val="22"/>
                <w:szCs w:val="22"/>
              </w:rPr>
            </w:pPr>
          </w:p>
          <w:p w:rsidR="00A265E3" w:rsidRPr="00A265E3" w:rsidP="00A265E3" w14:paraId="49096545" w14:textId="4E941F26">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227807" w:rsidRPr="00214FB5" w:rsidP="003D476B" w14:paraId="0253F7AB" w14:textId="77777777">
            <w:pPr>
              <w:rPr>
                <w:sz w:val="22"/>
                <w:szCs w:val="22"/>
              </w:rPr>
            </w:pPr>
          </w:p>
          <w:p w:rsidR="00BD19E8" w:rsidP="00214FB5" w14:paraId="69C3291A" w14:textId="1692CCA2">
            <w:pPr>
              <w:rPr>
                <w:sz w:val="22"/>
                <w:szCs w:val="22"/>
              </w:rPr>
            </w:pPr>
            <w:r w:rsidRPr="00214FB5">
              <w:rPr>
                <w:sz w:val="22"/>
                <w:szCs w:val="22"/>
              </w:rPr>
              <w:t xml:space="preserve">The FCC publicly releases the draft text of each item expected to be considered at the next Open Commission Meeting.  </w:t>
            </w:r>
            <w:r w:rsidRPr="0028026A" w:rsidR="0028026A">
              <w:rPr>
                <w:sz w:val="22"/>
                <w:szCs w:val="22"/>
              </w:rPr>
              <w:t xml:space="preserve">Drafts of items under consideration that involve specific, enforcement-related matters will not be publicly released.  </w:t>
            </w:r>
            <w:r w:rsidRPr="00214FB5">
              <w:rPr>
                <w:sz w:val="22"/>
                <w:szCs w:val="22"/>
              </w:rPr>
              <w:t xml:space="preserve">One-page cover sheets are included in the public drafts to help summarize each item.  All these materials will be available on the FCC’s Open Meeting page: www.fcc.gov/openmeeting.  </w:t>
            </w:r>
          </w:p>
          <w:p w:rsidR="00214FB5" w:rsidRPr="002E165B" w:rsidP="00214FB5" w14:paraId="7F0CB2F7" w14:textId="77777777">
            <w:pPr>
              <w:rPr>
                <w:sz w:val="22"/>
                <w:szCs w:val="22"/>
              </w:rPr>
            </w:pPr>
          </w:p>
          <w:p w:rsidR="004F0F1F" w:rsidRPr="007475A1" w:rsidP="00850E26" w14:paraId="253ABCD8" w14:textId="77777777">
            <w:pPr>
              <w:ind w:right="72"/>
              <w:jc w:val="center"/>
              <w:rPr>
                <w:sz w:val="22"/>
                <w:szCs w:val="22"/>
              </w:rPr>
            </w:pPr>
            <w:r w:rsidRPr="007475A1">
              <w:rPr>
                <w:sz w:val="22"/>
                <w:szCs w:val="22"/>
              </w:rPr>
              <w:t>###</w:t>
            </w:r>
          </w:p>
          <w:p w:rsidR="00CC5E08" w:rsidRPr="0080486B" w:rsidP="00850E26" w14:paraId="596B81E9" w14:textId="6A510202">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C63A083" w14:textId="77777777">
            <w:pPr>
              <w:ind w:right="72"/>
              <w:jc w:val="center"/>
              <w:rPr>
                <w:b/>
                <w:bCs/>
                <w:sz w:val="18"/>
                <w:szCs w:val="18"/>
              </w:rPr>
            </w:pPr>
          </w:p>
          <w:p w:rsidR="00EE0E90" w:rsidRPr="00EF729B" w:rsidP="00850E26" w14:paraId="6511856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89C306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1D63"/>
    <w:rsid w:val="0002500C"/>
    <w:rsid w:val="000311FC"/>
    <w:rsid w:val="00040127"/>
    <w:rsid w:val="00047998"/>
    <w:rsid w:val="00065E2D"/>
    <w:rsid w:val="00081232"/>
    <w:rsid w:val="00091E65"/>
    <w:rsid w:val="00096D4A"/>
    <w:rsid w:val="000A38EA"/>
    <w:rsid w:val="000B7922"/>
    <w:rsid w:val="000C1E47"/>
    <w:rsid w:val="000C26F3"/>
    <w:rsid w:val="000E049E"/>
    <w:rsid w:val="00100AB1"/>
    <w:rsid w:val="0010799B"/>
    <w:rsid w:val="00115967"/>
    <w:rsid w:val="00117DB2"/>
    <w:rsid w:val="00123ED2"/>
    <w:rsid w:val="00125BE0"/>
    <w:rsid w:val="00127592"/>
    <w:rsid w:val="00142C13"/>
    <w:rsid w:val="00150621"/>
    <w:rsid w:val="00152776"/>
    <w:rsid w:val="00153222"/>
    <w:rsid w:val="001577D3"/>
    <w:rsid w:val="001733A6"/>
    <w:rsid w:val="001835A8"/>
    <w:rsid w:val="001865A9"/>
    <w:rsid w:val="00187DB2"/>
    <w:rsid w:val="001B20BB"/>
    <w:rsid w:val="001C4370"/>
    <w:rsid w:val="001D3779"/>
    <w:rsid w:val="001F0469"/>
    <w:rsid w:val="00203A98"/>
    <w:rsid w:val="00206EAD"/>
    <w:rsid w:val="00206EDD"/>
    <w:rsid w:val="0021247E"/>
    <w:rsid w:val="002146F6"/>
    <w:rsid w:val="00214FB5"/>
    <w:rsid w:val="002160BE"/>
    <w:rsid w:val="00227807"/>
    <w:rsid w:val="00231C32"/>
    <w:rsid w:val="00240345"/>
    <w:rsid w:val="002421F0"/>
    <w:rsid w:val="00247274"/>
    <w:rsid w:val="002661B1"/>
    <w:rsid w:val="00266966"/>
    <w:rsid w:val="0028026A"/>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727E3"/>
    <w:rsid w:val="00374F09"/>
    <w:rsid w:val="003809E2"/>
    <w:rsid w:val="00385A93"/>
    <w:rsid w:val="003910F1"/>
    <w:rsid w:val="003978C2"/>
    <w:rsid w:val="003D476B"/>
    <w:rsid w:val="003E42FC"/>
    <w:rsid w:val="003E5991"/>
    <w:rsid w:val="003F344A"/>
    <w:rsid w:val="00403FF0"/>
    <w:rsid w:val="00404687"/>
    <w:rsid w:val="00407C0B"/>
    <w:rsid w:val="0042046D"/>
    <w:rsid w:val="0042116E"/>
    <w:rsid w:val="00425AEF"/>
    <w:rsid w:val="00426518"/>
    <w:rsid w:val="00427B06"/>
    <w:rsid w:val="00440455"/>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6D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45575"/>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0F09"/>
    <w:rsid w:val="00772C08"/>
    <w:rsid w:val="007732CC"/>
    <w:rsid w:val="00774079"/>
    <w:rsid w:val="0077752B"/>
    <w:rsid w:val="00782B28"/>
    <w:rsid w:val="00793D6F"/>
    <w:rsid w:val="00794090"/>
    <w:rsid w:val="007A44F8"/>
    <w:rsid w:val="007D21BF"/>
    <w:rsid w:val="007D41AE"/>
    <w:rsid w:val="007F195B"/>
    <w:rsid w:val="007F3C12"/>
    <w:rsid w:val="007F5205"/>
    <w:rsid w:val="0080486B"/>
    <w:rsid w:val="008215E7"/>
    <w:rsid w:val="008258FD"/>
    <w:rsid w:val="00830FC6"/>
    <w:rsid w:val="008346B3"/>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40183"/>
    <w:rsid w:val="00A45367"/>
    <w:rsid w:val="00A55F68"/>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5348"/>
    <w:rsid w:val="00B31870"/>
    <w:rsid w:val="00B320B8"/>
    <w:rsid w:val="00B33902"/>
    <w:rsid w:val="00B35EE2"/>
    <w:rsid w:val="00B36DEF"/>
    <w:rsid w:val="00B57131"/>
    <w:rsid w:val="00B62F2C"/>
    <w:rsid w:val="00B658D4"/>
    <w:rsid w:val="00B727C9"/>
    <w:rsid w:val="00B735C8"/>
    <w:rsid w:val="00B76A63"/>
    <w:rsid w:val="00BA6350"/>
    <w:rsid w:val="00BB4E29"/>
    <w:rsid w:val="00BB74C9"/>
    <w:rsid w:val="00BC3AB6"/>
    <w:rsid w:val="00BD198B"/>
    <w:rsid w:val="00BD19E8"/>
    <w:rsid w:val="00BD4273"/>
    <w:rsid w:val="00C31ED8"/>
    <w:rsid w:val="00C432E4"/>
    <w:rsid w:val="00C70C26"/>
    <w:rsid w:val="00C72001"/>
    <w:rsid w:val="00C75942"/>
    <w:rsid w:val="00C772B7"/>
    <w:rsid w:val="00C80347"/>
    <w:rsid w:val="00CB24D2"/>
    <w:rsid w:val="00CB7C1A"/>
    <w:rsid w:val="00CC5E08"/>
    <w:rsid w:val="00CE14FD"/>
    <w:rsid w:val="00CF0167"/>
    <w:rsid w:val="00CF6860"/>
    <w:rsid w:val="00D02AC6"/>
    <w:rsid w:val="00D03F0C"/>
    <w:rsid w:val="00D04312"/>
    <w:rsid w:val="00D16A7F"/>
    <w:rsid w:val="00D16AD2"/>
    <w:rsid w:val="00D20230"/>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76E"/>
    <w:rsid w:val="00DE158D"/>
    <w:rsid w:val="00DF64B5"/>
    <w:rsid w:val="00E349AA"/>
    <w:rsid w:val="00E41390"/>
    <w:rsid w:val="00E41CA0"/>
    <w:rsid w:val="00E4366B"/>
    <w:rsid w:val="00E50A4A"/>
    <w:rsid w:val="00E5143A"/>
    <w:rsid w:val="00E606DE"/>
    <w:rsid w:val="00E644FE"/>
    <w:rsid w:val="00E72733"/>
    <w:rsid w:val="00E742FA"/>
    <w:rsid w:val="00E76816"/>
    <w:rsid w:val="00E83DBF"/>
    <w:rsid w:val="00E87C13"/>
    <w:rsid w:val="00E94CD9"/>
    <w:rsid w:val="00EA1A76"/>
    <w:rsid w:val="00EA290B"/>
    <w:rsid w:val="00EB6DD7"/>
    <w:rsid w:val="00EE0E90"/>
    <w:rsid w:val="00EE1497"/>
    <w:rsid w:val="00EE558B"/>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BCC1982-3D83-4305-BB26-E15FAA37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