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4CAC2D8" w14:textId="77777777" w:rsidTr="006D5D22">
        <w:tblPrEx>
          <w:tblW w:w="0" w:type="auto"/>
          <w:tblLook w:val="0000"/>
        </w:tblPrEx>
        <w:trPr>
          <w:trHeight w:val="2181"/>
        </w:trPr>
        <w:tc>
          <w:tcPr>
            <w:tcW w:w="8856" w:type="dxa"/>
          </w:tcPr>
          <w:p w:rsidR="00FF232D" w:rsidRPr="00EE6AA5" w:rsidP="00EE6AA5" w14:paraId="65298D36" w14:textId="77777777">
            <w:r w:rsidRPr="00EE6AA5">
              <w:rPr>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73300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61B3DCB" w14:textId="77777777">
            <w:pPr>
              <w:rPr>
                <w:b/>
                <w:bCs/>
                <w:sz w:val="12"/>
                <w:szCs w:val="12"/>
              </w:rPr>
            </w:pPr>
          </w:p>
          <w:p w:rsidR="007A44F8" w:rsidRPr="008A3940" w:rsidP="00BB4E29" w14:paraId="5E1E3ACF" w14:textId="77777777">
            <w:pPr>
              <w:rPr>
                <w:b/>
                <w:bCs/>
                <w:sz w:val="22"/>
                <w:szCs w:val="22"/>
              </w:rPr>
            </w:pPr>
            <w:r w:rsidRPr="008A3940">
              <w:rPr>
                <w:b/>
                <w:bCs/>
                <w:sz w:val="22"/>
                <w:szCs w:val="22"/>
              </w:rPr>
              <w:t xml:space="preserve">Media Contact: </w:t>
            </w:r>
          </w:p>
          <w:p w:rsidR="007A44F8" w:rsidRPr="008A3940" w:rsidP="00BB4E29" w14:paraId="48C2FB87"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B384C32" w14:textId="77777777">
            <w:pPr>
              <w:rPr>
                <w:bCs/>
                <w:sz w:val="22"/>
                <w:szCs w:val="22"/>
              </w:rPr>
            </w:pPr>
            <w:r w:rsidRPr="008A3940">
              <w:rPr>
                <w:bCs/>
                <w:sz w:val="22"/>
                <w:szCs w:val="22"/>
              </w:rPr>
              <w:t>will.wiquist@fcc.gov</w:t>
            </w:r>
          </w:p>
          <w:p w:rsidR="007A44F8" w:rsidRPr="008A3940" w:rsidP="00BB4E29" w14:paraId="39D0186B" w14:textId="77777777">
            <w:pPr>
              <w:rPr>
                <w:bCs/>
                <w:sz w:val="22"/>
                <w:szCs w:val="22"/>
              </w:rPr>
            </w:pPr>
          </w:p>
          <w:p w:rsidR="007A44F8" w:rsidRPr="008A3940" w:rsidP="00BB4E29" w14:paraId="7F459D41" w14:textId="77777777">
            <w:pPr>
              <w:rPr>
                <w:b/>
                <w:sz w:val="22"/>
                <w:szCs w:val="22"/>
              </w:rPr>
            </w:pPr>
            <w:r w:rsidRPr="008A3940">
              <w:rPr>
                <w:b/>
                <w:sz w:val="22"/>
                <w:szCs w:val="22"/>
              </w:rPr>
              <w:t>For Immediate Release</w:t>
            </w:r>
          </w:p>
          <w:p w:rsidR="007A44F8" w:rsidRPr="004A729A" w:rsidP="00BB4E29" w14:paraId="2CAEC565" w14:textId="77777777">
            <w:pPr>
              <w:jc w:val="center"/>
              <w:rPr>
                <w:b/>
                <w:bCs/>
                <w:sz w:val="22"/>
                <w:szCs w:val="22"/>
              </w:rPr>
            </w:pPr>
          </w:p>
          <w:p w:rsidR="00CC5E08" w:rsidRPr="008A3940" w:rsidP="00B373AC" w14:paraId="2F8C180D" w14:textId="3040910D">
            <w:pPr>
              <w:tabs>
                <w:tab w:val="left" w:pos="8625"/>
              </w:tabs>
              <w:jc w:val="center"/>
              <w:rPr>
                <w:i/>
              </w:rPr>
            </w:pPr>
            <w:r>
              <w:rPr>
                <w:b/>
                <w:bCs/>
                <w:sz w:val="26"/>
                <w:szCs w:val="26"/>
              </w:rPr>
              <w:t xml:space="preserve">CHAIRMAN PAI </w:t>
            </w:r>
            <w:r w:rsidR="00F02774">
              <w:rPr>
                <w:b/>
                <w:bCs/>
                <w:sz w:val="26"/>
                <w:szCs w:val="26"/>
              </w:rPr>
              <w:t>PROPOSES RULES TO ENSURE TRANSPARENCY OF FOREIGN GOVERNMENT SPONSORED BROADCAST CONTENT</w:t>
            </w:r>
          </w:p>
          <w:p w:rsidR="00F61155" w:rsidRPr="006B0A70" w:rsidP="00BB4E29" w14:paraId="2C8371D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49B2BA51" w14:textId="1FEE4F6B">
            <w:pPr>
              <w:rPr>
                <w:sz w:val="22"/>
                <w:szCs w:val="22"/>
              </w:rPr>
            </w:pPr>
            <w:r w:rsidRPr="002E165B">
              <w:rPr>
                <w:sz w:val="22"/>
                <w:szCs w:val="22"/>
              </w:rPr>
              <w:t xml:space="preserve">WASHINGTON, </w:t>
            </w:r>
            <w:r w:rsidR="00B729FF">
              <w:rPr>
                <w:sz w:val="22"/>
                <w:szCs w:val="22"/>
              </w:rPr>
              <w:t>September 15</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Federal Communications Commission </w:t>
            </w:r>
            <w:bookmarkStart w:id="0" w:name="_GoBack"/>
            <w:r w:rsidR="00E9077D">
              <w:rPr>
                <w:sz w:val="22"/>
                <w:szCs w:val="22"/>
              </w:rPr>
              <w:t xml:space="preserve">Chairman Ajit Pai </w:t>
            </w:r>
            <w:r w:rsidRPr="002E165B" w:rsidR="000E049E">
              <w:rPr>
                <w:sz w:val="22"/>
                <w:szCs w:val="22"/>
              </w:rPr>
              <w:t>today</w:t>
            </w:r>
            <w:r w:rsidRPr="002E165B" w:rsidR="00040127">
              <w:rPr>
                <w:sz w:val="22"/>
                <w:szCs w:val="22"/>
              </w:rPr>
              <w:t xml:space="preserve"> </w:t>
            </w:r>
            <w:r w:rsidR="00B729FF">
              <w:rPr>
                <w:sz w:val="22"/>
                <w:szCs w:val="22"/>
              </w:rPr>
              <w:t xml:space="preserve">shared with his colleagues </w:t>
            </w:r>
            <w:r w:rsidR="00FD26EB">
              <w:rPr>
                <w:sz w:val="22"/>
                <w:szCs w:val="22"/>
              </w:rPr>
              <w:t xml:space="preserve">a proposal </w:t>
            </w:r>
            <w:r w:rsidR="002555D4">
              <w:rPr>
                <w:sz w:val="22"/>
                <w:szCs w:val="22"/>
              </w:rPr>
              <w:t xml:space="preserve">to </w:t>
            </w:r>
            <w:r w:rsidR="00E9077D">
              <w:rPr>
                <w:sz w:val="22"/>
                <w:szCs w:val="22"/>
              </w:rPr>
              <w:t>establish strong</w:t>
            </w:r>
            <w:r w:rsidR="00AF6D85">
              <w:rPr>
                <w:sz w:val="22"/>
                <w:szCs w:val="22"/>
              </w:rPr>
              <w:t xml:space="preserve">, </w:t>
            </w:r>
            <w:r w:rsidR="00E9077D">
              <w:rPr>
                <w:sz w:val="22"/>
                <w:szCs w:val="22"/>
              </w:rPr>
              <w:t xml:space="preserve">clear disclosure requirements </w:t>
            </w:r>
            <w:r w:rsidR="00265427">
              <w:rPr>
                <w:sz w:val="22"/>
                <w:szCs w:val="22"/>
              </w:rPr>
              <w:t>for</w:t>
            </w:r>
            <w:r w:rsidR="00E9077D">
              <w:rPr>
                <w:sz w:val="22"/>
                <w:szCs w:val="22"/>
              </w:rPr>
              <w:t xml:space="preserve"> broadcast </w:t>
            </w:r>
            <w:r w:rsidR="00924CFC">
              <w:rPr>
                <w:sz w:val="22"/>
                <w:szCs w:val="22"/>
              </w:rPr>
              <w:t xml:space="preserve">television and radio </w:t>
            </w:r>
            <w:r w:rsidR="00E9077D">
              <w:rPr>
                <w:sz w:val="22"/>
                <w:szCs w:val="22"/>
              </w:rPr>
              <w:t>content</w:t>
            </w:r>
            <w:r w:rsidR="00924CFC">
              <w:rPr>
                <w:sz w:val="22"/>
                <w:szCs w:val="22"/>
              </w:rPr>
              <w:t xml:space="preserve"> sponsored or provided by foreign governments</w:t>
            </w:r>
            <w:r w:rsidR="00E9077D">
              <w:rPr>
                <w:sz w:val="22"/>
                <w:szCs w:val="22"/>
              </w:rPr>
              <w:t xml:space="preserve">.  </w:t>
            </w:r>
          </w:p>
          <w:bookmarkEnd w:id="0"/>
          <w:p w:rsidR="00040127" w:rsidRPr="002E165B" w:rsidP="002E165B" w14:paraId="68A28945" w14:textId="77777777">
            <w:pPr>
              <w:rPr>
                <w:sz w:val="22"/>
                <w:szCs w:val="22"/>
              </w:rPr>
            </w:pPr>
          </w:p>
          <w:p w:rsidR="00850E26" w:rsidRPr="002E165B" w:rsidP="002E165B" w14:paraId="3E78FFB9" w14:textId="2DC83EEF">
            <w:pPr>
              <w:rPr>
                <w:sz w:val="22"/>
                <w:szCs w:val="22"/>
              </w:rPr>
            </w:pPr>
            <w:r w:rsidRPr="002E165B">
              <w:rPr>
                <w:sz w:val="22"/>
                <w:szCs w:val="22"/>
              </w:rPr>
              <w:t>“</w:t>
            </w:r>
            <w:r w:rsidR="00444AA3">
              <w:rPr>
                <w:sz w:val="22"/>
                <w:szCs w:val="22"/>
              </w:rPr>
              <w:t xml:space="preserve">American TV viewers and radio listeners have the right to know if a foreign government is behind the programming they are </w:t>
            </w:r>
            <w:r w:rsidR="00AF6D85">
              <w:rPr>
                <w:sz w:val="22"/>
                <w:szCs w:val="22"/>
              </w:rPr>
              <w:t>consuming</w:t>
            </w:r>
            <w:r w:rsidR="00444AA3">
              <w:rPr>
                <w:sz w:val="22"/>
                <w:szCs w:val="22"/>
              </w:rPr>
              <w:t xml:space="preserve">,” said Chairman Pai.  “With </w:t>
            </w:r>
            <w:r w:rsidR="00BD1EC7">
              <w:rPr>
                <w:sz w:val="22"/>
                <w:szCs w:val="22"/>
              </w:rPr>
              <w:t xml:space="preserve">some </w:t>
            </w:r>
            <w:r w:rsidR="00444AA3">
              <w:rPr>
                <w:sz w:val="22"/>
                <w:szCs w:val="22"/>
              </w:rPr>
              <w:t xml:space="preserve">station content </w:t>
            </w:r>
            <w:r w:rsidR="008F0CA7">
              <w:rPr>
                <w:sz w:val="22"/>
                <w:szCs w:val="22"/>
              </w:rPr>
              <w:t xml:space="preserve">coming from </w:t>
            </w:r>
            <w:r w:rsidR="00FD26EB">
              <w:rPr>
                <w:sz w:val="22"/>
                <w:szCs w:val="22"/>
              </w:rPr>
              <w:t xml:space="preserve">the </w:t>
            </w:r>
            <w:r w:rsidR="008F0CA7">
              <w:rPr>
                <w:sz w:val="22"/>
                <w:szCs w:val="22"/>
              </w:rPr>
              <w:t>like</w:t>
            </w:r>
            <w:r w:rsidR="00FD26EB">
              <w:rPr>
                <w:sz w:val="22"/>
                <w:szCs w:val="22"/>
              </w:rPr>
              <w:t>s of</w:t>
            </w:r>
            <w:r w:rsidR="008F0CA7">
              <w:rPr>
                <w:sz w:val="22"/>
                <w:szCs w:val="22"/>
              </w:rPr>
              <w:t xml:space="preserve"> China and Russia</w:t>
            </w:r>
            <w:r w:rsidR="00444AA3">
              <w:rPr>
                <w:sz w:val="22"/>
                <w:szCs w:val="22"/>
              </w:rPr>
              <w:t xml:space="preserve">, it is time to </w:t>
            </w:r>
            <w:r w:rsidR="005040A3">
              <w:rPr>
                <w:sz w:val="22"/>
                <w:szCs w:val="22"/>
              </w:rPr>
              <w:t xml:space="preserve">update our rules and </w:t>
            </w:r>
            <w:r w:rsidR="00444AA3">
              <w:rPr>
                <w:sz w:val="22"/>
                <w:szCs w:val="22"/>
              </w:rPr>
              <w:t xml:space="preserve">shed </w:t>
            </w:r>
            <w:r w:rsidR="008F0CA7">
              <w:rPr>
                <w:sz w:val="22"/>
                <w:szCs w:val="22"/>
              </w:rPr>
              <w:t xml:space="preserve">more </w:t>
            </w:r>
            <w:r w:rsidR="00444AA3">
              <w:rPr>
                <w:sz w:val="22"/>
                <w:szCs w:val="22"/>
              </w:rPr>
              <w:t xml:space="preserve">sunlight on these practices.  I hope my colleagues will act quickly to approve this proposal so we can </w:t>
            </w:r>
            <w:r w:rsidR="00FD26EB">
              <w:rPr>
                <w:sz w:val="22"/>
                <w:szCs w:val="22"/>
              </w:rPr>
              <w:t xml:space="preserve">help </w:t>
            </w:r>
            <w:r w:rsidR="00444AA3">
              <w:rPr>
                <w:sz w:val="22"/>
                <w:szCs w:val="22"/>
              </w:rPr>
              <w:t>the American public</w:t>
            </w:r>
            <w:r w:rsidR="00677CF8">
              <w:rPr>
                <w:sz w:val="22"/>
                <w:szCs w:val="22"/>
              </w:rPr>
              <w:t xml:space="preserve"> </w:t>
            </w:r>
            <w:r w:rsidR="00FD26EB">
              <w:rPr>
                <w:sz w:val="22"/>
                <w:szCs w:val="22"/>
              </w:rPr>
              <w:t xml:space="preserve">be </w:t>
            </w:r>
            <w:r w:rsidR="00677CF8">
              <w:rPr>
                <w:sz w:val="22"/>
                <w:szCs w:val="22"/>
              </w:rPr>
              <w:t xml:space="preserve">informed when they may be watching or listening to </w:t>
            </w:r>
            <w:r w:rsidR="00444AA3">
              <w:rPr>
                <w:sz w:val="22"/>
                <w:szCs w:val="22"/>
              </w:rPr>
              <w:t>foreign</w:t>
            </w:r>
            <w:r w:rsidR="00076D26">
              <w:rPr>
                <w:sz w:val="22"/>
                <w:szCs w:val="22"/>
              </w:rPr>
              <w:t>-government</w:t>
            </w:r>
            <w:r w:rsidR="00444AA3">
              <w:rPr>
                <w:sz w:val="22"/>
                <w:szCs w:val="22"/>
              </w:rPr>
              <w:t xml:space="preserve"> propaganda.”</w:t>
            </w:r>
          </w:p>
          <w:p w:rsidR="00BD19E8" w:rsidP="002E165B" w14:paraId="4CEC53B1" w14:textId="64E9833A">
            <w:pPr>
              <w:rPr>
                <w:sz w:val="22"/>
                <w:szCs w:val="22"/>
              </w:rPr>
            </w:pPr>
          </w:p>
          <w:p w:rsidR="00444AA3" w:rsidP="002E165B" w14:paraId="6D5C2B20" w14:textId="7E873704">
            <w:pPr>
              <w:rPr>
                <w:sz w:val="22"/>
                <w:szCs w:val="22"/>
              </w:rPr>
            </w:pPr>
            <w:r>
              <w:rPr>
                <w:sz w:val="22"/>
                <w:szCs w:val="22"/>
              </w:rPr>
              <w:t>The</w:t>
            </w:r>
            <w:r>
              <w:rPr>
                <w:sz w:val="22"/>
                <w:szCs w:val="22"/>
              </w:rPr>
              <w:t xml:space="preserve"> </w:t>
            </w:r>
            <w:r w:rsidR="00076D26">
              <w:rPr>
                <w:sz w:val="22"/>
                <w:szCs w:val="22"/>
              </w:rPr>
              <w:t>Notice of Proposed Rulemaking</w:t>
            </w:r>
            <w:r w:rsidR="00F83446">
              <w:rPr>
                <w:sz w:val="22"/>
                <w:szCs w:val="22"/>
              </w:rPr>
              <w:t xml:space="preserve"> (NPRM)</w:t>
            </w:r>
            <w:r>
              <w:rPr>
                <w:sz w:val="22"/>
                <w:szCs w:val="22"/>
              </w:rPr>
              <w:t xml:space="preserve"> </w:t>
            </w:r>
            <w:r w:rsidR="00076D26">
              <w:rPr>
                <w:sz w:val="22"/>
                <w:szCs w:val="22"/>
              </w:rPr>
              <w:t>seeks</w:t>
            </w:r>
            <w:r>
              <w:rPr>
                <w:sz w:val="22"/>
                <w:szCs w:val="22"/>
              </w:rPr>
              <w:t xml:space="preserve"> to</w:t>
            </w:r>
            <w:r w:rsidRPr="00444AA3">
              <w:rPr>
                <w:sz w:val="22"/>
                <w:szCs w:val="22"/>
              </w:rPr>
              <w:t xml:space="preserve"> amend section 73.1212 of the Commission’s rules to require a specific disclosure at the time of broadcast if a foreign governmental entity has paid a radio or television station, directly or indirectly, to air material, or if the programming was provided to the station free of charge by such an entity as an inducement to broadcast the material.  </w:t>
            </w:r>
            <w:r>
              <w:rPr>
                <w:sz w:val="22"/>
                <w:szCs w:val="22"/>
              </w:rPr>
              <w:t xml:space="preserve">The </w:t>
            </w:r>
            <w:r w:rsidRPr="00444AA3">
              <w:rPr>
                <w:sz w:val="22"/>
                <w:szCs w:val="22"/>
              </w:rPr>
              <w:t>proposed rules would provide standardized disclosure language for stations to use in such instances to specifically identify the foreign government involved.</w:t>
            </w:r>
          </w:p>
          <w:p w:rsidR="00A2297B" w:rsidP="002E165B" w14:paraId="75FE4226" w14:textId="363CA830">
            <w:pPr>
              <w:rPr>
                <w:sz w:val="22"/>
                <w:szCs w:val="22"/>
              </w:rPr>
            </w:pPr>
          </w:p>
          <w:p w:rsidR="00A2297B" w:rsidRPr="00E2729E" w:rsidP="002E165B" w14:paraId="500D00FE" w14:textId="69AED16A">
            <w:r>
              <w:rPr>
                <w:sz w:val="22"/>
                <w:szCs w:val="22"/>
              </w:rPr>
              <w:t>The Commission’s current rules require many disclosures related to broadcast sponsorship</w:t>
            </w:r>
            <w:r w:rsidR="00AF6D85">
              <w:rPr>
                <w:sz w:val="22"/>
                <w:szCs w:val="22"/>
              </w:rPr>
              <w:t xml:space="preserve"> but do not specify when and how foreign government sponsorship should be disclosed to the public</w:t>
            </w:r>
            <w:r>
              <w:rPr>
                <w:sz w:val="22"/>
                <w:szCs w:val="22"/>
              </w:rPr>
              <w:t xml:space="preserve">.  </w:t>
            </w:r>
            <w:r w:rsidR="00E2729E">
              <w:rPr>
                <w:sz w:val="22"/>
                <w:szCs w:val="22"/>
              </w:rPr>
              <w:t>These</w:t>
            </w:r>
            <w:r w:rsidR="00542A95">
              <w:rPr>
                <w:sz w:val="22"/>
                <w:szCs w:val="22"/>
              </w:rPr>
              <w:t xml:space="preserve"> existing</w:t>
            </w:r>
            <w:r w:rsidR="00E2729E">
              <w:rPr>
                <w:sz w:val="22"/>
                <w:szCs w:val="22"/>
              </w:rPr>
              <w:t xml:space="preserve"> rules, which date back to the Radio Act of 1927</w:t>
            </w:r>
            <w:r w:rsidR="00542A95">
              <w:rPr>
                <w:sz w:val="22"/>
                <w:szCs w:val="22"/>
              </w:rPr>
              <w:t xml:space="preserve">, </w:t>
            </w:r>
            <w:r w:rsidR="00A26FFB">
              <w:rPr>
                <w:sz w:val="22"/>
                <w:szCs w:val="22"/>
              </w:rPr>
              <w:t>predate</w:t>
            </w:r>
            <w:r w:rsidR="000C077E">
              <w:rPr>
                <w:sz w:val="22"/>
                <w:szCs w:val="22"/>
              </w:rPr>
              <w:t xml:space="preserve"> </w:t>
            </w:r>
            <w:r w:rsidR="00E2729E">
              <w:rPr>
                <w:sz w:val="22"/>
                <w:szCs w:val="22"/>
              </w:rPr>
              <w:t>the Commission itself</w:t>
            </w:r>
            <w:r w:rsidR="00542A95">
              <w:rPr>
                <w:sz w:val="22"/>
                <w:szCs w:val="22"/>
              </w:rPr>
              <w:t xml:space="preserve"> and</w:t>
            </w:r>
            <w:r w:rsidR="00E2729E">
              <w:rPr>
                <w:sz w:val="22"/>
                <w:szCs w:val="22"/>
              </w:rPr>
              <w:t xml:space="preserve"> </w:t>
            </w:r>
            <w:r w:rsidR="00AF6D85">
              <w:rPr>
                <w:sz w:val="22"/>
                <w:szCs w:val="22"/>
              </w:rPr>
              <w:t xml:space="preserve">were </w:t>
            </w:r>
            <w:r w:rsidR="00E2729E">
              <w:rPr>
                <w:sz w:val="22"/>
                <w:szCs w:val="22"/>
              </w:rPr>
              <w:t>intend</w:t>
            </w:r>
            <w:r w:rsidR="00AF6D85">
              <w:rPr>
                <w:sz w:val="22"/>
                <w:szCs w:val="22"/>
              </w:rPr>
              <w:t>ed</w:t>
            </w:r>
            <w:r w:rsidRPr="00E2729E" w:rsidR="00E2729E">
              <w:rPr>
                <w:sz w:val="22"/>
                <w:szCs w:val="22"/>
              </w:rPr>
              <w:t xml:space="preserve"> to prohibit stations from disguising advertising as program content</w:t>
            </w:r>
            <w:r w:rsidR="00AF6D85">
              <w:rPr>
                <w:sz w:val="22"/>
                <w:szCs w:val="22"/>
              </w:rPr>
              <w:t xml:space="preserve">.  </w:t>
            </w:r>
            <w:r w:rsidR="0085793A">
              <w:rPr>
                <w:sz w:val="22"/>
                <w:szCs w:val="22"/>
              </w:rPr>
              <w:t>I</w:t>
            </w:r>
            <w:r w:rsidR="00AF6D85">
              <w:rPr>
                <w:sz w:val="22"/>
                <w:szCs w:val="22"/>
              </w:rPr>
              <w:t xml:space="preserve">f </w:t>
            </w:r>
            <w:r w:rsidR="0032380B">
              <w:rPr>
                <w:sz w:val="22"/>
                <w:szCs w:val="22"/>
              </w:rPr>
              <w:t>ultimately enacted</w:t>
            </w:r>
            <w:r w:rsidR="00AF6D85">
              <w:rPr>
                <w:sz w:val="22"/>
                <w:szCs w:val="22"/>
              </w:rPr>
              <w:t xml:space="preserve">, </w:t>
            </w:r>
            <w:r w:rsidR="0085793A">
              <w:rPr>
                <w:sz w:val="22"/>
                <w:szCs w:val="22"/>
              </w:rPr>
              <w:t xml:space="preserve">Chairman Pai’s proposed rules would </w:t>
            </w:r>
            <w:r w:rsidR="00AF6D85">
              <w:rPr>
                <w:sz w:val="22"/>
                <w:szCs w:val="22"/>
              </w:rPr>
              <w:t>further th</w:t>
            </w:r>
            <w:r w:rsidR="00677CF8">
              <w:rPr>
                <w:sz w:val="22"/>
                <w:szCs w:val="22"/>
              </w:rPr>
              <w:t>e</w:t>
            </w:r>
            <w:r w:rsidR="00AF6D85">
              <w:rPr>
                <w:sz w:val="22"/>
                <w:szCs w:val="22"/>
              </w:rPr>
              <w:t xml:space="preserve"> </w:t>
            </w:r>
            <w:r w:rsidR="00EE6AA5">
              <w:rPr>
                <w:sz w:val="22"/>
                <w:szCs w:val="22"/>
              </w:rPr>
              <w:t xml:space="preserve">critical </w:t>
            </w:r>
            <w:r w:rsidR="00AF6D85">
              <w:rPr>
                <w:sz w:val="22"/>
                <w:szCs w:val="22"/>
              </w:rPr>
              <w:t>goal</w:t>
            </w:r>
            <w:r w:rsidR="00677CF8">
              <w:rPr>
                <w:sz w:val="22"/>
                <w:szCs w:val="22"/>
              </w:rPr>
              <w:t xml:space="preserve"> of transparency</w:t>
            </w:r>
            <w:r w:rsidR="00AF6D85">
              <w:rPr>
                <w:sz w:val="22"/>
                <w:szCs w:val="22"/>
              </w:rPr>
              <w:t xml:space="preserve"> and apply it to foreign </w:t>
            </w:r>
            <w:r w:rsidR="007B2774">
              <w:rPr>
                <w:sz w:val="22"/>
                <w:szCs w:val="22"/>
              </w:rPr>
              <w:t>governments</w:t>
            </w:r>
            <w:r w:rsidR="00EE6AA5">
              <w:rPr>
                <w:sz w:val="22"/>
                <w:szCs w:val="22"/>
              </w:rPr>
              <w:t xml:space="preserve"> and</w:t>
            </w:r>
            <w:r w:rsidR="007B2774">
              <w:rPr>
                <w:sz w:val="22"/>
                <w:szCs w:val="22"/>
              </w:rPr>
              <w:t xml:space="preserve"> political parties</w:t>
            </w:r>
            <w:r w:rsidR="00EE6AA5">
              <w:rPr>
                <w:sz w:val="22"/>
                <w:szCs w:val="22"/>
              </w:rPr>
              <w:t xml:space="preserve"> as well as</w:t>
            </w:r>
            <w:r w:rsidR="007B2774">
              <w:rPr>
                <w:sz w:val="22"/>
                <w:szCs w:val="22"/>
              </w:rPr>
              <w:t xml:space="preserve"> </w:t>
            </w:r>
            <w:r w:rsidR="00EE6AA5">
              <w:rPr>
                <w:sz w:val="22"/>
                <w:szCs w:val="22"/>
              </w:rPr>
              <w:t xml:space="preserve">their </w:t>
            </w:r>
            <w:r w:rsidR="007B2774">
              <w:rPr>
                <w:sz w:val="22"/>
                <w:szCs w:val="22"/>
              </w:rPr>
              <w:t>agents</w:t>
            </w:r>
            <w:r w:rsidR="00AF6D85">
              <w:rPr>
                <w:sz w:val="22"/>
                <w:szCs w:val="22"/>
              </w:rPr>
              <w:t>.</w:t>
            </w:r>
          </w:p>
          <w:p w:rsidR="00444AA3" w:rsidRPr="002E165B" w:rsidP="002E165B" w14:paraId="0DE01272" w14:textId="77777777">
            <w:pPr>
              <w:rPr>
                <w:sz w:val="22"/>
                <w:szCs w:val="22"/>
              </w:rPr>
            </w:pPr>
          </w:p>
          <w:p w:rsidR="004F0F1F" w:rsidRPr="007475A1" w:rsidP="00850E26" w14:paraId="21539E72" w14:textId="77777777">
            <w:pPr>
              <w:ind w:right="72"/>
              <w:jc w:val="center"/>
              <w:rPr>
                <w:sz w:val="22"/>
                <w:szCs w:val="22"/>
              </w:rPr>
            </w:pPr>
            <w:r w:rsidRPr="007475A1">
              <w:rPr>
                <w:sz w:val="22"/>
                <w:szCs w:val="22"/>
              </w:rPr>
              <w:t>###</w:t>
            </w:r>
          </w:p>
          <w:p w:rsidR="00CC5E08" w:rsidRPr="0080486B" w:rsidP="00850E26" w14:paraId="1FF23988" w14:textId="19AB4C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A95E023" w14:textId="77777777">
            <w:pPr>
              <w:ind w:right="72"/>
              <w:jc w:val="center"/>
              <w:rPr>
                <w:b/>
                <w:bCs/>
                <w:sz w:val="18"/>
                <w:szCs w:val="18"/>
              </w:rPr>
            </w:pPr>
          </w:p>
          <w:p w:rsidR="00EE0E90" w:rsidRPr="00EF729B" w:rsidP="00850E26" w14:paraId="52C46E5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1A1C93D" w14:textId="77777777">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77E" w14:paraId="2124251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077E" w14:paraId="686F85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76D26"/>
    <w:rsid w:val="00081232"/>
    <w:rsid w:val="00091E65"/>
    <w:rsid w:val="00096D4A"/>
    <w:rsid w:val="000A38EA"/>
    <w:rsid w:val="000C077E"/>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6BE1"/>
    <w:rsid w:val="00240345"/>
    <w:rsid w:val="002421F0"/>
    <w:rsid w:val="00247274"/>
    <w:rsid w:val="002555D4"/>
    <w:rsid w:val="00265427"/>
    <w:rsid w:val="00266966"/>
    <w:rsid w:val="00285C36"/>
    <w:rsid w:val="00294C0C"/>
    <w:rsid w:val="002A0934"/>
    <w:rsid w:val="002B1013"/>
    <w:rsid w:val="002D03E5"/>
    <w:rsid w:val="002E165B"/>
    <w:rsid w:val="002E3F1D"/>
    <w:rsid w:val="002F31D0"/>
    <w:rsid w:val="00300359"/>
    <w:rsid w:val="0031773E"/>
    <w:rsid w:val="0032380B"/>
    <w:rsid w:val="00333871"/>
    <w:rsid w:val="00347716"/>
    <w:rsid w:val="003506E1"/>
    <w:rsid w:val="003727E3"/>
    <w:rsid w:val="003755C2"/>
    <w:rsid w:val="00385A93"/>
    <w:rsid w:val="003910F1"/>
    <w:rsid w:val="003E42FC"/>
    <w:rsid w:val="003E5991"/>
    <w:rsid w:val="003F344A"/>
    <w:rsid w:val="00403FF0"/>
    <w:rsid w:val="0042046D"/>
    <w:rsid w:val="0042116E"/>
    <w:rsid w:val="00425AEF"/>
    <w:rsid w:val="00426518"/>
    <w:rsid w:val="00427B06"/>
    <w:rsid w:val="004331DA"/>
    <w:rsid w:val="00441F59"/>
    <w:rsid w:val="00444AA3"/>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0A3"/>
    <w:rsid w:val="00504845"/>
    <w:rsid w:val="0050757F"/>
    <w:rsid w:val="00516AD2"/>
    <w:rsid w:val="0052606B"/>
    <w:rsid w:val="00542A95"/>
    <w:rsid w:val="00545DAE"/>
    <w:rsid w:val="00571B83"/>
    <w:rsid w:val="00575A00"/>
    <w:rsid w:val="00586417"/>
    <w:rsid w:val="0058673C"/>
    <w:rsid w:val="005A7972"/>
    <w:rsid w:val="005B17E7"/>
    <w:rsid w:val="005B2204"/>
    <w:rsid w:val="005B2643"/>
    <w:rsid w:val="005D17FD"/>
    <w:rsid w:val="005D3C31"/>
    <w:rsid w:val="005F0D55"/>
    <w:rsid w:val="005F183E"/>
    <w:rsid w:val="00600DDA"/>
    <w:rsid w:val="00603A30"/>
    <w:rsid w:val="00604211"/>
    <w:rsid w:val="00613498"/>
    <w:rsid w:val="00617B94"/>
    <w:rsid w:val="00620BED"/>
    <w:rsid w:val="006415B4"/>
    <w:rsid w:val="00642D53"/>
    <w:rsid w:val="00644E3D"/>
    <w:rsid w:val="00651B9E"/>
    <w:rsid w:val="00652019"/>
    <w:rsid w:val="00657EC9"/>
    <w:rsid w:val="00665633"/>
    <w:rsid w:val="00674C86"/>
    <w:rsid w:val="00677CF8"/>
    <w:rsid w:val="0068015E"/>
    <w:rsid w:val="006861AB"/>
    <w:rsid w:val="00686B89"/>
    <w:rsid w:val="0069420F"/>
    <w:rsid w:val="006966F8"/>
    <w:rsid w:val="006A2FC5"/>
    <w:rsid w:val="006A7D75"/>
    <w:rsid w:val="006B0A70"/>
    <w:rsid w:val="006B1890"/>
    <w:rsid w:val="006B606A"/>
    <w:rsid w:val="006C33AF"/>
    <w:rsid w:val="006D16EF"/>
    <w:rsid w:val="006D5D22"/>
    <w:rsid w:val="006E0324"/>
    <w:rsid w:val="006E4A76"/>
    <w:rsid w:val="006E700D"/>
    <w:rsid w:val="006F1DBD"/>
    <w:rsid w:val="00700556"/>
    <w:rsid w:val="0070589A"/>
    <w:rsid w:val="007167DD"/>
    <w:rsid w:val="0072478B"/>
    <w:rsid w:val="0073414D"/>
    <w:rsid w:val="00734A4F"/>
    <w:rsid w:val="0074429E"/>
    <w:rsid w:val="007475A1"/>
    <w:rsid w:val="0075235E"/>
    <w:rsid w:val="007528A5"/>
    <w:rsid w:val="00754231"/>
    <w:rsid w:val="00766137"/>
    <w:rsid w:val="007732CC"/>
    <w:rsid w:val="00774079"/>
    <w:rsid w:val="0077752B"/>
    <w:rsid w:val="00793D6F"/>
    <w:rsid w:val="00794090"/>
    <w:rsid w:val="007A44F8"/>
    <w:rsid w:val="007B2774"/>
    <w:rsid w:val="007D21BF"/>
    <w:rsid w:val="007F3C12"/>
    <w:rsid w:val="007F5205"/>
    <w:rsid w:val="0080486B"/>
    <w:rsid w:val="008215E7"/>
    <w:rsid w:val="00823E36"/>
    <w:rsid w:val="00826B38"/>
    <w:rsid w:val="00830FC6"/>
    <w:rsid w:val="00850E26"/>
    <w:rsid w:val="0085793A"/>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0CA7"/>
    <w:rsid w:val="008F1609"/>
    <w:rsid w:val="008F78D8"/>
    <w:rsid w:val="00924CFC"/>
    <w:rsid w:val="0093373C"/>
    <w:rsid w:val="00961620"/>
    <w:rsid w:val="009734B6"/>
    <w:rsid w:val="0098096F"/>
    <w:rsid w:val="0098437A"/>
    <w:rsid w:val="00986C92"/>
    <w:rsid w:val="00993C47"/>
    <w:rsid w:val="009972BC"/>
    <w:rsid w:val="009B4B16"/>
    <w:rsid w:val="009E54A1"/>
    <w:rsid w:val="009E5578"/>
    <w:rsid w:val="009F4E25"/>
    <w:rsid w:val="009F5B1F"/>
    <w:rsid w:val="00A225A9"/>
    <w:rsid w:val="00A2297B"/>
    <w:rsid w:val="00A26FFB"/>
    <w:rsid w:val="00A3308E"/>
    <w:rsid w:val="00A35DFD"/>
    <w:rsid w:val="00A702DF"/>
    <w:rsid w:val="00A775A3"/>
    <w:rsid w:val="00A81700"/>
    <w:rsid w:val="00A81B5B"/>
    <w:rsid w:val="00A82FAD"/>
    <w:rsid w:val="00A9673A"/>
    <w:rsid w:val="00A96EF2"/>
    <w:rsid w:val="00AA5C35"/>
    <w:rsid w:val="00AA5ED9"/>
    <w:rsid w:val="00AB0FBB"/>
    <w:rsid w:val="00AC0A38"/>
    <w:rsid w:val="00AC4E0E"/>
    <w:rsid w:val="00AC517B"/>
    <w:rsid w:val="00AD0D19"/>
    <w:rsid w:val="00AD4184"/>
    <w:rsid w:val="00AF051B"/>
    <w:rsid w:val="00AF6D85"/>
    <w:rsid w:val="00B037A2"/>
    <w:rsid w:val="00B128B6"/>
    <w:rsid w:val="00B20A79"/>
    <w:rsid w:val="00B31870"/>
    <w:rsid w:val="00B320B8"/>
    <w:rsid w:val="00B35EE2"/>
    <w:rsid w:val="00B36DEF"/>
    <w:rsid w:val="00B373AC"/>
    <w:rsid w:val="00B57131"/>
    <w:rsid w:val="00B62F2C"/>
    <w:rsid w:val="00B727C9"/>
    <w:rsid w:val="00B729FF"/>
    <w:rsid w:val="00B735C8"/>
    <w:rsid w:val="00B76A63"/>
    <w:rsid w:val="00B96D45"/>
    <w:rsid w:val="00BA6350"/>
    <w:rsid w:val="00BB4E29"/>
    <w:rsid w:val="00BB74C9"/>
    <w:rsid w:val="00BC3AB6"/>
    <w:rsid w:val="00BD19E8"/>
    <w:rsid w:val="00BD1EC7"/>
    <w:rsid w:val="00BD4273"/>
    <w:rsid w:val="00C31ED8"/>
    <w:rsid w:val="00C432E4"/>
    <w:rsid w:val="00C70C26"/>
    <w:rsid w:val="00C72001"/>
    <w:rsid w:val="00C772B7"/>
    <w:rsid w:val="00C80347"/>
    <w:rsid w:val="00CB24D2"/>
    <w:rsid w:val="00CB7C1A"/>
    <w:rsid w:val="00CC5E08"/>
    <w:rsid w:val="00CE14FD"/>
    <w:rsid w:val="00CF3F54"/>
    <w:rsid w:val="00CF6860"/>
    <w:rsid w:val="00D02AC6"/>
    <w:rsid w:val="00D03F0C"/>
    <w:rsid w:val="00D04312"/>
    <w:rsid w:val="00D16A7F"/>
    <w:rsid w:val="00D16AD2"/>
    <w:rsid w:val="00D22596"/>
    <w:rsid w:val="00D22691"/>
    <w:rsid w:val="00D24C3D"/>
    <w:rsid w:val="00D46CB1"/>
    <w:rsid w:val="00D565F0"/>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326D"/>
    <w:rsid w:val="00E26F31"/>
    <w:rsid w:val="00E2729E"/>
    <w:rsid w:val="00E349AA"/>
    <w:rsid w:val="00E41390"/>
    <w:rsid w:val="00E41CA0"/>
    <w:rsid w:val="00E4366B"/>
    <w:rsid w:val="00E475DA"/>
    <w:rsid w:val="00E50A4A"/>
    <w:rsid w:val="00E606DE"/>
    <w:rsid w:val="00E644FE"/>
    <w:rsid w:val="00E72733"/>
    <w:rsid w:val="00E742FA"/>
    <w:rsid w:val="00E76816"/>
    <w:rsid w:val="00E83DBF"/>
    <w:rsid w:val="00E87C13"/>
    <w:rsid w:val="00E9077D"/>
    <w:rsid w:val="00E94CD9"/>
    <w:rsid w:val="00EA1A76"/>
    <w:rsid w:val="00EA290B"/>
    <w:rsid w:val="00EE0E90"/>
    <w:rsid w:val="00EE6AA5"/>
    <w:rsid w:val="00EF3BCA"/>
    <w:rsid w:val="00EF729B"/>
    <w:rsid w:val="00F01B0D"/>
    <w:rsid w:val="00F02774"/>
    <w:rsid w:val="00F1238F"/>
    <w:rsid w:val="00F16485"/>
    <w:rsid w:val="00F228ED"/>
    <w:rsid w:val="00F26E31"/>
    <w:rsid w:val="00F27C6C"/>
    <w:rsid w:val="00F34A8D"/>
    <w:rsid w:val="00F50D25"/>
    <w:rsid w:val="00F535D8"/>
    <w:rsid w:val="00F61155"/>
    <w:rsid w:val="00F708E3"/>
    <w:rsid w:val="00F76561"/>
    <w:rsid w:val="00F83446"/>
    <w:rsid w:val="00F84736"/>
    <w:rsid w:val="00FC6C29"/>
    <w:rsid w:val="00FD26EB"/>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00A48CE-A90C-4A60-81DA-A83F1AF2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Header">
    <w:name w:val="header"/>
    <w:basedOn w:val="Normal"/>
    <w:link w:val="HeaderChar"/>
    <w:unhideWhenUsed/>
    <w:rsid w:val="000C077E"/>
    <w:pPr>
      <w:tabs>
        <w:tab w:val="center" w:pos="4680"/>
        <w:tab w:val="right" w:pos="9360"/>
      </w:tabs>
    </w:pPr>
  </w:style>
  <w:style w:type="character" w:customStyle="1" w:styleId="HeaderChar">
    <w:name w:val="Header Char"/>
    <w:basedOn w:val="DefaultParagraphFont"/>
    <w:link w:val="Header"/>
    <w:rsid w:val="000C077E"/>
    <w:rPr>
      <w:sz w:val="24"/>
      <w:szCs w:val="24"/>
    </w:rPr>
  </w:style>
  <w:style w:type="paragraph" w:styleId="Footer">
    <w:name w:val="footer"/>
    <w:basedOn w:val="Normal"/>
    <w:link w:val="FooterChar"/>
    <w:unhideWhenUsed/>
    <w:rsid w:val="000C077E"/>
    <w:pPr>
      <w:tabs>
        <w:tab w:val="center" w:pos="4680"/>
        <w:tab w:val="right" w:pos="9360"/>
      </w:tabs>
    </w:pPr>
  </w:style>
  <w:style w:type="character" w:customStyle="1" w:styleId="FooterChar">
    <w:name w:val="Footer Char"/>
    <w:basedOn w:val="DefaultParagraphFont"/>
    <w:link w:val="Footer"/>
    <w:rsid w:val="000C077E"/>
    <w:rPr>
      <w:sz w:val="24"/>
      <w:szCs w:val="24"/>
    </w:rPr>
  </w:style>
  <w:style w:type="character" w:styleId="CommentReference">
    <w:name w:val="annotation reference"/>
    <w:basedOn w:val="DefaultParagraphFont"/>
    <w:semiHidden/>
    <w:unhideWhenUsed/>
    <w:rsid w:val="00F83446"/>
    <w:rPr>
      <w:sz w:val="16"/>
      <w:szCs w:val="16"/>
    </w:rPr>
  </w:style>
  <w:style w:type="paragraph" w:styleId="CommentText">
    <w:name w:val="annotation text"/>
    <w:basedOn w:val="Normal"/>
    <w:link w:val="CommentTextChar"/>
    <w:semiHidden/>
    <w:unhideWhenUsed/>
    <w:rsid w:val="00F83446"/>
    <w:rPr>
      <w:sz w:val="20"/>
      <w:szCs w:val="20"/>
    </w:rPr>
  </w:style>
  <w:style w:type="character" w:customStyle="1" w:styleId="CommentTextChar">
    <w:name w:val="Comment Text Char"/>
    <w:basedOn w:val="DefaultParagraphFont"/>
    <w:link w:val="CommentText"/>
    <w:semiHidden/>
    <w:rsid w:val="00F83446"/>
  </w:style>
  <w:style w:type="paragraph" w:styleId="CommentSubject">
    <w:name w:val="annotation subject"/>
    <w:basedOn w:val="CommentText"/>
    <w:next w:val="CommentText"/>
    <w:link w:val="CommentSubjectChar"/>
    <w:semiHidden/>
    <w:unhideWhenUsed/>
    <w:rsid w:val="00F83446"/>
    <w:rPr>
      <w:b/>
      <w:bCs/>
    </w:rPr>
  </w:style>
  <w:style w:type="character" w:customStyle="1" w:styleId="CommentSubjectChar">
    <w:name w:val="Comment Subject Char"/>
    <w:basedOn w:val="CommentTextChar"/>
    <w:link w:val="CommentSubject"/>
    <w:semiHidden/>
    <w:rsid w:val="00F83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