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E41AC" w:rsidRPr="005577AD" w:rsidP="003E41AC" w14:paraId="762EACC4" w14:textId="77777777">
      <w:pPr>
        <w:jc w:val="center"/>
        <w:rPr>
          <w:b/>
          <w:bCs/>
          <w:caps/>
          <w:szCs w:val="22"/>
        </w:rPr>
      </w:pPr>
      <w:bookmarkStart w:id="0" w:name="_GoBack"/>
      <w:bookmarkEnd w:id="0"/>
      <w:r w:rsidRPr="005577AD">
        <w:rPr>
          <w:b/>
          <w:bCs/>
          <w:caps/>
          <w:szCs w:val="22"/>
        </w:rPr>
        <w:t>Statement of</w:t>
      </w:r>
    </w:p>
    <w:p w:rsidR="003E41AC" w:rsidRPr="005577AD" w:rsidP="003E41AC" w14:paraId="77A6E332" w14:textId="5FF15B00">
      <w:pPr>
        <w:jc w:val="center"/>
        <w:rPr>
          <w:b/>
          <w:bCs/>
          <w:caps/>
          <w:szCs w:val="22"/>
        </w:rPr>
      </w:pPr>
      <w:r>
        <w:rPr>
          <w:b/>
          <w:bCs/>
          <w:caps/>
          <w:szCs w:val="22"/>
        </w:rPr>
        <w:t>chairman ajit pai</w:t>
      </w:r>
    </w:p>
    <w:p w:rsidR="003E41AC" w:rsidRPr="005577AD" w:rsidP="003E41AC" w14:paraId="5866E914" w14:textId="77777777">
      <w:pPr>
        <w:jc w:val="center"/>
        <w:rPr>
          <w:b/>
          <w:bCs/>
          <w:caps/>
          <w:szCs w:val="22"/>
        </w:rPr>
      </w:pPr>
    </w:p>
    <w:p w:rsidR="003E41AC" w:rsidRPr="00866203" w:rsidP="003E41AC" w14:paraId="7F087E1A" w14:textId="4699BB61">
      <w:pPr>
        <w:rPr>
          <w:szCs w:val="22"/>
        </w:rPr>
      </w:pPr>
      <w:r w:rsidRPr="005577AD">
        <w:rPr>
          <w:iCs/>
          <w:szCs w:val="22"/>
        </w:rPr>
        <w:t>Re:</w:t>
      </w:r>
      <w:r w:rsidRPr="005577AD">
        <w:rPr>
          <w:szCs w:val="22"/>
        </w:rPr>
        <w:t xml:space="preserve"> </w:t>
      </w:r>
      <w:r w:rsidRPr="005577AD">
        <w:rPr>
          <w:szCs w:val="22"/>
        </w:rPr>
        <w:tab/>
      </w:r>
      <w:r w:rsidRPr="00866203">
        <w:rPr>
          <w:i/>
          <w:iCs/>
          <w:szCs w:val="22"/>
        </w:rPr>
        <w:t xml:space="preserve">In the Matter of Sandwich Isles Communications, Inc., </w:t>
      </w:r>
      <w:r w:rsidRPr="00866203">
        <w:rPr>
          <w:i/>
          <w:iCs/>
          <w:szCs w:val="22"/>
        </w:rPr>
        <w:t>Waimana</w:t>
      </w:r>
      <w:r w:rsidRPr="00866203">
        <w:rPr>
          <w:i/>
          <w:iCs/>
          <w:szCs w:val="22"/>
        </w:rPr>
        <w:t xml:space="preserve"> Enterprises, Inc., Albert S.N. </w:t>
      </w:r>
      <w:r w:rsidRPr="00866203">
        <w:rPr>
          <w:i/>
          <w:iCs/>
          <w:szCs w:val="22"/>
        </w:rPr>
        <w:t>Hee</w:t>
      </w:r>
      <w:r>
        <w:rPr>
          <w:iCs/>
          <w:szCs w:val="22"/>
        </w:rPr>
        <w:t xml:space="preserve">, </w:t>
      </w:r>
      <w:r w:rsidRPr="003E41AC">
        <w:rPr>
          <w:iCs/>
          <w:szCs w:val="22"/>
        </w:rPr>
        <w:t>EB-IHD-15-00019603</w:t>
      </w:r>
    </w:p>
    <w:p w:rsidR="003E41AC" w:rsidRPr="005577AD" w:rsidP="003E41AC" w14:paraId="03DAA37C" w14:textId="77777777">
      <w:pPr>
        <w:ind w:firstLine="720"/>
        <w:rPr>
          <w:szCs w:val="22"/>
        </w:rPr>
      </w:pPr>
    </w:p>
    <w:p w:rsidR="00D06FB7" w:rsidRPr="00D06FB7" w:rsidP="00D06FB7" w14:paraId="278380DE" w14:textId="77777777">
      <w:pPr>
        <w:spacing w:after="120"/>
        <w:ind w:firstLine="720"/>
        <w:rPr>
          <w:szCs w:val="22"/>
        </w:rPr>
      </w:pPr>
      <w:r w:rsidRPr="00D06FB7">
        <w:rPr>
          <w:szCs w:val="22"/>
        </w:rPr>
        <w:t xml:space="preserve">Over the course of nearly 15 years, Sandwich Isles Communications received millions of dollars through the Commission’s Universal Service Fund.  This was taxpayer money intended to support deployment and maintenance of communications networks for the benefit of the people living in the Hawaiian Homelands.  But Albert </w:t>
      </w:r>
      <w:r w:rsidRPr="00D06FB7">
        <w:rPr>
          <w:szCs w:val="22"/>
        </w:rPr>
        <w:t>Hee</w:t>
      </w:r>
      <w:r w:rsidRPr="00D06FB7">
        <w:rPr>
          <w:szCs w:val="22"/>
        </w:rPr>
        <w:t xml:space="preserve">—then the sole shareholder of Sandwich Isles and its parent company, </w:t>
      </w:r>
      <w:r w:rsidRPr="00D06FB7">
        <w:rPr>
          <w:szCs w:val="22"/>
        </w:rPr>
        <w:t>Waimana</w:t>
      </w:r>
      <w:r w:rsidRPr="00D06FB7">
        <w:rPr>
          <w:szCs w:val="22"/>
        </w:rPr>
        <w:t xml:space="preserve"> Enterprises—had different ideas.</w:t>
      </w:r>
    </w:p>
    <w:p w:rsidR="00D06FB7" w:rsidRPr="00D06FB7" w:rsidP="00D06FB7" w14:paraId="7AF3950B" w14:textId="77777777">
      <w:pPr>
        <w:spacing w:after="120"/>
        <w:ind w:firstLine="720"/>
        <w:rPr>
          <w:szCs w:val="22"/>
        </w:rPr>
      </w:pPr>
      <w:r w:rsidRPr="00D06FB7">
        <w:rPr>
          <w:szCs w:val="22"/>
        </w:rPr>
        <w:t>Hee</w:t>
      </w:r>
      <w:r w:rsidRPr="00D06FB7">
        <w:rPr>
          <w:szCs w:val="22"/>
        </w:rPr>
        <w:t xml:space="preserve"> was engaged in a long-running scheme to use corporate funds from Sandwich Isles, </w:t>
      </w:r>
      <w:r w:rsidRPr="00D06FB7">
        <w:rPr>
          <w:szCs w:val="22"/>
        </w:rPr>
        <w:t>Waimana</w:t>
      </w:r>
      <w:r w:rsidRPr="00D06FB7">
        <w:rPr>
          <w:szCs w:val="22"/>
        </w:rPr>
        <w:t xml:space="preserve">, and several other affiliated companies he controlled to pay numerous personal expenses for himself and members of his family, including more than $90,000 to his personal masseuse, family vacations to Europe and the South Pacific, his children’s college tuition, vehicles, and inflated salaries for his wife and children.  In 2016, </w:t>
      </w:r>
      <w:r w:rsidRPr="00D06FB7">
        <w:rPr>
          <w:szCs w:val="22"/>
        </w:rPr>
        <w:t>Hee</w:t>
      </w:r>
      <w:r w:rsidRPr="00D06FB7">
        <w:rPr>
          <w:szCs w:val="22"/>
        </w:rPr>
        <w:t xml:space="preserve"> was sentenced to nearly five years in federal prison in connection with this scheme.  And following an investigation by USAC that uncovered </w:t>
      </w:r>
      <w:r w:rsidRPr="00D06FB7">
        <w:rPr>
          <w:szCs w:val="22"/>
        </w:rPr>
        <w:t>Hee’s</w:t>
      </w:r>
      <w:r w:rsidRPr="00D06FB7">
        <w:rPr>
          <w:szCs w:val="22"/>
        </w:rPr>
        <w:t xml:space="preserve"> and Sandwich Isles’ misappropriation of Universal Service Fund money, the Commission barred Sandwich Isles from siphoning any more money from the Fund and sought to recover the $27 million Sandwich Isles overcharged the Fund.  We also proposed to impose a forfeiture of $49.6 million on the company.</w:t>
      </w:r>
    </w:p>
    <w:p w:rsidR="00D06FB7" w:rsidRPr="00D06FB7" w:rsidP="00D06FB7" w14:paraId="6DA9C360" w14:textId="77777777">
      <w:pPr>
        <w:spacing w:after="120"/>
        <w:ind w:firstLine="720"/>
        <w:rPr>
          <w:szCs w:val="22"/>
        </w:rPr>
      </w:pPr>
      <w:r w:rsidRPr="00D06FB7">
        <w:rPr>
          <w:szCs w:val="22"/>
        </w:rPr>
        <w:t xml:space="preserve">As the Commission determined in 2016, and reaffirmed last year, Sandwich Isles has no claim to a single dime of the $27 million it improperly obtained from the Fund.  And this was no accounting error or honest misunderstanding of the Commission’s rules.  It was a willful effort to defraud the Universal Service Fund—essentially, all taxpayers—for private gain.  That’s why I am so pleased that the Commission today has imposed a forfeiture against Sandwich Isles, </w:t>
      </w:r>
      <w:r w:rsidRPr="00D06FB7">
        <w:rPr>
          <w:szCs w:val="22"/>
        </w:rPr>
        <w:t>Waimana</w:t>
      </w:r>
      <w:r w:rsidRPr="00D06FB7">
        <w:rPr>
          <w:szCs w:val="22"/>
        </w:rPr>
        <w:t xml:space="preserve">, and Albert </w:t>
      </w:r>
      <w:r w:rsidRPr="00D06FB7">
        <w:rPr>
          <w:szCs w:val="22"/>
        </w:rPr>
        <w:t>Hee</w:t>
      </w:r>
      <w:r w:rsidRPr="00D06FB7">
        <w:rPr>
          <w:szCs w:val="22"/>
        </w:rPr>
        <w:t xml:space="preserve"> of $49.6 million, the maximum allowed by law for their violations of the Commission’s rules.  This is one of the largest forfeitures the Commission has ever imposed, period—let alone on a participant in the Commission’s high-cost universal service program.  It’s well-deserved in this case, given the repeated, willful violations involved, and it serves to reaffirm the Commission’s commitment to stamping out waste, fraud, and abuse in the Universal Service Fund.  </w:t>
      </w:r>
    </w:p>
    <w:p w:rsidR="00D06FB7" w:rsidRPr="00D06FB7" w:rsidP="00D06FB7" w14:paraId="24B927CC" w14:textId="77777777">
      <w:pPr>
        <w:spacing w:after="120"/>
        <w:ind w:firstLine="720"/>
        <w:rPr>
          <w:szCs w:val="22"/>
        </w:rPr>
      </w:pPr>
      <w:r w:rsidRPr="00D06FB7">
        <w:rPr>
          <w:szCs w:val="22"/>
        </w:rPr>
        <w:t>The American people, and particularly, those living in the Hawaiian Homelands, deserve better.  And thankfully, there is good news ahead.  Next month, bidding will kick off in the $16 billion Rural Digital Opportunity Fund Phase I auction, and unserved parts of Sandwich Isles’ former service area will be eligible for bidding by service providers who will use taxpayer dollars to bring broadband to unserved Americans living there—not for massages, vacations, and cars.</w:t>
      </w:r>
    </w:p>
    <w:p w:rsidR="00D06FB7" w:rsidRPr="005577AD" w:rsidP="00D06FB7" w14:paraId="6A339A58" w14:textId="52CB4F80">
      <w:pPr>
        <w:spacing w:after="120"/>
        <w:ind w:firstLine="720"/>
        <w:rPr>
          <w:szCs w:val="22"/>
        </w:rPr>
      </w:pPr>
      <w:r w:rsidRPr="00D06FB7">
        <w:rPr>
          <w:szCs w:val="22"/>
        </w:rPr>
        <w:t xml:space="preserve">It is impossible to say how many current and former staff throughout the agency have contributed in one way or another to the many facets of this decade-long saga, but it’s a lot and I am grateful to each one, including those that worked hard on the item we adopt today:  Pam Gallant, Rosemary Harold, Meghan Ingrisano, Shannon Lipp, Mercedeh Momeni, Keith Morgan, Rakesh Patel, Raphael Sznajder, David Sobotkin, Adam Suppes, and </w:t>
      </w:r>
      <w:r w:rsidRPr="00D06FB7">
        <w:rPr>
          <w:szCs w:val="22"/>
        </w:rPr>
        <w:t>Romanda</w:t>
      </w:r>
      <w:r w:rsidRPr="00D06FB7">
        <w:rPr>
          <w:szCs w:val="22"/>
        </w:rPr>
        <w:t xml:space="preserve"> Williams of the Enforcement Bureau; Richard Mallen, Linda Oliver, Bill Richardson, and Derek Yeo of the Office of General Counsel; and Alex Minard, </w:t>
      </w:r>
      <w:r w:rsidRPr="00D06FB7">
        <w:rPr>
          <w:szCs w:val="22"/>
        </w:rPr>
        <w:t>Dangkhoa</w:t>
      </w:r>
      <w:r w:rsidRPr="00D06FB7">
        <w:rPr>
          <w:szCs w:val="22"/>
        </w:rPr>
        <w:t xml:space="preserve"> Nguyen, Ryan Palmer, Gilbert Smith of the Wireline Competition Bureau</w:t>
      </w:r>
      <w:r>
        <w:rPr>
          <w:szCs w:val="22"/>
        </w:rPr>
        <w:t>.</w:t>
      </w:r>
    </w:p>
    <w:p w:rsidR="003E41AC" w:rsidRPr="00662D9B" w:rsidP="00844D11" w14:paraId="20001031" w14:textId="61254CCF"/>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3AC" w:rsidP="0055614C" w14:paraId="3B98E0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773AC" w14:paraId="72D8E9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3AC" w:rsidRPr="00662D9B" w14:paraId="213B85AF" w14:textId="77777777">
    <w:pPr>
      <w:pStyle w:val="Footer"/>
      <w:jc w:val="center"/>
    </w:pPr>
    <w:r w:rsidRPr="00CE4009">
      <w:fldChar w:fldCharType="begin"/>
    </w:r>
    <w:r w:rsidRPr="00662D9B">
      <w:instrText xml:space="preserve"> PAGE   \* MERGEFORMAT </w:instrText>
    </w:r>
    <w:r w:rsidRPr="00CE4009">
      <w:fldChar w:fldCharType="separate"/>
    </w:r>
    <w:r w:rsidRPr="00662D9B">
      <w:rPr>
        <w:noProof/>
      </w:rPr>
      <w:t>2</w:t>
    </w:r>
    <w:r w:rsidRPr="00CE4009">
      <w:rPr>
        <w:noProof/>
      </w:rPr>
      <w:fldChar w:fldCharType="end"/>
    </w:r>
  </w:p>
  <w:p w:rsidR="009773AC" w:rsidRPr="00662D9B" w14:paraId="03845AC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3AC" w14:paraId="1F0468A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3AC" w:rsidP="00662D9B" w14:paraId="56095FF2" w14:textId="399533CF">
    <w:pPr>
      <w:pStyle w:val="Header"/>
    </w:pPr>
    <w:r>
      <w:tab/>
      <w:t>Federal Communications Commission</w:t>
    </w:r>
    <w:r>
      <w:tab/>
      <w:t>FCC 20-</w:t>
    </w:r>
    <w:r w:rsidR="00C95C1C">
      <w:t>131</w:t>
    </w:r>
  </w:p>
  <w:p w:rsidR="009773AC" w14:paraId="40B29E0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v:path arrowok="t"/>
              <o:lock v:ext="edit" aspectratio="t"/>
              <w10:wrap anchorx="margin"/>
            </v:rect>
          </w:pict>
        </mc:Fallback>
      </mc:AlternateContent>
    </w:r>
  </w:p>
  <w:p w:rsidR="009773AC" w14:paraId="1F66627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3AC" w:rsidRPr="00CE4009" w:rsidP="00662D9B" w14:paraId="42844A34" w14:textId="2BF1619E">
    <w:pPr>
      <w:pStyle w:val="Header"/>
    </w:pPr>
    <w:r w:rsidRPr="00CE4009">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v:path arrowok="t"/>
              <o:lock v:ext="edit" aspectratio="t"/>
              <w10:wrap anchorx="margin"/>
            </v:rect>
          </w:pict>
        </mc:Fallback>
      </mc:AlternateContent>
    </w:r>
    <w:r w:rsidRPr="00662D9B">
      <w:tab/>
      <w:t>Federal Communications Commission</w:t>
    </w:r>
    <w:r w:rsidRPr="00662D9B">
      <w:tab/>
    </w:r>
    <w:r w:rsidRPr="00662D9B">
      <w:rPr>
        <w:spacing w:val="-2"/>
      </w:rPr>
      <w:t>FCC 20-</w:t>
    </w:r>
    <w:r w:rsidR="00C95C1C">
      <w:rPr>
        <w:spacing w:val="-2"/>
      </w:rPr>
      <w:t>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B8CAD44"/>
    <w:lvl w:ilvl="0">
      <w:start w:val="1"/>
      <w:numFmt w:val="decimal"/>
      <w:lvlText w:val="%1."/>
      <w:lvlJc w:val="left"/>
      <w:pPr>
        <w:tabs>
          <w:tab w:val="num" w:pos="1800"/>
        </w:tabs>
        <w:ind w:left="1800" w:hanging="360"/>
      </w:pPr>
    </w:lvl>
  </w:abstractNum>
  <w:abstractNum w:abstractNumId="1">
    <w:nsid w:val="FFFFFF7D"/>
    <w:multiLevelType w:val="singleLevel"/>
    <w:tmpl w:val="CBE6B61A"/>
    <w:lvl w:ilvl="0">
      <w:start w:val="1"/>
      <w:numFmt w:val="decimal"/>
      <w:lvlText w:val="%1."/>
      <w:lvlJc w:val="left"/>
      <w:pPr>
        <w:tabs>
          <w:tab w:val="num" w:pos="1440"/>
        </w:tabs>
        <w:ind w:left="1440" w:hanging="360"/>
      </w:pPr>
    </w:lvl>
  </w:abstractNum>
  <w:abstractNum w:abstractNumId="2">
    <w:nsid w:val="FFFFFF7E"/>
    <w:multiLevelType w:val="singleLevel"/>
    <w:tmpl w:val="658ACE0A"/>
    <w:lvl w:ilvl="0">
      <w:start w:val="1"/>
      <w:numFmt w:val="decimal"/>
      <w:lvlText w:val="%1."/>
      <w:lvlJc w:val="left"/>
      <w:pPr>
        <w:tabs>
          <w:tab w:val="num" w:pos="1080"/>
        </w:tabs>
        <w:ind w:left="1080" w:hanging="360"/>
      </w:pPr>
    </w:lvl>
  </w:abstractNum>
  <w:abstractNum w:abstractNumId="3">
    <w:nsid w:val="FFFFFF7F"/>
    <w:multiLevelType w:val="singleLevel"/>
    <w:tmpl w:val="36FA5F8E"/>
    <w:lvl w:ilvl="0">
      <w:start w:val="1"/>
      <w:numFmt w:val="decimal"/>
      <w:lvlText w:val="%1."/>
      <w:lvlJc w:val="left"/>
      <w:pPr>
        <w:tabs>
          <w:tab w:val="num" w:pos="720"/>
        </w:tabs>
        <w:ind w:left="720" w:hanging="360"/>
      </w:pPr>
    </w:lvl>
  </w:abstractNum>
  <w:abstractNum w:abstractNumId="4">
    <w:nsid w:val="FFFFFF80"/>
    <w:multiLevelType w:val="singleLevel"/>
    <w:tmpl w:val="00BEE2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0049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5617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EC8C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0EA11C"/>
    <w:lvl w:ilvl="0">
      <w:start w:val="1"/>
      <w:numFmt w:val="decimal"/>
      <w:lvlText w:val="%1."/>
      <w:lvlJc w:val="left"/>
      <w:pPr>
        <w:tabs>
          <w:tab w:val="num" w:pos="360"/>
        </w:tabs>
        <w:ind w:left="360" w:hanging="360"/>
      </w:pPr>
    </w:lvl>
  </w:abstractNum>
  <w:abstractNum w:abstractNumId="9">
    <w:nsid w:val="FFFFFF89"/>
    <w:multiLevelType w:val="singleLevel"/>
    <w:tmpl w:val="AC745C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428EE0A"/>
    <w:lvl w:ilvl="0">
      <w:start w:val="0"/>
      <w:numFmt w:val="bullet"/>
      <w:pStyle w:val="par1"/>
      <w:lvlText w:val="*"/>
      <w:lvlJc w:val="left"/>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E6156D2"/>
    <w:multiLevelType w:val="hybridMultilevel"/>
    <w:tmpl w:val="34AC1CA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4F76BB7"/>
    <w:multiLevelType w:val="hybridMultilevel"/>
    <w:tmpl w:val="27C657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7AA632C"/>
    <w:multiLevelType w:val="hybridMultilevel"/>
    <w:tmpl w:val="EBA82C14"/>
    <w:lvl w:ilvl="0">
      <w:start w:val="1"/>
      <w:numFmt w:val="lowerLetter"/>
      <w:lvlText w:val="%1."/>
      <w:lvlJc w:val="left"/>
      <w:pPr>
        <w:ind w:left="1440" w:hanging="360"/>
      </w:pPr>
      <w:rPr>
        <w:rFonts w:hint="default"/>
        <w:color w:val="0563C1" w:themeColor="hyperlink"/>
        <w:u w:val="singl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28933ED2"/>
    <w:multiLevelType w:val="hybridMultilevel"/>
    <w:tmpl w:val="71240AB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43E6513"/>
    <w:multiLevelType w:val="hybridMultilevel"/>
    <w:tmpl w:val="11E62C1A"/>
    <w:lvl w:ilvl="0">
      <w:start w:val="1"/>
      <w:numFmt w:val="lowerRoman"/>
      <w:lvlText w:val="%1."/>
      <w:lvlJc w:val="left"/>
      <w:pPr>
        <w:ind w:left="1980" w:hanging="720"/>
      </w:pPr>
      <w:rPr>
        <w:rFonts w:hint="default"/>
        <w:b/>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20">
    <w:nsid w:val="48147B62"/>
    <w:multiLevelType w:val="hybridMultilevel"/>
    <w:tmpl w:val="7696D7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23">
    <w:nsid w:val="55FB4FFE"/>
    <w:multiLevelType w:val="hybridMultilevel"/>
    <w:tmpl w:val="F29265C4"/>
    <w:lvl w:ilvl="0">
      <w:start w:val="2"/>
      <w:numFmt w:val="lowerRoman"/>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9253BA2"/>
    <w:multiLevelType w:val="hybridMultilevel"/>
    <w:tmpl w:val="65E8D01A"/>
    <w:lvl w:ilvl="0">
      <w:start w:val="9"/>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B0D5CA4"/>
    <w:multiLevelType w:val="hybridMultilevel"/>
    <w:tmpl w:val="A13E4F3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212213"/>
    <w:multiLevelType w:val="hybridMultilevel"/>
    <w:tmpl w:val="39561BC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8641B31"/>
    <w:multiLevelType w:val="hybridMultilevel"/>
    <w:tmpl w:val="59A0E4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4"/>
  </w:num>
  <w:num w:numId="2">
    <w:abstractNumId w:val="26"/>
  </w:num>
  <w:num w:numId="3">
    <w:abstractNumId w:val="17"/>
  </w:num>
  <w:num w:numId="4">
    <w:abstractNumId w:val="21"/>
  </w:num>
  <w:num w:numId="5">
    <w:abstractNumId w:val="15"/>
  </w:num>
  <w:num w:numId="6">
    <w:abstractNumId w:val="11"/>
  </w:num>
  <w:num w:numId="7">
    <w:abstractNumId w:val="26"/>
    <w:lvlOverride w:ilvl="0">
      <w:startOverride w:val="1"/>
    </w:lvlOverride>
  </w:num>
  <w:num w:numId="8">
    <w:abstractNumId w:val="26"/>
    <w:lvlOverride w:ilvl="0">
      <w:startOverride w:val="1"/>
    </w:lvlOverride>
  </w:num>
  <w:num w:numId="9">
    <w:abstractNumId w:val="13"/>
  </w:num>
  <w:num w:numId="10">
    <w:abstractNumId w:val="28"/>
  </w:num>
  <w:num w:numId="11">
    <w:abstractNumId w:val="12"/>
  </w:num>
  <w:num w:numId="12">
    <w:abstractNumId w:val="24"/>
  </w:num>
  <w:num w:numId="13">
    <w:abstractNumId w:val="25"/>
  </w:num>
  <w:num w:numId="14">
    <w:abstractNumId w:val="19"/>
  </w:num>
  <w:num w:numId="15">
    <w:abstractNumId w:val="26"/>
    <w:lvlOverride w:ilvl="0">
      <w:startOverride w:val="1"/>
    </w:lvlOverride>
  </w:num>
  <w:num w:numId="16">
    <w:abstractNumId w:val="27"/>
  </w:num>
  <w:num w:numId="17">
    <w:abstractNumId w:val="23"/>
  </w:num>
  <w:num w:numId="18">
    <w:abstractNumId w:val="20"/>
  </w:num>
  <w:num w:numId="19">
    <w:abstractNumId w:val="16"/>
  </w:num>
  <w:num w:numId="20">
    <w:abstractNumId w:val="26"/>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10"/>
    <w:lvlOverride w:ilvl="0">
      <w:lvl w:ilvl="0">
        <w:start w:val="0"/>
        <w:numFmt w:val="bullet"/>
        <w:pStyle w:val="par1"/>
        <w:lvlText w:val=""/>
        <w:legacy w:legacy="1" w:legacySpace="0" w:legacyIndent="360"/>
        <w:lvlJc w:val="left"/>
        <w:rPr>
          <w:rFonts w:ascii="Symbol" w:hAnsi="Symbol" w:hint="default"/>
        </w:rPr>
      </w:lvl>
    </w:lvlOverride>
  </w:num>
  <w:num w:numId="32">
    <w:abstractNumId w:val="22"/>
  </w:num>
  <w:num w:numId="33">
    <w:abstractNumId w:val="26"/>
    <w:lvlOverride w:ilvl="0">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11"/>
    <w:rsid w:val="000003EF"/>
    <w:rsid w:val="00012871"/>
    <w:rsid w:val="00013B32"/>
    <w:rsid w:val="00015446"/>
    <w:rsid w:val="00017AFC"/>
    <w:rsid w:val="000237D5"/>
    <w:rsid w:val="00026A25"/>
    <w:rsid w:val="00027AA2"/>
    <w:rsid w:val="00036039"/>
    <w:rsid w:val="00037F90"/>
    <w:rsid w:val="00042F2A"/>
    <w:rsid w:val="0004333E"/>
    <w:rsid w:val="00045D8D"/>
    <w:rsid w:val="00046004"/>
    <w:rsid w:val="00051427"/>
    <w:rsid w:val="0005287D"/>
    <w:rsid w:val="00067DB9"/>
    <w:rsid w:val="00071C8A"/>
    <w:rsid w:val="000730D6"/>
    <w:rsid w:val="00074144"/>
    <w:rsid w:val="0007590A"/>
    <w:rsid w:val="0008369B"/>
    <w:rsid w:val="00085A4F"/>
    <w:rsid w:val="0008633B"/>
    <w:rsid w:val="000875BF"/>
    <w:rsid w:val="00087DC7"/>
    <w:rsid w:val="00096D8C"/>
    <w:rsid w:val="000A628C"/>
    <w:rsid w:val="000B0939"/>
    <w:rsid w:val="000B481C"/>
    <w:rsid w:val="000C0B65"/>
    <w:rsid w:val="000C18F3"/>
    <w:rsid w:val="000C364E"/>
    <w:rsid w:val="000C3772"/>
    <w:rsid w:val="000C4834"/>
    <w:rsid w:val="000D0617"/>
    <w:rsid w:val="000D3F5F"/>
    <w:rsid w:val="000D4EAA"/>
    <w:rsid w:val="000D5D76"/>
    <w:rsid w:val="000E05FE"/>
    <w:rsid w:val="000E15CD"/>
    <w:rsid w:val="000E3D42"/>
    <w:rsid w:val="000E5128"/>
    <w:rsid w:val="000F1F29"/>
    <w:rsid w:val="000F4575"/>
    <w:rsid w:val="000F49C9"/>
    <w:rsid w:val="000F5266"/>
    <w:rsid w:val="000F675A"/>
    <w:rsid w:val="000F6C8D"/>
    <w:rsid w:val="00100C9A"/>
    <w:rsid w:val="00114D4E"/>
    <w:rsid w:val="00116ED3"/>
    <w:rsid w:val="00117B1D"/>
    <w:rsid w:val="00120A56"/>
    <w:rsid w:val="00122BD5"/>
    <w:rsid w:val="00126E86"/>
    <w:rsid w:val="00127DCE"/>
    <w:rsid w:val="001306B1"/>
    <w:rsid w:val="00130D2D"/>
    <w:rsid w:val="00133F79"/>
    <w:rsid w:val="001344C7"/>
    <w:rsid w:val="00134F8D"/>
    <w:rsid w:val="00137E18"/>
    <w:rsid w:val="001403C8"/>
    <w:rsid w:val="00142AF8"/>
    <w:rsid w:val="00144281"/>
    <w:rsid w:val="001459FC"/>
    <w:rsid w:val="001476BA"/>
    <w:rsid w:val="001512BF"/>
    <w:rsid w:val="00153B87"/>
    <w:rsid w:val="001567D0"/>
    <w:rsid w:val="00157A1C"/>
    <w:rsid w:val="001610BA"/>
    <w:rsid w:val="00162BED"/>
    <w:rsid w:val="00163D3C"/>
    <w:rsid w:val="00171359"/>
    <w:rsid w:val="00171B3D"/>
    <w:rsid w:val="001806B2"/>
    <w:rsid w:val="001833B0"/>
    <w:rsid w:val="00186FEF"/>
    <w:rsid w:val="00194A66"/>
    <w:rsid w:val="00197842"/>
    <w:rsid w:val="001A2AB9"/>
    <w:rsid w:val="001A5700"/>
    <w:rsid w:val="001A5E86"/>
    <w:rsid w:val="001B5841"/>
    <w:rsid w:val="001C23E0"/>
    <w:rsid w:val="001D0382"/>
    <w:rsid w:val="001D6BCF"/>
    <w:rsid w:val="001E01CA"/>
    <w:rsid w:val="001E291B"/>
    <w:rsid w:val="001E4796"/>
    <w:rsid w:val="001E47EC"/>
    <w:rsid w:val="001E726A"/>
    <w:rsid w:val="001E7B9E"/>
    <w:rsid w:val="001F2A2C"/>
    <w:rsid w:val="001F76DB"/>
    <w:rsid w:val="00200907"/>
    <w:rsid w:val="00200942"/>
    <w:rsid w:val="002009A7"/>
    <w:rsid w:val="00204905"/>
    <w:rsid w:val="0020602F"/>
    <w:rsid w:val="00210253"/>
    <w:rsid w:val="00217A73"/>
    <w:rsid w:val="00220936"/>
    <w:rsid w:val="0022171B"/>
    <w:rsid w:val="002241FD"/>
    <w:rsid w:val="00224DE3"/>
    <w:rsid w:val="00225389"/>
    <w:rsid w:val="002266FB"/>
    <w:rsid w:val="00227613"/>
    <w:rsid w:val="00227D85"/>
    <w:rsid w:val="00230D64"/>
    <w:rsid w:val="0023623E"/>
    <w:rsid w:val="002365EA"/>
    <w:rsid w:val="00237D6B"/>
    <w:rsid w:val="002424AB"/>
    <w:rsid w:val="00243C28"/>
    <w:rsid w:val="002469AA"/>
    <w:rsid w:val="00246D87"/>
    <w:rsid w:val="00262F7C"/>
    <w:rsid w:val="002705D8"/>
    <w:rsid w:val="00271F3C"/>
    <w:rsid w:val="00272361"/>
    <w:rsid w:val="002731C7"/>
    <w:rsid w:val="00273EB9"/>
    <w:rsid w:val="00275CF5"/>
    <w:rsid w:val="002775C1"/>
    <w:rsid w:val="00280577"/>
    <w:rsid w:val="002815D0"/>
    <w:rsid w:val="0028301F"/>
    <w:rsid w:val="00285017"/>
    <w:rsid w:val="002861D1"/>
    <w:rsid w:val="00287634"/>
    <w:rsid w:val="00287936"/>
    <w:rsid w:val="00287F2E"/>
    <w:rsid w:val="00290C11"/>
    <w:rsid w:val="00295557"/>
    <w:rsid w:val="002A0F48"/>
    <w:rsid w:val="002A1A6E"/>
    <w:rsid w:val="002A2D2E"/>
    <w:rsid w:val="002A343A"/>
    <w:rsid w:val="002A7226"/>
    <w:rsid w:val="002B0434"/>
    <w:rsid w:val="002B071C"/>
    <w:rsid w:val="002B46B5"/>
    <w:rsid w:val="002B705E"/>
    <w:rsid w:val="002C00E8"/>
    <w:rsid w:val="002C2BC0"/>
    <w:rsid w:val="002C741C"/>
    <w:rsid w:val="002D0B87"/>
    <w:rsid w:val="002D1B1D"/>
    <w:rsid w:val="002D3756"/>
    <w:rsid w:val="002D4311"/>
    <w:rsid w:val="002D569D"/>
    <w:rsid w:val="002E4230"/>
    <w:rsid w:val="002E6D21"/>
    <w:rsid w:val="002E6D6D"/>
    <w:rsid w:val="002E75E4"/>
    <w:rsid w:val="002E7B7D"/>
    <w:rsid w:val="002F3050"/>
    <w:rsid w:val="002F61FE"/>
    <w:rsid w:val="002F77B4"/>
    <w:rsid w:val="00303947"/>
    <w:rsid w:val="003039A9"/>
    <w:rsid w:val="0030763E"/>
    <w:rsid w:val="00310C6C"/>
    <w:rsid w:val="00326E31"/>
    <w:rsid w:val="00331FA5"/>
    <w:rsid w:val="00336376"/>
    <w:rsid w:val="0033642F"/>
    <w:rsid w:val="00343749"/>
    <w:rsid w:val="00346DB0"/>
    <w:rsid w:val="00353448"/>
    <w:rsid w:val="00353563"/>
    <w:rsid w:val="00363613"/>
    <w:rsid w:val="003660ED"/>
    <w:rsid w:val="003663FB"/>
    <w:rsid w:val="00376B8B"/>
    <w:rsid w:val="00377335"/>
    <w:rsid w:val="00382303"/>
    <w:rsid w:val="003838D9"/>
    <w:rsid w:val="003872E5"/>
    <w:rsid w:val="00387951"/>
    <w:rsid w:val="00391080"/>
    <w:rsid w:val="003911CD"/>
    <w:rsid w:val="00392E5E"/>
    <w:rsid w:val="0039369D"/>
    <w:rsid w:val="00396057"/>
    <w:rsid w:val="003A03C3"/>
    <w:rsid w:val="003A08EC"/>
    <w:rsid w:val="003A3F57"/>
    <w:rsid w:val="003A61F0"/>
    <w:rsid w:val="003B0550"/>
    <w:rsid w:val="003B532D"/>
    <w:rsid w:val="003B694F"/>
    <w:rsid w:val="003C01FE"/>
    <w:rsid w:val="003C4410"/>
    <w:rsid w:val="003C5AF9"/>
    <w:rsid w:val="003C6C07"/>
    <w:rsid w:val="003D0EBB"/>
    <w:rsid w:val="003D1B6A"/>
    <w:rsid w:val="003D6D50"/>
    <w:rsid w:val="003D7410"/>
    <w:rsid w:val="003D7DAE"/>
    <w:rsid w:val="003E41AC"/>
    <w:rsid w:val="003E52D3"/>
    <w:rsid w:val="003F171C"/>
    <w:rsid w:val="003F5494"/>
    <w:rsid w:val="003F6AE4"/>
    <w:rsid w:val="003F716A"/>
    <w:rsid w:val="003F7E49"/>
    <w:rsid w:val="004049B4"/>
    <w:rsid w:val="00404FA2"/>
    <w:rsid w:val="004119D5"/>
    <w:rsid w:val="00411BFB"/>
    <w:rsid w:val="00412FC5"/>
    <w:rsid w:val="00422276"/>
    <w:rsid w:val="0042377D"/>
    <w:rsid w:val="004242F1"/>
    <w:rsid w:val="00427526"/>
    <w:rsid w:val="004306FF"/>
    <w:rsid w:val="00431C95"/>
    <w:rsid w:val="00445A00"/>
    <w:rsid w:val="00450086"/>
    <w:rsid w:val="00450F37"/>
    <w:rsid w:val="00451B0F"/>
    <w:rsid w:val="004601D3"/>
    <w:rsid w:val="004615BB"/>
    <w:rsid w:val="00466B87"/>
    <w:rsid w:val="00471228"/>
    <w:rsid w:val="00474CC4"/>
    <w:rsid w:val="00475A20"/>
    <w:rsid w:val="004825CB"/>
    <w:rsid w:val="00483AE2"/>
    <w:rsid w:val="0048464A"/>
    <w:rsid w:val="00486E33"/>
    <w:rsid w:val="00491B00"/>
    <w:rsid w:val="0049325A"/>
    <w:rsid w:val="0049532D"/>
    <w:rsid w:val="00497F7C"/>
    <w:rsid w:val="004A469E"/>
    <w:rsid w:val="004B241F"/>
    <w:rsid w:val="004B24DD"/>
    <w:rsid w:val="004C2EE3"/>
    <w:rsid w:val="004C4692"/>
    <w:rsid w:val="004C47ED"/>
    <w:rsid w:val="004C6193"/>
    <w:rsid w:val="004D0907"/>
    <w:rsid w:val="004D1D6D"/>
    <w:rsid w:val="004D2B2C"/>
    <w:rsid w:val="004E1917"/>
    <w:rsid w:val="004E2BA4"/>
    <w:rsid w:val="004E3A93"/>
    <w:rsid w:val="004E4A22"/>
    <w:rsid w:val="004F1C9E"/>
    <w:rsid w:val="004F3379"/>
    <w:rsid w:val="00504A62"/>
    <w:rsid w:val="00507AD4"/>
    <w:rsid w:val="005100B7"/>
    <w:rsid w:val="00511968"/>
    <w:rsid w:val="00515E06"/>
    <w:rsid w:val="00515E18"/>
    <w:rsid w:val="005161D2"/>
    <w:rsid w:val="005166E7"/>
    <w:rsid w:val="00516CDA"/>
    <w:rsid w:val="00520721"/>
    <w:rsid w:val="005222C4"/>
    <w:rsid w:val="00523083"/>
    <w:rsid w:val="00523BB2"/>
    <w:rsid w:val="005261C4"/>
    <w:rsid w:val="005265C1"/>
    <w:rsid w:val="00527753"/>
    <w:rsid w:val="0052781F"/>
    <w:rsid w:val="0053224A"/>
    <w:rsid w:val="00541B10"/>
    <w:rsid w:val="00546B5A"/>
    <w:rsid w:val="00550186"/>
    <w:rsid w:val="0055614C"/>
    <w:rsid w:val="005577AD"/>
    <w:rsid w:val="005643AD"/>
    <w:rsid w:val="00564E91"/>
    <w:rsid w:val="00566657"/>
    <w:rsid w:val="00566D06"/>
    <w:rsid w:val="00566E51"/>
    <w:rsid w:val="00567EE5"/>
    <w:rsid w:val="00577087"/>
    <w:rsid w:val="0058560C"/>
    <w:rsid w:val="00585C5D"/>
    <w:rsid w:val="0059064B"/>
    <w:rsid w:val="00592B32"/>
    <w:rsid w:val="005949F0"/>
    <w:rsid w:val="005952E3"/>
    <w:rsid w:val="005A2601"/>
    <w:rsid w:val="005A3624"/>
    <w:rsid w:val="005A5578"/>
    <w:rsid w:val="005B0468"/>
    <w:rsid w:val="005C3D17"/>
    <w:rsid w:val="005D24F8"/>
    <w:rsid w:val="005D4EA8"/>
    <w:rsid w:val="005E14C2"/>
    <w:rsid w:val="005E1FCD"/>
    <w:rsid w:val="005E725B"/>
    <w:rsid w:val="005F072D"/>
    <w:rsid w:val="005F1BF9"/>
    <w:rsid w:val="005F6437"/>
    <w:rsid w:val="005F71F7"/>
    <w:rsid w:val="005F750B"/>
    <w:rsid w:val="005F7B90"/>
    <w:rsid w:val="0060194D"/>
    <w:rsid w:val="0060239C"/>
    <w:rsid w:val="00602FE9"/>
    <w:rsid w:val="00607BA5"/>
    <w:rsid w:val="00610ED5"/>
    <w:rsid w:val="0061180A"/>
    <w:rsid w:val="00613E3A"/>
    <w:rsid w:val="00615F75"/>
    <w:rsid w:val="00622325"/>
    <w:rsid w:val="00622D86"/>
    <w:rsid w:val="00623544"/>
    <w:rsid w:val="006243F4"/>
    <w:rsid w:val="00625379"/>
    <w:rsid w:val="00626522"/>
    <w:rsid w:val="006268F0"/>
    <w:rsid w:val="00626EB6"/>
    <w:rsid w:val="00636612"/>
    <w:rsid w:val="006421B8"/>
    <w:rsid w:val="00644ED2"/>
    <w:rsid w:val="00645195"/>
    <w:rsid w:val="006451FA"/>
    <w:rsid w:val="00646165"/>
    <w:rsid w:val="006461D0"/>
    <w:rsid w:val="00655D03"/>
    <w:rsid w:val="0065773B"/>
    <w:rsid w:val="00662D9B"/>
    <w:rsid w:val="00671859"/>
    <w:rsid w:val="006721B0"/>
    <w:rsid w:val="00675497"/>
    <w:rsid w:val="00683388"/>
    <w:rsid w:val="00683F84"/>
    <w:rsid w:val="00692CB8"/>
    <w:rsid w:val="00692FE6"/>
    <w:rsid w:val="00693A41"/>
    <w:rsid w:val="00695B08"/>
    <w:rsid w:val="006A6A21"/>
    <w:rsid w:val="006A6A81"/>
    <w:rsid w:val="006B17C2"/>
    <w:rsid w:val="006B6C4C"/>
    <w:rsid w:val="006C1149"/>
    <w:rsid w:val="006C781B"/>
    <w:rsid w:val="006C7C5D"/>
    <w:rsid w:val="006D1856"/>
    <w:rsid w:val="006D7D98"/>
    <w:rsid w:val="006E086C"/>
    <w:rsid w:val="006F00E9"/>
    <w:rsid w:val="006F2E79"/>
    <w:rsid w:val="006F63FC"/>
    <w:rsid w:val="006F66EC"/>
    <w:rsid w:val="006F7393"/>
    <w:rsid w:val="0070224F"/>
    <w:rsid w:val="00704E02"/>
    <w:rsid w:val="007115F7"/>
    <w:rsid w:val="0071204B"/>
    <w:rsid w:val="007123CF"/>
    <w:rsid w:val="00714DA6"/>
    <w:rsid w:val="00716F0D"/>
    <w:rsid w:val="00726C65"/>
    <w:rsid w:val="00746B46"/>
    <w:rsid w:val="0075539F"/>
    <w:rsid w:val="0075639B"/>
    <w:rsid w:val="0076105D"/>
    <w:rsid w:val="00777318"/>
    <w:rsid w:val="00785689"/>
    <w:rsid w:val="0079754B"/>
    <w:rsid w:val="00797B79"/>
    <w:rsid w:val="007A13CD"/>
    <w:rsid w:val="007A1E6D"/>
    <w:rsid w:val="007A3DFA"/>
    <w:rsid w:val="007A5A2F"/>
    <w:rsid w:val="007A7D26"/>
    <w:rsid w:val="007B013B"/>
    <w:rsid w:val="007B0EB2"/>
    <w:rsid w:val="007B1501"/>
    <w:rsid w:val="007B4E37"/>
    <w:rsid w:val="007B6547"/>
    <w:rsid w:val="007C59F7"/>
    <w:rsid w:val="007C6B0D"/>
    <w:rsid w:val="007D6440"/>
    <w:rsid w:val="007D679A"/>
    <w:rsid w:val="007E06EC"/>
    <w:rsid w:val="007E5031"/>
    <w:rsid w:val="007E6B96"/>
    <w:rsid w:val="007E749A"/>
    <w:rsid w:val="00803A0F"/>
    <w:rsid w:val="00805AE7"/>
    <w:rsid w:val="0080775E"/>
    <w:rsid w:val="00807FB1"/>
    <w:rsid w:val="00810B4B"/>
    <w:rsid w:val="00810B6F"/>
    <w:rsid w:val="00816EB9"/>
    <w:rsid w:val="00820346"/>
    <w:rsid w:val="00822CE0"/>
    <w:rsid w:val="00827907"/>
    <w:rsid w:val="008377C3"/>
    <w:rsid w:val="008405E5"/>
    <w:rsid w:val="008418F8"/>
    <w:rsid w:val="00841AB1"/>
    <w:rsid w:val="008435C7"/>
    <w:rsid w:val="00843F70"/>
    <w:rsid w:val="00844D11"/>
    <w:rsid w:val="008453D0"/>
    <w:rsid w:val="00845B20"/>
    <w:rsid w:val="00850FBF"/>
    <w:rsid w:val="008612B3"/>
    <w:rsid w:val="00862402"/>
    <w:rsid w:val="008627A8"/>
    <w:rsid w:val="00866203"/>
    <w:rsid w:val="00873B0B"/>
    <w:rsid w:val="008762EF"/>
    <w:rsid w:val="00880948"/>
    <w:rsid w:val="008874F9"/>
    <w:rsid w:val="00887F34"/>
    <w:rsid w:val="00894EC7"/>
    <w:rsid w:val="008A0CCA"/>
    <w:rsid w:val="008A29DC"/>
    <w:rsid w:val="008A2A5A"/>
    <w:rsid w:val="008A378D"/>
    <w:rsid w:val="008A626B"/>
    <w:rsid w:val="008B2DE9"/>
    <w:rsid w:val="008B47FB"/>
    <w:rsid w:val="008B4FE9"/>
    <w:rsid w:val="008B73A7"/>
    <w:rsid w:val="008C1DDA"/>
    <w:rsid w:val="008C1F7F"/>
    <w:rsid w:val="008C2AF8"/>
    <w:rsid w:val="008C2EB3"/>
    <w:rsid w:val="008C320D"/>
    <w:rsid w:val="008C4532"/>
    <w:rsid w:val="008C68F1"/>
    <w:rsid w:val="008D46CC"/>
    <w:rsid w:val="008D6592"/>
    <w:rsid w:val="008E0D7F"/>
    <w:rsid w:val="008E4259"/>
    <w:rsid w:val="008E717D"/>
    <w:rsid w:val="008F2573"/>
    <w:rsid w:val="00900211"/>
    <w:rsid w:val="00901151"/>
    <w:rsid w:val="00903FEF"/>
    <w:rsid w:val="009057CA"/>
    <w:rsid w:val="00905B4E"/>
    <w:rsid w:val="00911AB1"/>
    <w:rsid w:val="009207D3"/>
    <w:rsid w:val="00921803"/>
    <w:rsid w:val="00921DA9"/>
    <w:rsid w:val="009246CE"/>
    <w:rsid w:val="00926503"/>
    <w:rsid w:val="009314C4"/>
    <w:rsid w:val="00934E18"/>
    <w:rsid w:val="00942804"/>
    <w:rsid w:val="00942D49"/>
    <w:rsid w:val="00947C38"/>
    <w:rsid w:val="009567AB"/>
    <w:rsid w:val="00965187"/>
    <w:rsid w:val="00965984"/>
    <w:rsid w:val="009726D8"/>
    <w:rsid w:val="009773AC"/>
    <w:rsid w:val="00981282"/>
    <w:rsid w:val="00982C16"/>
    <w:rsid w:val="0098349F"/>
    <w:rsid w:val="00986276"/>
    <w:rsid w:val="00990306"/>
    <w:rsid w:val="00993D9C"/>
    <w:rsid w:val="00996D24"/>
    <w:rsid w:val="009A0C14"/>
    <w:rsid w:val="009B3346"/>
    <w:rsid w:val="009B7259"/>
    <w:rsid w:val="009C0698"/>
    <w:rsid w:val="009C1042"/>
    <w:rsid w:val="009C24E0"/>
    <w:rsid w:val="009C290D"/>
    <w:rsid w:val="009C735E"/>
    <w:rsid w:val="009C7AF4"/>
    <w:rsid w:val="009D05B0"/>
    <w:rsid w:val="009D16C1"/>
    <w:rsid w:val="009D7308"/>
    <w:rsid w:val="009E128D"/>
    <w:rsid w:val="009E29B2"/>
    <w:rsid w:val="009F76DB"/>
    <w:rsid w:val="00A03CC2"/>
    <w:rsid w:val="00A07150"/>
    <w:rsid w:val="00A155C4"/>
    <w:rsid w:val="00A17EE7"/>
    <w:rsid w:val="00A209DB"/>
    <w:rsid w:val="00A23089"/>
    <w:rsid w:val="00A2571B"/>
    <w:rsid w:val="00A25998"/>
    <w:rsid w:val="00A27CE7"/>
    <w:rsid w:val="00A32C3B"/>
    <w:rsid w:val="00A35CB8"/>
    <w:rsid w:val="00A3686B"/>
    <w:rsid w:val="00A41569"/>
    <w:rsid w:val="00A44F9A"/>
    <w:rsid w:val="00A45F4F"/>
    <w:rsid w:val="00A4725D"/>
    <w:rsid w:val="00A600A9"/>
    <w:rsid w:val="00A67F8A"/>
    <w:rsid w:val="00A70DFA"/>
    <w:rsid w:val="00A75BA2"/>
    <w:rsid w:val="00A817BC"/>
    <w:rsid w:val="00A82280"/>
    <w:rsid w:val="00A94D59"/>
    <w:rsid w:val="00A96D1F"/>
    <w:rsid w:val="00AA55B7"/>
    <w:rsid w:val="00AA5B9E"/>
    <w:rsid w:val="00AA755C"/>
    <w:rsid w:val="00AB2407"/>
    <w:rsid w:val="00AB30BB"/>
    <w:rsid w:val="00AB412D"/>
    <w:rsid w:val="00AB4A5E"/>
    <w:rsid w:val="00AB53DF"/>
    <w:rsid w:val="00AB7466"/>
    <w:rsid w:val="00AC079A"/>
    <w:rsid w:val="00AC2481"/>
    <w:rsid w:val="00AC5BC8"/>
    <w:rsid w:val="00AD1090"/>
    <w:rsid w:val="00AD43EE"/>
    <w:rsid w:val="00AD4ACC"/>
    <w:rsid w:val="00AD5DFE"/>
    <w:rsid w:val="00AD6363"/>
    <w:rsid w:val="00AE1A1F"/>
    <w:rsid w:val="00AE1D5B"/>
    <w:rsid w:val="00AE585E"/>
    <w:rsid w:val="00AF5E76"/>
    <w:rsid w:val="00B03185"/>
    <w:rsid w:val="00B03D90"/>
    <w:rsid w:val="00B07E5C"/>
    <w:rsid w:val="00B10318"/>
    <w:rsid w:val="00B12531"/>
    <w:rsid w:val="00B13B6D"/>
    <w:rsid w:val="00B1629A"/>
    <w:rsid w:val="00B248BA"/>
    <w:rsid w:val="00B25F7F"/>
    <w:rsid w:val="00B26CE9"/>
    <w:rsid w:val="00B3681B"/>
    <w:rsid w:val="00B54BDB"/>
    <w:rsid w:val="00B565F7"/>
    <w:rsid w:val="00B56C99"/>
    <w:rsid w:val="00B577F9"/>
    <w:rsid w:val="00B57F1E"/>
    <w:rsid w:val="00B6752F"/>
    <w:rsid w:val="00B7097E"/>
    <w:rsid w:val="00B716A0"/>
    <w:rsid w:val="00B716F7"/>
    <w:rsid w:val="00B811F7"/>
    <w:rsid w:val="00B8323A"/>
    <w:rsid w:val="00B92E36"/>
    <w:rsid w:val="00B96749"/>
    <w:rsid w:val="00B96FA6"/>
    <w:rsid w:val="00BA5DC6"/>
    <w:rsid w:val="00BA6196"/>
    <w:rsid w:val="00BB3330"/>
    <w:rsid w:val="00BB53D3"/>
    <w:rsid w:val="00BB66E7"/>
    <w:rsid w:val="00BC6D8C"/>
    <w:rsid w:val="00BD6D30"/>
    <w:rsid w:val="00BE02DD"/>
    <w:rsid w:val="00BE65CA"/>
    <w:rsid w:val="00BF6E37"/>
    <w:rsid w:val="00C02E9F"/>
    <w:rsid w:val="00C039BC"/>
    <w:rsid w:val="00C04252"/>
    <w:rsid w:val="00C063BB"/>
    <w:rsid w:val="00C06E32"/>
    <w:rsid w:val="00C06FF5"/>
    <w:rsid w:val="00C12713"/>
    <w:rsid w:val="00C12CE7"/>
    <w:rsid w:val="00C23397"/>
    <w:rsid w:val="00C23EA1"/>
    <w:rsid w:val="00C243CD"/>
    <w:rsid w:val="00C26DA1"/>
    <w:rsid w:val="00C26DF4"/>
    <w:rsid w:val="00C32425"/>
    <w:rsid w:val="00C34006"/>
    <w:rsid w:val="00C36B4C"/>
    <w:rsid w:val="00C426B1"/>
    <w:rsid w:val="00C4730C"/>
    <w:rsid w:val="00C50920"/>
    <w:rsid w:val="00C54AB9"/>
    <w:rsid w:val="00C5722B"/>
    <w:rsid w:val="00C66160"/>
    <w:rsid w:val="00C71231"/>
    <w:rsid w:val="00C721AC"/>
    <w:rsid w:val="00C733C6"/>
    <w:rsid w:val="00C75062"/>
    <w:rsid w:val="00C75DF8"/>
    <w:rsid w:val="00C86963"/>
    <w:rsid w:val="00C90D6A"/>
    <w:rsid w:val="00C922C0"/>
    <w:rsid w:val="00C94982"/>
    <w:rsid w:val="00C95253"/>
    <w:rsid w:val="00C95C1C"/>
    <w:rsid w:val="00C95D0D"/>
    <w:rsid w:val="00CA0D0B"/>
    <w:rsid w:val="00CA247E"/>
    <w:rsid w:val="00CA2F13"/>
    <w:rsid w:val="00CA574F"/>
    <w:rsid w:val="00CA658D"/>
    <w:rsid w:val="00CA6D21"/>
    <w:rsid w:val="00CB167B"/>
    <w:rsid w:val="00CB1789"/>
    <w:rsid w:val="00CB1C0A"/>
    <w:rsid w:val="00CB2150"/>
    <w:rsid w:val="00CB2799"/>
    <w:rsid w:val="00CB354A"/>
    <w:rsid w:val="00CB63E2"/>
    <w:rsid w:val="00CB6552"/>
    <w:rsid w:val="00CC1E26"/>
    <w:rsid w:val="00CC4F00"/>
    <w:rsid w:val="00CC72B6"/>
    <w:rsid w:val="00CD1603"/>
    <w:rsid w:val="00CD1B6E"/>
    <w:rsid w:val="00CD4C44"/>
    <w:rsid w:val="00CD765C"/>
    <w:rsid w:val="00CE4009"/>
    <w:rsid w:val="00CE5AEF"/>
    <w:rsid w:val="00CE6BB7"/>
    <w:rsid w:val="00CE7507"/>
    <w:rsid w:val="00CF02EA"/>
    <w:rsid w:val="00CF265A"/>
    <w:rsid w:val="00CF7BC0"/>
    <w:rsid w:val="00D0218D"/>
    <w:rsid w:val="00D05F08"/>
    <w:rsid w:val="00D06FB7"/>
    <w:rsid w:val="00D0770C"/>
    <w:rsid w:val="00D210CA"/>
    <w:rsid w:val="00D214A6"/>
    <w:rsid w:val="00D25FB5"/>
    <w:rsid w:val="00D308B5"/>
    <w:rsid w:val="00D31C44"/>
    <w:rsid w:val="00D348E2"/>
    <w:rsid w:val="00D352EE"/>
    <w:rsid w:val="00D379FB"/>
    <w:rsid w:val="00D41D16"/>
    <w:rsid w:val="00D44223"/>
    <w:rsid w:val="00D52283"/>
    <w:rsid w:val="00D53372"/>
    <w:rsid w:val="00D55457"/>
    <w:rsid w:val="00D6098A"/>
    <w:rsid w:val="00D62E69"/>
    <w:rsid w:val="00D64B42"/>
    <w:rsid w:val="00D66A31"/>
    <w:rsid w:val="00D7181A"/>
    <w:rsid w:val="00D7566D"/>
    <w:rsid w:val="00D76EE9"/>
    <w:rsid w:val="00D76FF0"/>
    <w:rsid w:val="00D84E22"/>
    <w:rsid w:val="00D94625"/>
    <w:rsid w:val="00DA2529"/>
    <w:rsid w:val="00DA4BD5"/>
    <w:rsid w:val="00DA6D8D"/>
    <w:rsid w:val="00DA6EE8"/>
    <w:rsid w:val="00DB130A"/>
    <w:rsid w:val="00DB2EBB"/>
    <w:rsid w:val="00DB53D2"/>
    <w:rsid w:val="00DB6D5E"/>
    <w:rsid w:val="00DC10A1"/>
    <w:rsid w:val="00DC6406"/>
    <w:rsid w:val="00DC655F"/>
    <w:rsid w:val="00DD04EC"/>
    <w:rsid w:val="00DD0B59"/>
    <w:rsid w:val="00DD6D01"/>
    <w:rsid w:val="00DD7EBD"/>
    <w:rsid w:val="00DE1084"/>
    <w:rsid w:val="00DF115A"/>
    <w:rsid w:val="00DF44E9"/>
    <w:rsid w:val="00DF62B6"/>
    <w:rsid w:val="00E04A93"/>
    <w:rsid w:val="00E07225"/>
    <w:rsid w:val="00E07B8C"/>
    <w:rsid w:val="00E11A30"/>
    <w:rsid w:val="00E12A6E"/>
    <w:rsid w:val="00E14512"/>
    <w:rsid w:val="00E14951"/>
    <w:rsid w:val="00E30AC9"/>
    <w:rsid w:val="00E32C03"/>
    <w:rsid w:val="00E34B92"/>
    <w:rsid w:val="00E35A2D"/>
    <w:rsid w:val="00E5044B"/>
    <w:rsid w:val="00E513BA"/>
    <w:rsid w:val="00E52C97"/>
    <w:rsid w:val="00E5409F"/>
    <w:rsid w:val="00E61418"/>
    <w:rsid w:val="00E65B12"/>
    <w:rsid w:val="00E70989"/>
    <w:rsid w:val="00E71F76"/>
    <w:rsid w:val="00E7745E"/>
    <w:rsid w:val="00E8511F"/>
    <w:rsid w:val="00E8720E"/>
    <w:rsid w:val="00E942E4"/>
    <w:rsid w:val="00EA2469"/>
    <w:rsid w:val="00EA5881"/>
    <w:rsid w:val="00EA5D5F"/>
    <w:rsid w:val="00EB188E"/>
    <w:rsid w:val="00EB20A9"/>
    <w:rsid w:val="00EB2C8F"/>
    <w:rsid w:val="00EB4745"/>
    <w:rsid w:val="00EB6E64"/>
    <w:rsid w:val="00EB73B8"/>
    <w:rsid w:val="00EC2135"/>
    <w:rsid w:val="00ED3600"/>
    <w:rsid w:val="00ED369E"/>
    <w:rsid w:val="00ED395E"/>
    <w:rsid w:val="00ED7D0C"/>
    <w:rsid w:val="00EE30A9"/>
    <w:rsid w:val="00EE6488"/>
    <w:rsid w:val="00EE7C89"/>
    <w:rsid w:val="00EF291D"/>
    <w:rsid w:val="00EF2F46"/>
    <w:rsid w:val="00EF3708"/>
    <w:rsid w:val="00EF407D"/>
    <w:rsid w:val="00F0050F"/>
    <w:rsid w:val="00F0124B"/>
    <w:rsid w:val="00F01A00"/>
    <w:rsid w:val="00F021FA"/>
    <w:rsid w:val="00F02D6B"/>
    <w:rsid w:val="00F0335A"/>
    <w:rsid w:val="00F07AE1"/>
    <w:rsid w:val="00F07BB9"/>
    <w:rsid w:val="00F11669"/>
    <w:rsid w:val="00F12B4A"/>
    <w:rsid w:val="00F17CEF"/>
    <w:rsid w:val="00F214CA"/>
    <w:rsid w:val="00F22DF0"/>
    <w:rsid w:val="00F26560"/>
    <w:rsid w:val="00F27562"/>
    <w:rsid w:val="00F30E1B"/>
    <w:rsid w:val="00F31662"/>
    <w:rsid w:val="00F34A8E"/>
    <w:rsid w:val="00F35294"/>
    <w:rsid w:val="00F37C78"/>
    <w:rsid w:val="00F446AE"/>
    <w:rsid w:val="00F44BF7"/>
    <w:rsid w:val="00F50E3C"/>
    <w:rsid w:val="00F51F58"/>
    <w:rsid w:val="00F52FEA"/>
    <w:rsid w:val="00F620D7"/>
    <w:rsid w:val="00F6280B"/>
    <w:rsid w:val="00F62E97"/>
    <w:rsid w:val="00F64209"/>
    <w:rsid w:val="00F65861"/>
    <w:rsid w:val="00F75838"/>
    <w:rsid w:val="00F76C5B"/>
    <w:rsid w:val="00F803BA"/>
    <w:rsid w:val="00F86617"/>
    <w:rsid w:val="00F93BF5"/>
    <w:rsid w:val="00F974BD"/>
    <w:rsid w:val="00FA0877"/>
    <w:rsid w:val="00FA4B61"/>
    <w:rsid w:val="00FA637F"/>
    <w:rsid w:val="00FA796B"/>
    <w:rsid w:val="00FB5F42"/>
    <w:rsid w:val="00FD42F7"/>
    <w:rsid w:val="00FD7D8A"/>
    <w:rsid w:val="00FE2F54"/>
    <w:rsid w:val="00FE3817"/>
    <w:rsid w:val="00FE69FE"/>
    <w:rsid w:val="00FE72C6"/>
    <w:rsid w:val="00FF549E"/>
    <w:rsid w:val="00FF7D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7126434-CA69-A64E-870F-AC70B278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1B"/>
    <w:pPr>
      <w:widowControl w:val="0"/>
    </w:pPr>
    <w:rPr>
      <w:snapToGrid w:val="0"/>
      <w:kern w:val="28"/>
      <w:sz w:val="22"/>
    </w:rPr>
  </w:style>
  <w:style w:type="paragraph" w:styleId="Heading1">
    <w:name w:val="heading 1"/>
    <w:basedOn w:val="Normal"/>
    <w:next w:val="ParaNum"/>
    <w:link w:val="Heading1Char"/>
    <w:qFormat/>
    <w:rsid w:val="00A2571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571B"/>
    <w:pPr>
      <w:keepNext/>
      <w:numPr>
        <w:ilvl w:val="1"/>
        <w:numId w:val="3"/>
      </w:numPr>
      <w:spacing w:after="120"/>
      <w:outlineLvl w:val="1"/>
    </w:pPr>
    <w:rPr>
      <w:b/>
    </w:rPr>
  </w:style>
  <w:style w:type="paragraph" w:styleId="Heading3">
    <w:name w:val="heading 3"/>
    <w:basedOn w:val="Normal"/>
    <w:next w:val="ParaNum"/>
    <w:link w:val="Heading3Char"/>
    <w:qFormat/>
    <w:rsid w:val="00A2571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2571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2571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2571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2571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2571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2571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57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571B"/>
  </w:style>
  <w:style w:type="paragraph" w:customStyle="1" w:styleId="ParaNum">
    <w:name w:val="ParaNum"/>
    <w:basedOn w:val="Normal"/>
    <w:link w:val="ParaNumChar"/>
    <w:rsid w:val="00A2571B"/>
    <w:pPr>
      <w:numPr>
        <w:numId w:val="2"/>
      </w:numPr>
      <w:tabs>
        <w:tab w:val="clear" w:pos="1080"/>
        <w:tab w:val="num" w:pos="1440"/>
      </w:tabs>
      <w:spacing w:after="120"/>
    </w:pPr>
  </w:style>
  <w:style w:type="paragraph" w:styleId="EndnoteText">
    <w:name w:val="endnote text"/>
    <w:basedOn w:val="Normal"/>
    <w:link w:val="EndnoteTextChar"/>
    <w:semiHidden/>
    <w:rsid w:val="00A2571B"/>
    <w:rPr>
      <w:sz w:val="20"/>
    </w:rPr>
  </w:style>
  <w:style w:type="character" w:styleId="EndnoteReference">
    <w:name w:val="endnote reference"/>
    <w:semiHidden/>
    <w:rsid w:val="00A2571B"/>
    <w:rPr>
      <w:vertAlign w:val="superscript"/>
    </w:rPr>
  </w:style>
  <w:style w:type="paragraph" w:styleId="FootnoteText">
    <w:name w:val="footnote text"/>
    <w:aliases w:val="ALTS FOOTNOTE,ALTS FOOTNOTE Char,ALTS FOOTNOTE Char Char Char,ALTS FOOTNOTE Char Char1,Footnote Text Char Char Char,Footnote Text Char Char1,Footnote Text Char1 Char,f,fn,fn ,fn Char,fn Char Char Char,fn Char Char1,fn Char1 Ch"/>
    <w:link w:val="FootnoteTextChar"/>
    <w:rsid w:val="00A2571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2571B"/>
    <w:rPr>
      <w:rFonts w:ascii="Times New Roman" w:hAnsi="Times New Roman"/>
      <w:dstrike w:val="0"/>
      <w:color w:val="auto"/>
      <w:sz w:val="20"/>
      <w:vertAlign w:val="superscript"/>
    </w:rPr>
  </w:style>
  <w:style w:type="paragraph" w:styleId="TOC1">
    <w:name w:val="toc 1"/>
    <w:basedOn w:val="Normal"/>
    <w:next w:val="Normal"/>
    <w:rsid w:val="00A2571B"/>
    <w:pPr>
      <w:tabs>
        <w:tab w:val="left" w:pos="360"/>
        <w:tab w:val="right" w:leader="dot" w:pos="9360"/>
      </w:tabs>
      <w:suppressAutoHyphens/>
      <w:ind w:left="360" w:right="720" w:hanging="360"/>
    </w:pPr>
    <w:rPr>
      <w:caps/>
      <w:noProof/>
    </w:rPr>
  </w:style>
  <w:style w:type="paragraph" w:styleId="TOC2">
    <w:name w:val="toc 2"/>
    <w:basedOn w:val="Normal"/>
    <w:next w:val="Normal"/>
    <w:rsid w:val="00A2571B"/>
    <w:pPr>
      <w:tabs>
        <w:tab w:val="left" w:pos="720"/>
        <w:tab w:val="right" w:leader="dot" w:pos="9360"/>
      </w:tabs>
      <w:suppressAutoHyphens/>
      <w:ind w:left="720" w:right="720" w:hanging="360"/>
    </w:pPr>
    <w:rPr>
      <w:noProof/>
    </w:rPr>
  </w:style>
  <w:style w:type="paragraph" w:styleId="TOC3">
    <w:name w:val="toc 3"/>
    <w:basedOn w:val="Normal"/>
    <w:next w:val="Normal"/>
    <w:rsid w:val="00A257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2571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57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57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57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57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571B"/>
    <w:pPr>
      <w:tabs>
        <w:tab w:val="left" w:pos="3240"/>
        <w:tab w:val="right" w:leader="dot" w:pos="9360"/>
      </w:tabs>
      <w:suppressAutoHyphens/>
      <w:ind w:left="3240" w:hanging="360"/>
    </w:pPr>
    <w:rPr>
      <w:noProof/>
    </w:rPr>
  </w:style>
  <w:style w:type="paragraph" w:styleId="TOAHeading">
    <w:name w:val="toa heading"/>
    <w:basedOn w:val="Normal"/>
    <w:next w:val="Normal"/>
    <w:rsid w:val="00A2571B"/>
    <w:pPr>
      <w:tabs>
        <w:tab w:val="right" w:pos="9360"/>
      </w:tabs>
      <w:suppressAutoHyphens/>
    </w:pPr>
  </w:style>
  <w:style w:type="character" w:customStyle="1" w:styleId="EquationCaption">
    <w:name w:val="_Equation Caption"/>
    <w:rsid w:val="00A2571B"/>
  </w:style>
  <w:style w:type="paragraph" w:styleId="Header">
    <w:name w:val="header"/>
    <w:basedOn w:val="Normal"/>
    <w:link w:val="HeaderChar"/>
    <w:autoRedefine/>
    <w:rsid w:val="00A2571B"/>
    <w:pPr>
      <w:tabs>
        <w:tab w:val="center" w:pos="4680"/>
        <w:tab w:val="right" w:pos="9360"/>
      </w:tabs>
    </w:pPr>
    <w:rPr>
      <w:b/>
    </w:rPr>
  </w:style>
  <w:style w:type="paragraph" w:styleId="Footer">
    <w:name w:val="footer"/>
    <w:basedOn w:val="Normal"/>
    <w:link w:val="FooterChar"/>
    <w:uiPriority w:val="99"/>
    <w:rsid w:val="00A2571B"/>
    <w:pPr>
      <w:tabs>
        <w:tab w:val="center" w:pos="4320"/>
        <w:tab w:val="right" w:pos="8640"/>
      </w:tabs>
    </w:pPr>
  </w:style>
  <w:style w:type="character" w:styleId="PageNumber">
    <w:name w:val="page number"/>
    <w:basedOn w:val="DefaultParagraphFont"/>
    <w:rsid w:val="00A2571B"/>
  </w:style>
  <w:style w:type="paragraph" w:styleId="BlockText">
    <w:name w:val="Block Text"/>
    <w:basedOn w:val="Normal"/>
    <w:rsid w:val="00A2571B"/>
    <w:pPr>
      <w:spacing w:after="240"/>
      <w:ind w:left="1440" w:right="1440"/>
    </w:pPr>
  </w:style>
  <w:style w:type="paragraph" w:customStyle="1" w:styleId="Paratitle">
    <w:name w:val="Para title"/>
    <w:basedOn w:val="Normal"/>
    <w:rsid w:val="00A2571B"/>
    <w:pPr>
      <w:tabs>
        <w:tab w:val="center" w:pos="9270"/>
      </w:tabs>
      <w:spacing w:after="240"/>
    </w:pPr>
    <w:rPr>
      <w:spacing w:val="-2"/>
    </w:rPr>
  </w:style>
  <w:style w:type="paragraph" w:customStyle="1" w:styleId="Bullet">
    <w:name w:val="Bullet"/>
    <w:basedOn w:val="Normal"/>
    <w:rsid w:val="00A2571B"/>
    <w:pPr>
      <w:tabs>
        <w:tab w:val="left" w:pos="2160"/>
      </w:tabs>
      <w:spacing w:after="220"/>
      <w:ind w:left="2160" w:hanging="720"/>
    </w:pPr>
  </w:style>
  <w:style w:type="paragraph" w:customStyle="1" w:styleId="TableFormat">
    <w:name w:val="TableFormat"/>
    <w:basedOn w:val="Bullet"/>
    <w:rsid w:val="00A2571B"/>
    <w:pPr>
      <w:tabs>
        <w:tab w:val="clear" w:pos="2160"/>
        <w:tab w:val="left" w:pos="5040"/>
      </w:tabs>
      <w:ind w:left="5040" w:hanging="3600"/>
    </w:pPr>
  </w:style>
  <w:style w:type="paragraph" w:customStyle="1" w:styleId="TOCTitle">
    <w:name w:val="TOC Title"/>
    <w:basedOn w:val="Normal"/>
    <w:rsid w:val="00A257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571B"/>
    <w:pPr>
      <w:jc w:val="center"/>
    </w:pPr>
    <w:rPr>
      <w:rFonts w:ascii="Times New Roman Bold" w:hAnsi="Times New Roman Bold"/>
      <w:b/>
      <w:bCs/>
      <w:caps/>
      <w:szCs w:val="22"/>
    </w:rPr>
  </w:style>
  <w:style w:type="character" w:styleId="Hyperlink">
    <w:name w:val="Hyperlink"/>
    <w:rsid w:val="00A2571B"/>
    <w:rPr>
      <w:color w:val="0000FF"/>
      <w:u w:val="single"/>
    </w:rPr>
  </w:style>
  <w:style w:type="character" w:customStyle="1" w:styleId="FooterChar">
    <w:name w:val="Footer Char"/>
    <w:link w:val="Footer"/>
    <w:uiPriority w:val="99"/>
    <w:rsid w:val="00A2571B"/>
    <w:rPr>
      <w:snapToGrid w:val="0"/>
      <w:kern w:val="28"/>
      <w:sz w:val="22"/>
    </w:rPr>
  </w:style>
  <w:style w:type="character" w:customStyle="1" w:styleId="Heading1Char">
    <w:name w:val="Heading 1 Char"/>
    <w:link w:val="Heading1"/>
    <w:rsid w:val="00844D11"/>
    <w:rPr>
      <w:rFonts w:ascii="Times New Roman Bold" w:hAnsi="Times New Roman Bold"/>
      <w:b/>
      <w:caps/>
      <w:snapToGrid w:val="0"/>
      <w:kern w:val="28"/>
      <w:sz w:val="22"/>
    </w:rPr>
  </w:style>
  <w:style w:type="character" w:customStyle="1" w:styleId="Heading2Char">
    <w:name w:val="Heading 2 Char"/>
    <w:link w:val="Heading2"/>
    <w:rsid w:val="00844D11"/>
    <w:rPr>
      <w:b/>
      <w:snapToGrid w:val="0"/>
      <w:kern w:val="28"/>
      <w:sz w:val="22"/>
    </w:rPr>
  </w:style>
  <w:style w:type="character" w:customStyle="1" w:styleId="Heading3Char">
    <w:name w:val="Heading 3 Char"/>
    <w:link w:val="Heading3"/>
    <w:rsid w:val="00844D11"/>
    <w:rPr>
      <w:b/>
      <w:snapToGrid w:val="0"/>
      <w:kern w:val="28"/>
      <w:sz w:val="22"/>
    </w:rPr>
  </w:style>
  <w:style w:type="character" w:customStyle="1" w:styleId="Heading4Char">
    <w:name w:val="Heading 4 Char"/>
    <w:link w:val="Heading4"/>
    <w:rsid w:val="00844D11"/>
    <w:rPr>
      <w:b/>
      <w:snapToGrid w:val="0"/>
      <w:kern w:val="28"/>
      <w:sz w:val="22"/>
    </w:rPr>
  </w:style>
  <w:style w:type="character" w:customStyle="1" w:styleId="Heading5Char">
    <w:name w:val="Heading 5 Char"/>
    <w:link w:val="Heading5"/>
    <w:rsid w:val="00844D11"/>
    <w:rPr>
      <w:b/>
      <w:snapToGrid w:val="0"/>
      <w:kern w:val="28"/>
      <w:sz w:val="22"/>
    </w:rPr>
  </w:style>
  <w:style w:type="character" w:customStyle="1" w:styleId="Heading6Char">
    <w:name w:val="Heading 6 Char"/>
    <w:link w:val="Heading6"/>
    <w:rsid w:val="00844D11"/>
    <w:rPr>
      <w:b/>
      <w:snapToGrid w:val="0"/>
      <w:kern w:val="28"/>
      <w:sz w:val="22"/>
    </w:rPr>
  </w:style>
  <w:style w:type="character" w:customStyle="1" w:styleId="Heading7Char">
    <w:name w:val="Heading 7 Char"/>
    <w:link w:val="Heading7"/>
    <w:rsid w:val="00844D11"/>
    <w:rPr>
      <w:b/>
      <w:snapToGrid w:val="0"/>
      <w:kern w:val="28"/>
      <w:sz w:val="22"/>
    </w:rPr>
  </w:style>
  <w:style w:type="character" w:customStyle="1" w:styleId="Heading8Char">
    <w:name w:val="Heading 8 Char"/>
    <w:link w:val="Heading8"/>
    <w:rsid w:val="00844D11"/>
    <w:rPr>
      <w:b/>
      <w:snapToGrid w:val="0"/>
      <w:kern w:val="28"/>
      <w:sz w:val="22"/>
    </w:rPr>
  </w:style>
  <w:style w:type="character" w:customStyle="1" w:styleId="Heading9Char">
    <w:name w:val="Heading 9 Char"/>
    <w:link w:val="Heading9"/>
    <w:rsid w:val="00844D11"/>
    <w:rPr>
      <w:b/>
      <w:snapToGrid w:val="0"/>
      <w:kern w:val="28"/>
      <w:sz w:val="22"/>
    </w:rPr>
  </w:style>
  <w:style w:type="character" w:customStyle="1" w:styleId="ParaNumChar">
    <w:name w:val="ParaNum Char"/>
    <w:link w:val="ParaNum"/>
    <w:rsid w:val="00844D11"/>
    <w:rPr>
      <w:snapToGrid w:val="0"/>
      <w:kern w:val="28"/>
      <w:sz w:val="22"/>
    </w:rPr>
  </w:style>
  <w:style w:type="paragraph" w:customStyle="1" w:styleId="Footnote">
    <w:name w:val="Footnote"/>
    <w:basedOn w:val="FootnoteText"/>
    <w:rsid w:val="00844D11"/>
    <w:rPr>
      <w:snapToGrid w:val="0"/>
    </w:rPr>
  </w:style>
  <w:style w:type="character" w:customStyle="1" w:styleId="FootnoteTextChar">
    <w:name w:val="Footnote Text Char"/>
    <w:aliases w:val="ALTS FOOTNOTE Char Char Char Char1,ALTS FOOTNOTE Char Char1 Char1,ALTS FOOTNOTE Char2,Footnote Text Char Char Char Char1,Footnote Text Char Char1 Char1,Footnote Text Char1 Char Char1,fn Char Char,fn Char Char Char Char1,fn Char2"/>
    <w:link w:val="FootnoteText"/>
    <w:rsid w:val="00844D11"/>
  </w:style>
  <w:style w:type="character" w:customStyle="1" w:styleId="HeaderChar">
    <w:name w:val="Header Char"/>
    <w:link w:val="Header"/>
    <w:rsid w:val="00662D9B"/>
    <w:rPr>
      <w:b/>
      <w:snapToGrid w:val="0"/>
      <w:kern w:val="28"/>
      <w:sz w:val="22"/>
    </w:rPr>
  </w:style>
  <w:style w:type="paragraph" w:customStyle="1" w:styleId="Default">
    <w:name w:val="Default"/>
    <w:rsid w:val="00844D11"/>
    <w:pPr>
      <w:autoSpaceDE w:val="0"/>
      <w:autoSpaceDN w:val="0"/>
      <w:adjustRightInd w:val="0"/>
    </w:pPr>
    <w:rPr>
      <w:rFonts w:eastAsia="Calibri"/>
      <w:color w:val="000000"/>
      <w:sz w:val="24"/>
      <w:szCs w:val="24"/>
    </w:rPr>
  </w:style>
  <w:style w:type="character" w:customStyle="1" w:styleId="FootnoteTextChar1">
    <w:name w:val="Footnote Text Char1"/>
    <w:aliases w:val="ALTS FOOTNOTE Char Char Char Char,ALTS FOOTNOTE Char Char1 Char,ALTS FOOTNOTE Char1,Footnote Text Char Char Char Char,Footnote Text Char Char1 Char,Footnote Text Char1 Char Char,fn Char Char Char Char,fn Char Char1 Char,fn Char1"/>
    <w:rsid w:val="00844D11"/>
    <w:rPr>
      <w:rFonts w:ascii="Times New Roman" w:eastAsia="Times New Roman" w:hAnsi="Times New Roman" w:cs="Times New Roman"/>
      <w:sz w:val="20"/>
      <w:szCs w:val="20"/>
    </w:rPr>
  </w:style>
  <w:style w:type="paragraph" w:styleId="ListParagraph">
    <w:name w:val="List Paragraph"/>
    <w:basedOn w:val="Normal"/>
    <w:uiPriority w:val="34"/>
    <w:qFormat/>
    <w:rsid w:val="00844D11"/>
    <w:pPr>
      <w:ind w:left="720"/>
      <w:contextualSpacing/>
    </w:pPr>
  </w:style>
  <w:style w:type="paragraph" w:styleId="BalloonText">
    <w:name w:val="Balloon Text"/>
    <w:basedOn w:val="Normal"/>
    <w:link w:val="BalloonTextChar"/>
    <w:uiPriority w:val="99"/>
    <w:unhideWhenUsed/>
    <w:rsid w:val="00844D11"/>
    <w:rPr>
      <w:rFonts w:ascii="Segoe UI" w:hAnsi="Segoe UI" w:cs="Segoe UI"/>
      <w:sz w:val="18"/>
      <w:szCs w:val="18"/>
    </w:rPr>
  </w:style>
  <w:style w:type="character" w:customStyle="1" w:styleId="BalloonTextChar">
    <w:name w:val="Balloon Text Char"/>
    <w:basedOn w:val="DefaultParagraphFont"/>
    <w:link w:val="BalloonText"/>
    <w:uiPriority w:val="99"/>
    <w:rsid w:val="00844D11"/>
    <w:rPr>
      <w:rFonts w:ascii="Segoe UI" w:hAnsi="Segoe UI" w:cs="Segoe UI"/>
      <w:snapToGrid w:val="0"/>
      <w:kern w:val="28"/>
      <w:sz w:val="18"/>
      <w:szCs w:val="18"/>
    </w:rPr>
  </w:style>
  <w:style w:type="character" w:styleId="CommentReference">
    <w:name w:val="annotation reference"/>
    <w:uiPriority w:val="99"/>
    <w:unhideWhenUsed/>
    <w:rsid w:val="00844D11"/>
    <w:rPr>
      <w:sz w:val="16"/>
      <w:szCs w:val="16"/>
    </w:rPr>
  </w:style>
  <w:style w:type="paragraph" w:styleId="CommentText">
    <w:name w:val="annotation text"/>
    <w:basedOn w:val="Normal"/>
    <w:link w:val="CommentTextChar"/>
    <w:uiPriority w:val="99"/>
    <w:unhideWhenUsed/>
    <w:rsid w:val="00844D11"/>
    <w:rPr>
      <w:sz w:val="20"/>
    </w:rPr>
  </w:style>
  <w:style w:type="character" w:customStyle="1" w:styleId="CommentTextChar">
    <w:name w:val="Comment Text Char"/>
    <w:basedOn w:val="DefaultParagraphFont"/>
    <w:link w:val="CommentText"/>
    <w:uiPriority w:val="99"/>
    <w:rsid w:val="00844D11"/>
    <w:rPr>
      <w:snapToGrid w:val="0"/>
      <w:kern w:val="28"/>
    </w:rPr>
  </w:style>
  <w:style w:type="paragraph" w:styleId="CommentSubject">
    <w:name w:val="annotation subject"/>
    <w:basedOn w:val="CommentText"/>
    <w:next w:val="CommentText"/>
    <w:link w:val="CommentSubjectChar"/>
    <w:uiPriority w:val="99"/>
    <w:unhideWhenUsed/>
    <w:rsid w:val="00844D11"/>
    <w:rPr>
      <w:b/>
      <w:bCs/>
    </w:rPr>
  </w:style>
  <w:style w:type="character" w:customStyle="1" w:styleId="CommentSubjectChar">
    <w:name w:val="Comment Subject Char"/>
    <w:basedOn w:val="CommentTextChar"/>
    <w:link w:val="CommentSubject"/>
    <w:uiPriority w:val="99"/>
    <w:rsid w:val="00844D11"/>
    <w:rPr>
      <w:b/>
      <w:bCs/>
      <w:snapToGrid w:val="0"/>
      <w:kern w:val="28"/>
    </w:rPr>
  </w:style>
  <w:style w:type="paragraph" w:styleId="Revision">
    <w:name w:val="Revision"/>
    <w:hidden/>
    <w:uiPriority w:val="99"/>
    <w:semiHidden/>
    <w:rsid w:val="00844D11"/>
    <w:rPr>
      <w:snapToGrid w:val="0"/>
      <w:kern w:val="28"/>
      <w:sz w:val="22"/>
    </w:rPr>
  </w:style>
  <w:style w:type="character" w:customStyle="1" w:styleId="emphi1">
    <w:name w:val="emphi1"/>
    <w:rsid w:val="00844D11"/>
    <w:rPr>
      <w:i/>
      <w:iCs/>
    </w:rPr>
  </w:style>
  <w:style w:type="character" w:customStyle="1" w:styleId="ParaNumCharChar1">
    <w:name w:val="ParaNum Char Char1"/>
    <w:locked/>
    <w:rsid w:val="00844D11"/>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844D11"/>
    <w:rPr>
      <w:color w:val="808080"/>
      <w:shd w:val="clear" w:color="auto" w:fill="E6E6E6"/>
    </w:rPr>
  </w:style>
  <w:style w:type="character" w:styleId="PlaceholderText">
    <w:name w:val="Placeholder Text"/>
    <w:uiPriority w:val="99"/>
    <w:semiHidden/>
    <w:rsid w:val="00844D11"/>
    <w:rPr>
      <w:color w:val="808080"/>
    </w:rPr>
  </w:style>
  <w:style w:type="character" w:styleId="Emphasis">
    <w:name w:val="Emphasis"/>
    <w:uiPriority w:val="20"/>
    <w:qFormat/>
    <w:rsid w:val="00844D11"/>
    <w:rPr>
      <w:i/>
      <w:iCs/>
    </w:rPr>
  </w:style>
  <w:style w:type="character" w:customStyle="1" w:styleId="UnresolvedMention2">
    <w:name w:val="Unresolved Mention2"/>
    <w:uiPriority w:val="99"/>
    <w:semiHidden/>
    <w:unhideWhenUsed/>
    <w:rsid w:val="00844D11"/>
    <w:rPr>
      <w:color w:val="605E5C"/>
      <w:shd w:val="clear" w:color="auto" w:fill="E1DFDD"/>
    </w:rPr>
  </w:style>
  <w:style w:type="character" w:styleId="FollowedHyperlink">
    <w:name w:val="FollowedHyperlink"/>
    <w:uiPriority w:val="99"/>
    <w:unhideWhenUsed/>
    <w:rsid w:val="00844D11"/>
    <w:rPr>
      <w:color w:val="800080"/>
      <w:u w:val="single"/>
    </w:rPr>
  </w:style>
  <w:style w:type="character" w:customStyle="1" w:styleId="st1">
    <w:name w:val="st1"/>
    <w:rsid w:val="00844D11"/>
  </w:style>
  <w:style w:type="paragraph" w:styleId="HTMLPreformatted">
    <w:name w:val="HTML Preformatted"/>
    <w:basedOn w:val="Normal"/>
    <w:link w:val="HTMLPreformattedChar"/>
    <w:uiPriority w:val="99"/>
    <w:unhideWhenUsed/>
    <w:rsid w:val="0084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844D11"/>
    <w:rPr>
      <w:rFonts w:ascii="Courier New" w:hAnsi="Courier New" w:cs="Courier New"/>
    </w:rPr>
  </w:style>
  <w:style w:type="character" w:customStyle="1" w:styleId="EndnoteTextChar">
    <w:name w:val="Endnote Text Char"/>
    <w:link w:val="EndnoteText"/>
    <w:semiHidden/>
    <w:rsid w:val="00844D11"/>
    <w:rPr>
      <w:snapToGrid w:val="0"/>
      <w:kern w:val="28"/>
    </w:rPr>
  </w:style>
  <w:style w:type="character" w:customStyle="1" w:styleId="cosearchterm">
    <w:name w:val="co_searchterm"/>
    <w:rsid w:val="00844D11"/>
  </w:style>
  <w:style w:type="character" w:customStyle="1" w:styleId="coinlinekeyciteflag">
    <w:name w:val="co_inlinekeyciteflag"/>
    <w:rsid w:val="00844D11"/>
  </w:style>
  <w:style w:type="character" w:styleId="Strong">
    <w:name w:val="Strong"/>
    <w:uiPriority w:val="22"/>
    <w:qFormat/>
    <w:rsid w:val="00844D11"/>
    <w:rPr>
      <w:b/>
      <w:bCs/>
    </w:rPr>
  </w:style>
  <w:style w:type="character" w:customStyle="1" w:styleId="costarpage">
    <w:name w:val="co_starpage"/>
    <w:rsid w:val="00844D11"/>
  </w:style>
  <w:style w:type="character" w:customStyle="1" w:styleId="cohovertext">
    <w:name w:val="co_hovertext"/>
    <w:rsid w:val="00844D11"/>
  </w:style>
  <w:style w:type="paragraph" w:styleId="TOCHeading">
    <w:name w:val="TOC Heading"/>
    <w:basedOn w:val="Heading1"/>
    <w:next w:val="Normal"/>
    <w:uiPriority w:val="39"/>
    <w:unhideWhenUsed/>
    <w:qFormat/>
    <w:rsid w:val="00844D11"/>
    <w:pPr>
      <w:keepLines/>
      <w:numPr>
        <w:numId w:val="0"/>
      </w:numPr>
      <w:tabs>
        <w:tab w:val="left" w:pos="720"/>
      </w:tabs>
      <w:suppressAutoHyphens w:val="0"/>
      <w:spacing w:before="240" w:after="0" w:line="259" w:lineRule="auto"/>
      <w:outlineLvl w:val="9"/>
    </w:pPr>
    <w:rPr>
      <w:rFonts w:ascii="Cambria" w:hAnsi="Cambria"/>
      <w:b w:val="0"/>
      <w:caps w:val="0"/>
      <w:snapToGrid/>
      <w:color w:val="365F91"/>
      <w:sz w:val="32"/>
      <w:szCs w:val="32"/>
    </w:rPr>
  </w:style>
  <w:style w:type="character" w:customStyle="1" w:styleId="UnresolvedMention3">
    <w:name w:val="Unresolved Mention3"/>
    <w:uiPriority w:val="99"/>
    <w:rsid w:val="00844D11"/>
    <w:rPr>
      <w:color w:val="605E5C"/>
      <w:shd w:val="clear" w:color="auto" w:fill="E1DFDD"/>
    </w:rPr>
  </w:style>
  <w:style w:type="character" w:customStyle="1" w:styleId="UnresolvedMention">
    <w:name w:val="Unresolved Mention"/>
    <w:basedOn w:val="DefaultParagraphFont"/>
    <w:uiPriority w:val="99"/>
    <w:rsid w:val="00FD7D8A"/>
    <w:rPr>
      <w:color w:val="605E5C"/>
      <w:shd w:val="clear" w:color="auto" w:fill="E1DFDD"/>
    </w:rPr>
  </w:style>
  <w:style w:type="character" w:customStyle="1" w:styleId="FootnoteTextChar2">
    <w:name w:val="Footnote Text Char2"/>
    <w:aliases w:val="Footnote Text Char Char Char Char Char,Footnote Text Char Char Char Char Char Char Char,Footnote Text Char1 Char Char Char,Footnote Text Char1 Char Char Char Char Char,f Char"/>
    <w:basedOn w:val="DefaultParagraphFont"/>
    <w:locked/>
    <w:rsid w:val="003C5AF9"/>
    <w:rPr>
      <w:sz w:val="20"/>
      <w:szCs w:val="20"/>
    </w:rPr>
  </w:style>
  <w:style w:type="paragraph" w:customStyle="1" w:styleId="par1">
    <w:name w:val="par1"/>
    <w:basedOn w:val="Normal"/>
    <w:link w:val="par1Char"/>
    <w:uiPriority w:val="99"/>
    <w:rsid w:val="003C5AF9"/>
    <w:pPr>
      <w:numPr>
        <w:numId w:val="31"/>
      </w:numPr>
      <w:tabs>
        <w:tab w:val="num" w:pos="900"/>
        <w:tab w:val="left" w:pos="1440"/>
      </w:tabs>
      <w:ind w:left="-180" w:firstLine="720"/>
    </w:pPr>
    <w:rPr>
      <w:snapToGrid/>
      <w:sz w:val="20"/>
    </w:rPr>
  </w:style>
  <w:style w:type="character" w:customStyle="1" w:styleId="par1Char">
    <w:name w:val="par1 Char"/>
    <w:link w:val="par1"/>
    <w:uiPriority w:val="99"/>
    <w:locked/>
    <w:rsid w:val="003C5AF9"/>
    <w:rPr>
      <w:kern w:val="28"/>
    </w:rPr>
  </w:style>
  <w:style w:type="character" w:customStyle="1" w:styleId="ng-binding">
    <w:name w:val="ng-binding"/>
    <w:basedOn w:val="DefaultParagraphFont"/>
    <w:rsid w:val="00DA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