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656830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407476">
            <w:pPr>
              <w:tabs>
                <w:tab w:val="left" w:pos="8625"/>
              </w:tabs>
              <w:spacing w:after="120"/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407476">
              <w:rPr>
                <w:b/>
                <w:bCs/>
                <w:sz w:val="26"/>
                <w:szCs w:val="26"/>
              </w:rPr>
              <w:t>WELCOMES SUPREME COURT REVIEW OF FCC MEDIA OWNERSHIP RULE MODERNIZATION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497495" w:rsidRPr="00497495" w:rsidP="00497495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</w:t>
            </w:r>
            <w:r w:rsidRPr="00407476">
              <w:rPr>
                <w:sz w:val="22"/>
                <w:szCs w:val="22"/>
              </w:rPr>
              <w:t xml:space="preserve">ON, </w:t>
            </w:r>
            <w:r w:rsidRPr="00407476" w:rsidR="00407476">
              <w:rPr>
                <w:sz w:val="22"/>
                <w:szCs w:val="22"/>
              </w:rPr>
              <w:t>October 2</w:t>
            </w:r>
            <w:r w:rsidRPr="00407476">
              <w:rPr>
                <w:sz w:val="22"/>
                <w:szCs w:val="22"/>
              </w:rPr>
              <w:t>, 20</w:t>
            </w:r>
            <w:r w:rsidRPr="00407476" w:rsidR="006821A7">
              <w:rPr>
                <w:sz w:val="22"/>
                <w:szCs w:val="22"/>
              </w:rPr>
              <w:t>20</w:t>
            </w:r>
            <w:r w:rsidRP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 w:rsidR="00407476">
              <w:rPr>
                <w:sz w:val="22"/>
                <w:szCs w:val="22"/>
              </w:rPr>
              <w:t xml:space="preserve">the </w:t>
            </w:r>
            <w:r w:rsidRPr="00407476" w:rsidR="00407476">
              <w:rPr>
                <w:sz w:val="22"/>
                <w:szCs w:val="22"/>
              </w:rPr>
              <w:t>Supreme Court</w:t>
            </w:r>
            <w:r w:rsidR="00407476">
              <w:rPr>
                <w:sz w:val="22"/>
                <w:szCs w:val="22"/>
              </w:rPr>
              <w:t>’s</w:t>
            </w:r>
            <w:r w:rsidRPr="00407476" w:rsidR="00407476">
              <w:rPr>
                <w:sz w:val="22"/>
                <w:szCs w:val="22"/>
              </w:rPr>
              <w:t xml:space="preserve"> grant </w:t>
            </w:r>
            <w:r w:rsidR="00407476">
              <w:rPr>
                <w:sz w:val="22"/>
                <w:szCs w:val="22"/>
              </w:rPr>
              <w:t>of the FCC’s petition for</w:t>
            </w:r>
            <w:r w:rsidRPr="00407476" w:rsidR="00407476">
              <w:rPr>
                <w:sz w:val="22"/>
                <w:szCs w:val="22"/>
              </w:rPr>
              <w:t xml:space="preserve"> certiorari seeking review of the </w:t>
            </w:r>
            <w:r w:rsidRPr="00AB6F35" w:rsidR="00407476">
              <w:rPr>
                <w:i/>
                <w:iCs/>
                <w:sz w:val="22"/>
                <w:szCs w:val="22"/>
              </w:rPr>
              <w:t>Prometheus</w:t>
            </w:r>
            <w:r w:rsidRPr="00407476" w:rsidR="00407476">
              <w:rPr>
                <w:sz w:val="22"/>
                <w:szCs w:val="22"/>
              </w:rPr>
              <w:t xml:space="preserve"> decision</w:t>
            </w:r>
            <w:r w:rsidR="00407476">
              <w:rPr>
                <w:sz w:val="22"/>
                <w:szCs w:val="22"/>
              </w:rPr>
              <w:t xml:space="preserve"> by the U.S. </w:t>
            </w:r>
            <w:r w:rsidRPr="00407476" w:rsidR="00407476">
              <w:rPr>
                <w:sz w:val="22"/>
                <w:szCs w:val="22"/>
              </w:rPr>
              <w:t>Court of Appeals for the Third Circuit</w:t>
            </w:r>
            <w:r w:rsidR="00407476">
              <w:rPr>
                <w:sz w:val="22"/>
                <w:szCs w:val="22"/>
              </w:rPr>
              <w:t>:</w:t>
            </w:r>
          </w:p>
          <w:p w:rsidR="00497495" w:rsidRPr="00497495" w:rsidP="00497495">
            <w:pPr>
              <w:rPr>
                <w:sz w:val="22"/>
                <w:szCs w:val="22"/>
              </w:rPr>
            </w:pPr>
          </w:p>
          <w:p w:rsidR="00BD19E8" w:rsidP="002E165B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r w:rsidR="008E32FD">
              <w:rPr>
                <w:sz w:val="22"/>
                <w:szCs w:val="22"/>
              </w:rPr>
              <w:t xml:space="preserve">I am </w:t>
            </w:r>
            <w:r w:rsidRPr="00407476" w:rsidR="00407476">
              <w:rPr>
                <w:sz w:val="22"/>
                <w:szCs w:val="22"/>
              </w:rPr>
              <w:t>very pleased that the Supreme Court has agreed to review the Third Circuit</w:t>
            </w:r>
            <w:r w:rsidR="00AB6F35">
              <w:rPr>
                <w:sz w:val="22"/>
                <w:szCs w:val="22"/>
              </w:rPr>
              <w:t>’</w:t>
            </w:r>
            <w:r w:rsidRPr="00407476" w:rsidR="00407476">
              <w:rPr>
                <w:sz w:val="22"/>
                <w:szCs w:val="22"/>
              </w:rPr>
              <w:t>s Prometheus decision, which vacated the FCC</w:t>
            </w:r>
            <w:r w:rsidR="00AB6F35">
              <w:rPr>
                <w:sz w:val="22"/>
                <w:szCs w:val="22"/>
              </w:rPr>
              <w:t>’</w:t>
            </w:r>
            <w:r w:rsidRPr="00407476" w:rsidR="00407476">
              <w:rPr>
                <w:sz w:val="22"/>
                <w:szCs w:val="22"/>
              </w:rPr>
              <w:t>s long-overdue reforms of its media ownership rules.  This is a breakthrough: a real chance to finally have media ownership rules that better match today’s realities.  For seventeen years, the same divided panel of the Third Circuit has repeatedly frustrated the FCC</w:t>
            </w:r>
            <w:r w:rsidR="00AB6F35">
              <w:rPr>
                <w:sz w:val="22"/>
                <w:szCs w:val="22"/>
              </w:rPr>
              <w:t>’</w:t>
            </w:r>
            <w:r w:rsidRPr="00407476" w:rsidR="00407476">
              <w:rPr>
                <w:sz w:val="22"/>
                <w:szCs w:val="22"/>
              </w:rPr>
              <w:t xml:space="preserve">s efforts to amend its rules to allow broadcasters to compete in today’s dynamic media marketplace.  Upon review, </w:t>
            </w:r>
            <w:r w:rsidR="008E32FD">
              <w:rPr>
                <w:sz w:val="22"/>
                <w:szCs w:val="22"/>
              </w:rPr>
              <w:t>I</w:t>
            </w:r>
            <w:r w:rsidRPr="00407476" w:rsidR="00407476">
              <w:rPr>
                <w:sz w:val="22"/>
                <w:szCs w:val="22"/>
              </w:rPr>
              <w:t xml:space="preserve"> hope that the Supreme Court will affirm the FCC</w:t>
            </w:r>
            <w:r w:rsidR="00AB6F35">
              <w:rPr>
                <w:sz w:val="22"/>
                <w:szCs w:val="22"/>
              </w:rPr>
              <w:t>’</w:t>
            </w:r>
            <w:r w:rsidRPr="00407476" w:rsidR="00407476">
              <w:rPr>
                <w:sz w:val="22"/>
                <w:szCs w:val="22"/>
              </w:rPr>
              <w:t>s reforms, which empower struggling local news outlets to thrive in today</w:t>
            </w:r>
            <w:r w:rsidR="00AB6F35">
              <w:rPr>
                <w:sz w:val="22"/>
                <w:szCs w:val="22"/>
              </w:rPr>
              <w:t>’</w:t>
            </w:r>
            <w:r w:rsidRPr="00407476" w:rsidR="00407476">
              <w:rPr>
                <w:sz w:val="22"/>
                <w:szCs w:val="22"/>
              </w:rPr>
              <w:t>s increasingly competitive media landscape.</w:t>
            </w:r>
            <w:r w:rsidR="00407476">
              <w:rPr>
                <w:sz w:val="22"/>
                <w:szCs w:val="22"/>
              </w:rPr>
              <w:t>”</w:t>
            </w:r>
          </w:p>
          <w:p w:rsidR="00407476" w:rsidRPr="002E165B" w:rsidP="002E165B">
            <w:pPr>
              <w:rPr>
                <w:sz w:val="22"/>
                <w:szCs w:val="22"/>
              </w:rPr>
            </w:pPr>
          </w:p>
          <w:p w:rsidR="004F0F1F" w:rsidRPr="007475A1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497495">
              <w:rPr>
                <w:b/>
                <w:bCs/>
                <w:sz w:val="17"/>
                <w:szCs w:val="17"/>
              </w:rPr>
              <w:t>Office of Chairman Pai: (202) 418-1000 / Twitter: @AjitPaiFCC / www.fcc.gov/leadership/ajit-pai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A7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07476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21A7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19CA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32FD"/>
    <w:rsid w:val="008E55A2"/>
    <w:rsid w:val="008F1609"/>
    <w:rsid w:val="008F78D8"/>
    <w:rsid w:val="0093373C"/>
    <w:rsid w:val="00961147"/>
    <w:rsid w:val="00961620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F35"/>
    <w:rsid w:val="00AC0A38"/>
    <w:rsid w:val="00AC4E0E"/>
    <w:rsid w:val="00AC517B"/>
    <w:rsid w:val="00AD0D19"/>
    <w:rsid w:val="00AD4184"/>
    <w:rsid w:val="00AF051B"/>
    <w:rsid w:val="00B01EF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3FAB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569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F54604-4770-4CE8-8EE5-05CC976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