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D86637" w:rsidP="00C2122A" w14:paraId="68DF30AE" w14:textId="77777777">
      <w:pPr>
        <w:pStyle w:val="Title"/>
        <w:rPr>
          <w:szCs w:val="22"/>
        </w:rPr>
      </w:pPr>
      <w:bookmarkStart w:id="0" w:name="_GoBack"/>
      <w:bookmarkEnd w:id="0"/>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BELLSOUTH TELECOMMUNICATIONS, LLC</w:t>
      </w:r>
      <w:r w:rsidR="00C2122A">
        <w:rPr>
          <w:szCs w:val="22"/>
        </w:rPr>
        <w:t xml:space="preserve"> </w:t>
      </w:r>
    </w:p>
    <w:p w:rsidR="00323CD4" w:rsidP="00C2122A" w14:paraId="555B65BE" w14:textId="77777777">
      <w:pPr>
        <w:pStyle w:val="Title"/>
        <w:rPr>
          <w:szCs w:val="22"/>
        </w:rPr>
      </w:pPr>
      <w:r>
        <w:rPr>
          <w:szCs w:val="22"/>
        </w:rPr>
        <w:t xml:space="preserve">D/B/A </w:t>
      </w:r>
      <w:r w:rsidR="00DA3502">
        <w:rPr>
          <w:szCs w:val="22"/>
        </w:rPr>
        <w:t xml:space="preserve">AT&amp;T </w:t>
      </w:r>
      <w:r w:rsidR="009D450A">
        <w:rPr>
          <w:szCs w:val="22"/>
        </w:rPr>
        <w:t>GEORGIA</w:t>
      </w:r>
    </w:p>
    <w:p w:rsidR="00AC191A" w:rsidP="00AC191A" w14:paraId="2E5AFE65" w14:textId="77777777">
      <w:pPr>
        <w:pStyle w:val="Title"/>
        <w:jc w:val="left"/>
        <w:rPr>
          <w:szCs w:val="22"/>
        </w:rPr>
      </w:pPr>
    </w:p>
    <w:p w:rsidR="00BB6E7C" w:rsidP="00585588" w14:paraId="73DE3065" w14:textId="3DF5F6CE">
      <w:pPr>
        <w:pStyle w:val="Title"/>
        <w:jc w:val="left"/>
        <w:rPr>
          <w:szCs w:val="22"/>
        </w:rPr>
      </w:pPr>
      <w:r>
        <w:rPr>
          <w:szCs w:val="22"/>
        </w:rPr>
        <w:t xml:space="preserve">WC Docket No. </w:t>
      </w:r>
      <w:r w:rsidR="00030C5E">
        <w:rPr>
          <w:szCs w:val="22"/>
        </w:rPr>
        <w:t>20-</w:t>
      </w:r>
      <w:r w:rsidR="002159F8">
        <w:rPr>
          <w:szCs w:val="22"/>
        </w:rPr>
        <w:t>318</w:t>
      </w:r>
      <w:r>
        <w:rPr>
          <w:szCs w:val="22"/>
        </w:rPr>
        <w:tab/>
      </w:r>
      <w:r>
        <w:rPr>
          <w:szCs w:val="22"/>
        </w:rPr>
        <w:tab/>
      </w:r>
      <w:r>
        <w:rPr>
          <w:szCs w:val="22"/>
        </w:rPr>
        <w:tab/>
      </w:r>
      <w:r>
        <w:rPr>
          <w:szCs w:val="22"/>
        </w:rPr>
        <w:tab/>
      </w:r>
      <w:r>
        <w:rPr>
          <w:szCs w:val="22"/>
        </w:rPr>
        <w:tab/>
        <w:t xml:space="preserve">         </w:t>
      </w:r>
      <w:r w:rsidR="005A35F1">
        <w:rPr>
          <w:szCs w:val="22"/>
        </w:rPr>
        <w:t xml:space="preserve">   </w:t>
      </w:r>
      <w:r>
        <w:rPr>
          <w:szCs w:val="22"/>
        </w:rPr>
        <w:t xml:space="preserve">October </w:t>
      </w:r>
      <w:r w:rsidR="00534CF2">
        <w:rPr>
          <w:szCs w:val="22"/>
        </w:rPr>
        <w:t>5</w:t>
      </w:r>
      <w:r>
        <w:rPr>
          <w:szCs w:val="22"/>
        </w:rPr>
        <w:t>, 20</w:t>
      </w:r>
      <w:r w:rsidR="002E3F18">
        <w:rPr>
          <w:szCs w:val="22"/>
        </w:rPr>
        <w:t>20</w:t>
      </w:r>
    </w:p>
    <w:p w:rsidR="008961DF" w:rsidP="00585588" w14:paraId="2DF38C60" w14:textId="6B552941">
      <w:pPr>
        <w:pStyle w:val="Title"/>
        <w:jc w:val="left"/>
        <w:rPr>
          <w:szCs w:val="22"/>
        </w:rPr>
      </w:pPr>
      <w:r w:rsidRPr="00F046EC">
        <w:rPr>
          <w:szCs w:val="22"/>
        </w:rPr>
        <w:t xml:space="preserve">Report No. </w:t>
      </w:r>
      <w:r>
        <w:rPr>
          <w:szCs w:val="22"/>
        </w:rPr>
        <w:t>NCD-</w:t>
      </w:r>
      <w:r w:rsidR="002E3F18">
        <w:rPr>
          <w:szCs w:val="22"/>
        </w:rPr>
        <w:t>3</w:t>
      </w:r>
      <w:r w:rsidR="00676FA3">
        <w:rPr>
          <w:szCs w:val="22"/>
        </w:rPr>
        <w:t>1</w:t>
      </w:r>
      <w:r>
        <w:rPr>
          <w:szCs w:val="22"/>
        </w:rPr>
        <w:t>34</w:t>
      </w:r>
    </w:p>
    <w:p w:rsidR="008961DF" w:rsidRPr="00F046EC" w:rsidP="00AC191A" w14:paraId="735D181D" w14:textId="77777777">
      <w:pPr>
        <w:pStyle w:val="Title"/>
        <w:jc w:val="left"/>
        <w:rPr>
          <w:szCs w:val="22"/>
        </w:rPr>
      </w:pPr>
    </w:p>
    <w:p w:rsidR="00877F45" w:rsidP="00877F45" w14:paraId="5572F730"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F046EC" w14:paraId="3681C095" w14:textId="77777777">
      <w:pPr>
        <w:tabs>
          <w:tab w:val="left" w:pos="-720"/>
        </w:tabs>
        <w:suppressAutoHyphens/>
        <w:rPr>
          <w:szCs w:val="22"/>
        </w:rPr>
      </w:pPr>
    </w:p>
    <w:p w:rsidR="00646DE9" w:rsidRPr="00646DE9" w:rsidP="00E25608" w14:paraId="2AC5ED4C" w14:textId="77777777">
      <w:pPr>
        <w:tabs>
          <w:tab w:val="left" w:pos="-720"/>
        </w:tabs>
        <w:suppressAutoHyphens/>
        <w:rPr>
          <w:szCs w:val="22"/>
        </w:rPr>
      </w:pPr>
      <w:r>
        <w:rPr>
          <w:b/>
          <w:bCs/>
          <w:szCs w:val="22"/>
        </w:rPr>
        <w:tab/>
      </w:r>
      <w:r w:rsidR="005C45D4">
        <w:rPr>
          <w:szCs w:val="22"/>
        </w:rPr>
        <w:t>BellSouth Telecommunications, LLC</w:t>
      </w:r>
      <w:r w:rsidR="0043327D">
        <w:rPr>
          <w:szCs w:val="22"/>
        </w:rPr>
        <w:t xml:space="preserve"> d/b/a AT&amp;T </w:t>
      </w:r>
      <w:r w:rsidR="006279E0">
        <w:rPr>
          <w:szCs w:val="22"/>
        </w:rPr>
        <w:t>Georgia</w:t>
      </w:r>
      <w:r w:rsidRPr="003C32FC" w:rsidR="00042CFE">
        <w:rPr>
          <w:szCs w:val="22"/>
        </w:rPr>
        <w:t xml:space="preserve"> (AT&amp;T)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r w:rsidRPr="006472D0" w:rsidR="006472D0">
        <w:rPr>
          <w:rStyle w:val="Hyperlink"/>
        </w:rPr>
        <w:t>https://ebiznet.att.com/networkreg/</w:t>
      </w:r>
      <w:r w:rsidR="0022440F">
        <w:rPr>
          <w:szCs w:val="22"/>
        </w:rPr>
        <w:t>.</w:t>
      </w:r>
    </w:p>
    <w:p w:rsidR="00E25608" w:rsidRPr="00E25608" w:rsidP="00E25608" w14:paraId="062D35EF" w14:textId="77777777">
      <w:pPr>
        <w:tabs>
          <w:tab w:val="left" w:pos="-720"/>
        </w:tabs>
        <w:suppressAutoHyphens/>
        <w:rPr>
          <w:b/>
          <w:szCs w:val="22"/>
          <w:u w:val="single"/>
        </w:rPr>
      </w:pPr>
    </w:p>
    <w:p w:rsidR="006472D0" w:rsidP="006472D0" w14:paraId="0F7AC394" w14:textId="77777777">
      <w:pPr>
        <w:tabs>
          <w:tab w:val="left" w:pos="-720"/>
        </w:tabs>
        <w:suppressAutoHyphens/>
        <w:rPr>
          <w:szCs w:val="22"/>
        </w:rPr>
      </w:pPr>
      <w:r w:rsidRPr="00E25608">
        <w:rPr>
          <w:szCs w:val="22"/>
        </w:rPr>
        <w:t>The incumbent LEC's certification(s) refer(s) to the change(s) identified below:</w:t>
      </w:r>
      <w:r w:rsidRPr="006472D0">
        <w:rPr>
          <w:szCs w:val="22"/>
        </w:rPr>
        <w:t xml:space="preserve"> </w:t>
      </w:r>
    </w:p>
    <w:p w:rsidR="006472D0" w:rsidP="006472D0" w14:paraId="73ADCF9E" w14:textId="77777777">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3870"/>
        <w:gridCol w:w="1800"/>
        <w:gridCol w:w="1800"/>
      </w:tblGrid>
      <w:tr w14:paraId="32248361" w14:textId="77777777" w:rsidTr="00E16DB9">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890" w:type="dxa"/>
          </w:tcPr>
          <w:p w:rsidR="006472D0" w:rsidRPr="007E723C" w:rsidP="00091A8F" w14:paraId="6E02CBD8" w14:textId="77777777">
            <w:pPr>
              <w:tabs>
                <w:tab w:val="left" w:pos="0"/>
              </w:tabs>
              <w:suppressAutoHyphens/>
              <w:rPr>
                <w:b/>
                <w:szCs w:val="22"/>
              </w:rPr>
            </w:pPr>
            <w:r>
              <w:rPr>
                <w:b/>
                <w:szCs w:val="22"/>
              </w:rPr>
              <w:t>Network Disclosure Number</w:t>
            </w:r>
          </w:p>
        </w:tc>
        <w:tc>
          <w:tcPr>
            <w:tcW w:w="3870" w:type="dxa"/>
            <w:shd w:val="clear" w:color="auto" w:fill="auto"/>
          </w:tcPr>
          <w:p w:rsidR="006472D0" w:rsidRPr="007E723C" w:rsidP="00091A8F" w14:paraId="7C530996" w14:textId="77777777">
            <w:pPr>
              <w:tabs>
                <w:tab w:val="left" w:pos="0"/>
              </w:tabs>
              <w:suppressAutoHyphens/>
              <w:rPr>
                <w:b/>
                <w:szCs w:val="22"/>
              </w:rPr>
            </w:pPr>
            <w:r w:rsidRPr="007E723C">
              <w:rPr>
                <w:b/>
                <w:szCs w:val="22"/>
              </w:rPr>
              <w:t>Type of Change(s)</w:t>
            </w:r>
          </w:p>
        </w:tc>
        <w:tc>
          <w:tcPr>
            <w:tcW w:w="1800" w:type="dxa"/>
            <w:shd w:val="clear" w:color="auto" w:fill="auto"/>
          </w:tcPr>
          <w:p w:rsidR="006472D0" w:rsidRPr="007E723C" w:rsidP="00091A8F" w14:paraId="18A3C3E5" w14:textId="77777777">
            <w:pPr>
              <w:tabs>
                <w:tab w:val="left" w:pos="0"/>
              </w:tabs>
              <w:suppressAutoHyphens/>
              <w:rPr>
                <w:b/>
                <w:szCs w:val="22"/>
              </w:rPr>
            </w:pPr>
            <w:r>
              <w:rPr>
                <w:b/>
                <w:szCs w:val="22"/>
              </w:rPr>
              <w:t>Location of Change(s)</w:t>
            </w:r>
          </w:p>
        </w:tc>
        <w:tc>
          <w:tcPr>
            <w:tcW w:w="1800" w:type="dxa"/>
            <w:shd w:val="clear" w:color="auto" w:fill="auto"/>
          </w:tcPr>
          <w:p w:rsidR="006472D0" w:rsidRPr="007E723C" w:rsidP="00091A8F" w14:paraId="5D9EDA2B" w14:textId="77777777">
            <w:pPr>
              <w:tabs>
                <w:tab w:val="left" w:pos="0"/>
              </w:tabs>
              <w:suppressAutoHyphens/>
              <w:rPr>
                <w:b/>
                <w:szCs w:val="22"/>
              </w:rPr>
            </w:pPr>
            <w:r>
              <w:rPr>
                <w:b/>
                <w:szCs w:val="22"/>
              </w:rPr>
              <w:t xml:space="preserve">Planned </w:t>
            </w:r>
            <w:r w:rsidRPr="007E723C">
              <w:rPr>
                <w:b/>
                <w:szCs w:val="22"/>
              </w:rPr>
              <w:t>Implementation Date(s)</w:t>
            </w:r>
          </w:p>
        </w:tc>
      </w:tr>
      <w:tr w14:paraId="290968DB" w14:textId="77777777" w:rsidTr="00E16DB9">
        <w:tblPrEx>
          <w:tblW w:w="9360" w:type="dxa"/>
          <w:tblInd w:w="108" w:type="dxa"/>
          <w:tblLayout w:type="fixed"/>
          <w:tblLook w:val="01E0"/>
        </w:tblPrEx>
        <w:tc>
          <w:tcPr>
            <w:tcW w:w="1890" w:type="dxa"/>
          </w:tcPr>
          <w:p w:rsidR="006472D0" w:rsidRPr="00E13AE3" w:rsidP="00091A8F" w14:paraId="3DD0FF53" w14:textId="19577D05">
            <w:pPr>
              <w:autoSpaceDE w:val="0"/>
              <w:autoSpaceDN w:val="0"/>
              <w:adjustRightInd w:val="0"/>
              <w:rPr>
                <w:bCs/>
                <w:szCs w:val="22"/>
              </w:rPr>
            </w:pPr>
            <w:r>
              <w:rPr>
                <w:bCs/>
                <w:szCs w:val="22"/>
              </w:rPr>
              <w:t>ATT20</w:t>
            </w:r>
            <w:r w:rsidR="00321A3A">
              <w:rPr>
                <w:bCs/>
                <w:szCs w:val="22"/>
              </w:rPr>
              <w:t>200</w:t>
            </w:r>
            <w:r>
              <w:rPr>
                <w:bCs/>
                <w:szCs w:val="22"/>
              </w:rPr>
              <w:t>813C.1</w:t>
            </w:r>
          </w:p>
        </w:tc>
        <w:tc>
          <w:tcPr>
            <w:tcW w:w="3870" w:type="dxa"/>
            <w:shd w:val="clear" w:color="auto" w:fill="auto"/>
          </w:tcPr>
          <w:p w:rsidR="006472D0" w:rsidRPr="003C3C59" w:rsidP="00091A8F" w14:paraId="15DFD9E3" w14:textId="483FFE00">
            <w:pPr>
              <w:autoSpaceDE w:val="0"/>
              <w:autoSpaceDN w:val="0"/>
              <w:adjustRightInd w:val="0"/>
              <w:rPr>
                <w:b/>
                <w:bCs/>
                <w:szCs w:val="22"/>
              </w:rPr>
            </w:pPr>
            <w:r>
              <w:rPr>
                <w:szCs w:val="22"/>
              </w:rPr>
              <w:t>Without affecting other facilities in the distribution area</w:t>
            </w:r>
            <w:r w:rsidR="008461EE">
              <w:rPr>
                <w:szCs w:val="22"/>
              </w:rPr>
              <w:t xml:space="preserve"> (DA)</w:t>
            </w:r>
            <w:r>
              <w:rPr>
                <w:szCs w:val="22"/>
              </w:rPr>
              <w:t xml:space="preserve">, </w:t>
            </w:r>
            <w:r w:rsidR="00A048C3">
              <w:rPr>
                <w:szCs w:val="22"/>
              </w:rPr>
              <w:t>AT&amp;T</w:t>
            </w:r>
            <w:r w:rsidRPr="000C58AD" w:rsidR="00A048C3">
              <w:rPr>
                <w:szCs w:val="22"/>
              </w:rPr>
              <w:t xml:space="preserve"> </w:t>
            </w:r>
            <w:r w:rsidRPr="00780C14" w:rsidR="00A048C3">
              <w:rPr>
                <w:szCs w:val="22"/>
              </w:rPr>
              <w:t xml:space="preserve">plans to retire copper </w:t>
            </w:r>
            <w:r w:rsidR="00D93106">
              <w:rPr>
                <w:szCs w:val="22"/>
              </w:rPr>
              <w:t>facilities</w:t>
            </w:r>
            <w:r w:rsidR="00746B8F">
              <w:rPr>
                <w:szCs w:val="22"/>
              </w:rPr>
              <w:t xml:space="preserve"> </w:t>
            </w:r>
            <w:r w:rsidR="0090453E">
              <w:rPr>
                <w:szCs w:val="22"/>
              </w:rPr>
              <w:t xml:space="preserve">associated with </w:t>
            </w:r>
            <w:r w:rsidR="0018148C">
              <w:rPr>
                <w:szCs w:val="22"/>
              </w:rPr>
              <w:t xml:space="preserve">four </w:t>
            </w:r>
            <w:r w:rsidRPr="00BA141F" w:rsidR="00BA141F">
              <w:rPr>
                <w:szCs w:val="22"/>
              </w:rPr>
              <w:t>vacant prop</w:t>
            </w:r>
            <w:r w:rsidR="00B63254">
              <w:rPr>
                <w:szCs w:val="22"/>
              </w:rPr>
              <w:t>ert</w:t>
            </w:r>
            <w:r w:rsidR="0018148C">
              <w:rPr>
                <w:szCs w:val="22"/>
              </w:rPr>
              <w:t>ies</w:t>
            </w:r>
            <w:r w:rsidRPr="00BA141F" w:rsidR="00BA141F">
              <w:rPr>
                <w:szCs w:val="22"/>
              </w:rPr>
              <w:t xml:space="preserve">.  </w:t>
            </w:r>
            <w:r w:rsidR="00F54089">
              <w:rPr>
                <w:szCs w:val="22"/>
              </w:rPr>
              <w:t>T</w:t>
            </w:r>
            <w:r w:rsidRPr="00BA141F" w:rsidR="00F54089">
              <w:rPr>
                <w:szCs w:val="22"/>
              </w:rPr>
              <w:t xml:space="preserve">he </w:t>
            </w:r>
            <w:r w:rsidR="00F54089">
              <w:rPr>
                <w:szCs w:val="22"/>
              </w:rPr>
              <w:t>building on each property was recently demolished as part of a redevelopment project, so t</w:t>
            </w:r>
            <w:r w:rsidRPr="00BA141F" w:rsidR="00BA141F">
              <w:rPr>
                <w:szCs w:val="22"/>
              </w:rPr>
              <w:t xml:space="preserve">he </w:t>
            </w:r>
            <w:r w:rsidR="00F54089">
              <w:rPr>
                <w:szCs w:val="22"/>
              </w:rPr>
              <w:t xml:space="preserve">properties are </w:t>
            </w:r>
            <w:r w:rsidR="00345CC8">
              <w:rPr>
                <w:szCs w:val="22"/>
              </w:rPr>
              <w:t>unoccupied,</w:t>
            </w:r>
            <w:r w:rsidR="00F54089">
              <w:rPr>
                <w:szCs w:val="22"/>
              </w:rPr>
              <w:t xml:space="preserve"> and the </w:t>
            </w:r>
            <w:r w:rsidRPr="00BA141F" w:rsidR="00BA141F">
              <w:rPr>
                <w:szCs w:val="22"/>
              </w:rPr>
              <w:t>location</w:t>
            </w:r>
            <w:r w:rsidR="00B112B0">
              <w:rPr>
                <w:szCs w:val="22"/>
              </w:rPr>
              <w:t>s</w:t>
            </w:r>
            <w:r w:rsidRPr="00BA141F" w:rsidR="00BA141F">
              <w:rPr>
                <w:szCs w:val="22"/>
              </w:rPr>
              <w:t xml:space="preserve"> currently do not have any working circuits</w:t>
            </w:r>
            <w:r w:rsidR="003C3C59">
              <w:rPr>
                <w:szCs w:val="22"/>
              </w:rPr>
              <w:t xml:space="preserve">.  </w:t>
            </w:r>
            <w:r w:rsidRPr="00BA141F" w:rsidR="00BA141F">
              <w:rPr>
                <w:szCs w:val="22"/>
              </w:rPr>
              <w:t xml:space="preserve">AT&amp;T plans to construct Gigabit Passive Optical Network/Fiber-to-the-Premises (GPON/FTTP) facilities </w:t>
            </w:r>
            <w:r w:rsidR="00B112B0">
              <w:rPr>
                <w:szCs w:val="22"/>
              </w:rPr>
              <w:t xml:space="preserve">to serve the </w:t>
            </w:r>
            <w:r w:rsidRPr="00C5781C" w:rsidR="00B63254">
              <w:rPr>
                <w:szCs w:val="22"/>
              </w:rPr>
              <w:t>future development.</w:t>
            </w:r>
          </w:p>
        </w:tc>
        <w:tc>
          <w:tcPr>
            <w:tcW w:w="1800" w:type="dxa"/>
            <w:shd w:val="clear" w:color="auto" w:fill="auto"/>
          </w:tcPr>
          <w:p w:rsidR="006472D0" w:rsidRPr="002B013E" w:rsidP="00091A8F" w14:paraId="47B69EEC" w14:textId="5321F0F5">
            <w:pPr>
              <w:autoSpaceDE w:val="0"/>
              <w:autoSpaceDN w:val="0"/>
              <w:adjustRightInd w:val="0"/>
              <w:rPr>
                <w:b/>
                <w:bCs/>
                <w:szCs w:val="22"/>
              </w:rPr>
            </w:pPr>
            <w:r>
              <w:rPr>
                <w:szCs w:val="22"/>
              </w:rPr>
              <w:t xml:space="preserve">In the following </w:t>
            </w:r>
            <w:r w:rsidR="00F614ED">
              <w:rPr>
                <w:szCs w:val="22"/>
              </w:rPr>
              <w:t>w</w:t>
            </w:r>
            <w:r>
              <w:rPr>
                <w:szCs w:val="22"/>
              </w:rPr>
              <w:t xml:space="preserve">ire </w:t>
            </w:r>
            <w:r w:rsidR="00F614ED">
              <w:rPr>
                <w:szCs w:val="22"/>
              </w:rPr>
              <w:t>c</w:t>
            </w:r>
            <w:r>
              <w:rPr>
                <w:szCs w:val="22"/>
              </w:rPr>
              <w:t xml:space="preserve">enter in </w:t>
            </w:r>
            <w:r w:rsidR="007038CA">
              <w:rPr>
                <w:szCs w:val="22"/>
              </w:rPr>
              <w:t>Atlanta</w:t>
            </w:r>
            <w:r w:rsidR="004023EE">
              <w:rPr>
                <w:szCs w:val="22"/>
              </w:rPr>
              <w:t xml:space="preserve">, </w:t>
            </w:r>
            <w:r w:rsidR="007038CA">
              <w:rPr>
                <w:szCs w:val="22"/>
              </w:rPr>
              <w:t>GA</w:t>
            </w:r>
            <w:r>
              <w:rPr>
                <w:szCs w:val="22"/>
              </w:rPr>
              <w:t xml:space="preserve">: </w:t>
            </w:r>
            <w:r w:rsidR="004023EE">
              <w:rPr>
                <w:szCs w:val="22"/>
              </w:rPr>
              <w:t xml:space="preserve"> </w:t>
            </w:r>
            <w:r w:rsidR="00753C94">
              <w:rPr>
                <w:szCs w:val="22"/>
              </w:rPr>
              <w:t>Sandy Springs</w:t>
            </w:r>
            <w:r w:rsidR="004023EE">
              <w:rPr>
                <w:szCs w:val="22"/>
              </w:rPr>
              <w:t xml:space="preserve"> </w:t>
            </w:r>
            <w:r>
              <w:rPr>
                <w:szCs w:val="22"/>
              </w:rPr>
              <w:t>(</w:t>
            </w:r>
            <w:r w:rsidR="007038CA">
              <w:rPr>
                <w:szCs w:val="22"/>
              </w:rPr>
              <w:t>ATLNGA</w:t>
            </w:r>
            <w:r w:rsidR="00753C94">
              <w:rPr>
                <w:szCs w:val="22"/>
              </w:rPr>
              <w:t>SS</w:t>
            </w:r>
            <w:r>
              <w:rPr>
                <w:szCs w:val="22"/>
              </w:rPr>
              <w:t>)</w:t>
            </w:r>
            <w:r w:rsidR="00D23C15">
              <w:rPr>
                <w:szCs w:val="22"/>
              </w:rPr>
              <w:t xml:space="preserve">; for copper facilities </w:t>
            </w:r>
            <w:r w:rsidR="00370316">
              <w:rPr>
                <w:szCs w:val="22"/>
              </w:rPr>
              <w:t xml:space="preserve">within </w:t>
            </w:r>
            <w:r>
              <w:rPr>
                <w:szCs w:val="22"/>
              </w:rPr>
              <w:t xml:space="preserve">DA </w:t>
            </w:r>
            <w:r w:rsidR="00753C94">
              <w:rPr>
                <w:szCs w:val="22"/>
              </w:rPr>
              <w:t>320422</w:t>
            </w:r>
            <w:r w:rsidR="00D23C15">
              <w:rPr>
                <w:szCs w:val="22"/>
              </w:rPr>
              <w:t xml:space="preserve"> </w:t>
            </w:r>
            <w:r w:rsidR="000A4E1E">
              <w:rPr>
                <w:szCs w:val="22"/>
              </w:rPr>
              <w:t>associated with</w:t>
            </w:r>
            <w:r w:rsidR="00C60391">
              <w:rPr>
                <w:szCs w:val="22"/>
              </w:rPr>
              <w:t xml:space="preserve"> </w:t>
            </w:r>
            <w:r w:rsidR="00753C94">
              <w:rPr>
                <w:szCs w:val="22"/>
              </w:rPr>
              <w:t>135, 141, 165 &amp; 173 West Wieuca Rd. NE, Atlanta</w:t>
            </w:r>
            <w:r w:rsidR="004023EE">
              <w:rPr>
                <w:szCs w:val="22"/>
              </w:rPr>
              <w:t xml:space="preserve">, </w:t>
            </w:r>
            <w:r w:rsidR="007038CA">
              <w:rPr>
                <w:szCs w:val="22"/>
              </w:rPr>
              <w:t>GA 303</w:t>
            </w:r>
            <w:r w:rsidR="00753C94">
              <w:rPr>
                <w:szCs w:val="22"/>
              </w:rPr>
              <w:t>42</w:t>
            </w:r>
            <w:r w:rsidR="007038CA">
              <w:rPr>
                <w:szCs w:val="22"/>
              </w:rPr>
              <w:t>.</w:t>
            </w:r>
          </w:p>
        </w:tc>
        <w:tc>
          <w:tcPr>
            <w:tcW w:w="1800" w:type="dxa"/>
            <w:shd w:val="clear" w:color="auto" w:fill="auto"/>
          </w:tcPr>
          <w:p w:rsidR="006472D0" w:rsidRPr="00FE1D6F" w:rsidP="00091A8F" w14:paraId="43FBAC2F" w14:textId="4B16555D">
            <w:pPr>
              <w:tabs>
                <w:tab w:val="left" w:pos="0"/>
              </w:tabs>
              <w:suppressAutoHyphens/>
              <w:rPr>
                <w:b/>
                <w:bCs/>
                <w:szCs w:val="22"/>
              </w:rPr>
            </w:pPr>
            <w:r>
              <w:rPr>
                <w:szCs w:val="22"/>
              </w:rPr>
              <w:t>On or after October 23</w:t>
            </w:r>
            <w:r w:rsidR="00321A3A">
              <w:rPr>
                <w:szCs w:val="22"/>
              </w:rPr>
              <w:t>, 2020</w:t>
            </w:r>
          </w:p>
        </w:tc>
      </w:tr>
    </w:tbl>
    <w:p w:rsidR="00753C94" w:rsidP="006472D0" w14:paraId="3A10BF67" w14:textId="77777777">
      <w:pPr>
        <w:rPr>
          <w:szCs w:val="22"/>
        </w:rPr>
      </w:pPr>
    </w:p>
    <w:p w:rsidR="00E16DB9" w14:paraId="2D4AC953" w14:textId="77777777">
      <w:pPr>
        <w:rPr>
          <w:szCs w:val="22"/>
        </w:rPr>
      </w:pPr>
      <w:r>
        <w:rPr>
          <w:szCs w:val="22"/>
        </w:rPr>
        <w:br w:type="page"/>
      </w:r>
    </w:p>
    <w:p w:rsidR="006472D0" w:rsidRPr="005833F6" w:rsidP="006472D0" w14:paraId="690874F8" w14:textId="4A334E2C">
      <w:pPr>
        <w:rPr>
          <w:szCs w:val="22"/>
        </w:rPr>
      </w:pPr>
      <w:r w:rsidRPr="005833F6">
        <w:rPr>
          <w:szCs w:val="22"/>
        </w:rPr>
        <w:t>Incumbent LEC contact:</w:t>
      </w:r>
    </w:p>
    <w:p w:rsidR="006472D0" w:rsidRPr="00596841" w:rsidP="006472D0" w14:paraId="047C3F04" w14:textId="77777777">
      <w:pPr>
        <w:rPr>
          <w:szCs w:val="22"/>
        </w:rPr>
      </w:pPr>
      <w:r>
        <w:rPr>
          <w:szCs w:val="22"/>
        </w:rPr>
        <w:t>Victoria Carter-Hall</w:t>
      </w:r>
    </w:p>
    <w:p w:rsidR="006472D0" w:rsidRPr="00596841" w:rsidP="006472D0" w14:paraId="2D8A25AA" w14:textId="77777777">
      <w:pPr>
        <w:rPr>
          <w:szCs w:val="22"/>
        </w:rPr>
      </w:pPr>
      <w:r>
        <w:rPr>
          <w:szCs w:val="22"/>
        </w:rPr>
        <w:t>Manager</w:t>
      </w:r>
      <w:r w:rsidRPr="00596841">
        <w:rPr>
          <w:szCs w:val="22"/>
        </w:rPr>
        <w:t xml:space="preserve"> – </w:t>
      </w:r>
      <w:r>
        <w:rPr>
          <w:szCs w:val="22"/>
        </w:rPr>
        <w:t xml:space="preserve">Federal </w:t>
      </w:r>
      <w:r w:rsidRPr="00596841">
        <w:rPr>
          <w:szCs w:val="22"/>
        </w:rPr>
        <w:t>Regulatory</w:t>
      </w:r>
    </w:p>
    <w:p w:rsidR="006472D0" w:rsidP="006472D0" w14:paraId="27D3C0DA" w14:textId="77777777">
      <w:pPr>
        <w:rPr>
          <w:szCs w:val="22"/>
        </w:rPr>
      </w:pPr>
      <w:r>
        <w:rPr>
          <w:szCs w:val="22"/>
        </w:rPr>
        <w:t>AT&amp;T Services, Inc.</w:t>
      </w:r>
    </w:p>
    <w:p w:rsidR="006472D0" w:rsidP="006472D0" w14:paraId="019A39B9" w14:textId="77777777">
      <w:pPr>
        <w:rPr>
          <w:szCs w:val="22"/>
        </w:rPr>
      </w:pPr>
      <w:r>
        <w:rPr>
          <w:szCs w:val="22"/>
        </w:rPr>
        <w:t>1120 20</w:t>
      </w:r>
      <w:r w:rsidRPr="00BF4924">
        <w:rPr>
          <w:szCs w:val="22"/>
        </w:rPr>
        <w:t>th</w:t>
      </w:r>
      <w:r>
        <w:rPr>
          <w:szCs w:val="22"/>
        </w:rPr>
        <w:t xml:space="preserve"> Street, N.W., 10</w:t>
      </w:r>
      <w:r w:rsidRPr="00BF4924">
        <w:rPr>
          <w:szCs w:val="22"/>
        </w:rPr>
        <w:t>th</w:t>
      </w:r>
      <w:r>
        <w:rPr>
          <w:szCs w:val="22"/>
        </w:rPr>
        <w:t xml:space="preserve"> Floor</w:t>
      </w:r>
    </w:p>
    <w:p w:rsidR="006472D0" w:rsidP="006472D0" w14:paraId="14A52F79" w14:textId="77777777">
      <w:pPr>
        <w:rPr>
          <w:szCs w:val="22"/>
        </w:rPr>
      </w:pPr>
      <w:r>
        <w:rPr>
          <w:szCs w:val="22"/>
        </w:rPr>
        <w:t>Washington, D.C. 20036</w:t>
      </w:r>
    </w:p>
    <w:p w:rsidR="006472D0" w:rsidRPr="00D86637" w:rsidP="006472D0" w14:paraId="201AF074" w14:textId="77777777">
      <w:pPr>
        <w:rPr>
          <w:b/>
          <w:bCs/>
          <w:szCs w:val="22"/>
        </w:rPr>
      </w:pPr>
      <w:r w:rsidRPr="00596841">
        <w:rPr>
          <w:szCs w:val="22"/>
        </w:rPr>
        <w:t>Phone:  (</w:t>
      </w:r>
      <w:r>
        <w:rPr>
          <w:szCs w:val="22"/>
        </w:rPr>
        <w:t>202</w:t>
      </w:r>
      <w:r w:rsidRPr="00596841">
        <w:rPr>
          <w:szCs w:val="22"/>
        </w:rPr>
        <w:t xml:space="preserve">) </w:t>
      </w:r>
      <w:r>
        <w:rPr>
          <w:szCs w:val="22"/>
        </w:rPr>
        <w:t>457</w:t>
      </w:r>
      <w:r w:rsidRPr="00596841">
        <w:rPr>
          <w:szCs w:val="22"/>
        </w:rPr>
        <w:t>-</w:t>
      </w:r>
      <w:r>
        <w:rPr>
          <w:szCs w:val="22"/>
        </w:rPr>
        <w:t>2164</w:t>
      </w:r>
    </w:p>
    <w:p w:rsidR="00E25608" w:rsidRPr="00E25608" w:rsidP="00E25608" w14:paraId="448759A9" w14:textId="77777777">
      <w:pPr>
        <w:tabs>
          <w:tab w:val="left" w:pos="-720"/>
        </w:tabs>
        <w:suppressAutoHyphens/>
        <w:rPr>
          <w:szCs w:val="22"/>
        </w:rPr>
      </w:pPr>
    </w:p>
    <w:p w:rsidR="006E7B5B" w:rsidRPr="00082C34" w:rsidP="008D15A6" w14:paraId="17877D7A"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15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43E581A5" w14:textId="77777777">
      <w:pPr>
        <w:rPr>
          <w:szCs w:val="22"/>
        </w:rPr>
      </w:pPr>
    </w:p>
    <w:p w:rsidR="006E7B5B" w:rsidRPr="00D45146" w:rsidP="008D15A6" w14:paraId="56AB65FD"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5"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6"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08748CF4" w14:textId="77777777">
      <w:pPr>
        <w:tabs>
          <w:tab w:val="left" w:pos="0"/>
        </w:tabs>
        <w:suppressAutoHyphens/>
        <w:rPr>
          <w:szCs w:val="22"/>
        </w:rPr>
      </w:pPr>
    </w:p>
    <w:p w:rsidR="006E7B5B" w:rsidP="006E7B5B" w14:paraId="7A5031A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Commercial overnight mail (other than U.S. Postal Service Express Mail </w:t>
      </w:r>
      <w:r w:rsidR="002F5715">
        <w:rPr>
          <w:szCs w:val="22"/>
        </w:rPr>
        <w:t xml:space="preserve">and Priority Mail) must be sent to </w:t>
      </w:r>
      <w:r w:rsidRPr="00C2582B" w:rsidR="002F5715">
        <w:rPr>
          <w:szCs w:val="22"/>
        </w:rPr>
        <w:t>9050 Junction Drive, Annapolis Junction, MD 20701</w:t>
      </w:r>
      <w:r w:rsidR="002F5715">
        <w:rPr>
          <w:szCs w:val="22"/>
        </w:rPr>
        <w:t>.  U.S. Postal Service first-class, Express, and Priority mail must be addressed to 445 12th Street, S.W., Washington, D.C. 20554.</w:t>
      </w:r>
    </w:p>
    <w:p w:rsidR="007868C8" w:rsidP="006E7B5B" w14:paraId="718D924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5F32B4D8"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This proceeding is considered a “permit but disclose” proceeding for purposes of the Commission’s ex parte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37509BB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2A725568"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To request materials in accessible formats for people with disabilities (Braille, large print, electronic files, audio format), send an e-mail to </w:t>
      </w:r>
      <w:hyperlink r:id="rId7" w:history="1">
        <w:r w:rsidRPr="00903DBD" w:rsidR="002F5715">
          <w:rPr>
            <w:rStyle w:val="Hyperlink"/>
            <w:szCs w:val="22"/>
          </w:rPr>
          <w:t>fcc504@fcc.gov</w:t>
        </w:r>
      </w:hyperlink>
      <w:r w:rsidR="002F5715">
        <w:rPr>
          <w:szCs w:val="22"/>
        </w:rPr>
        <w:t xml:space="preserve"> or call the Consumer &amp; Governmental Affairs Bureau at (202) 418-0530 (voice), (888) 835-5322 (tty).</w:t>
      </w:r>
    </w:p>
    <w:p w:rsidR="006E7B5B" w:rsidP="006E7B5B" w14:paraId="7F434AC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ED3D46" w:rsidP="006E7B5B" w14:paraId="53987F85"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8"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9"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  The tty number is (888) 835-5322.</w:t>
      </w:r>
    </w:p>
    <w:p w:rsidR="006E7B5B" w:rsidP="006E7B5B" w14:paraId="1C60F93F" w14:textId="77777777">
      <w:pPr>
        <w:tabs>
          <w:tab w:val="left" w:pos="0"/>
        </w:tabs>
        <w:suppressAutoHyphens/>
        <w:rPr>
          <w:b/>
          <w:szCs w:val="22"/>
        </w:rPr>
      </w:pPr>
    </w:p>
    <w:p w:rsidR="008961DF" w:rsidRPr="0011693F" w:rsidP="0063533E" w14:paraId="4F4696E4" w14:textId="77777777">
      <w:pPr>
        <w:tabs>
          <w:tab w:val="left" w:pos="0"/>
        </w:tabs>
        <w:suppressAutoHyphens/>
        <w:jc w:val="center"/>
        <w:rPr>
          <w:bCs/>
          <w:color w:val="000000"/>
          <w:szCs w:val="22"/>
        </w:rPr>
      </w:pPr>
      <w:r>
        <w:rPr>
          <w:b/>
          <w:szCs w:val="22"/>
        </w:rPr>
        <w:t>-FCC-</w:t>
      </w:r>
    </w:p>
    <w:sectPr w:rsidSect="00E37281">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1B51B6A0"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14:paraId="28D7D8C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72E2E78B"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05D9A960"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14:paraId="2EFAD6F8"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14:paraId="62177AB9" w14:textId="77777777">
      <w:r>
        <w:separator/>
      </w:r>
    </w:p>
  </w:footnote>
  <w:footnote w:type="continuationSeparator" w:id="1">
    <w:p w:rsidR="0057389B" w14:paraId="612F8BB9" w14:textId="77777777">
      <w:r>
        <w:continuationSeparator/>
      </w:r>
    </w:p>
  </w:footnote>
  <w:footnote w:id="2">
    <w:p w:rsidR="00802DC6" w:rsidP="00802DC6" w14:paraId="487B11AC"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3461BC2A"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14:paraId="247C7871" w14:textId="7777777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6E7B5B" w:rsidRPr="00C613F7" w:rsidP="006E7B5B" w14:paraId="56255114"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2463B6" w:rsidP="00EB7576" w14:paraId="70A457C9"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1" w:name="_Hlk517283043"/>
      <w:r>
        <w:rPr>
          <w:sz w:val="20"/>
        </w:rPr>
        <w:t>47 CFR § 51.333(b)(2).</w:t>
      </w:r>
      <w:bookmarkEnd w:id="1"/>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2" w:name="_Hlk517347652"/>
      <w:r>
        <w:rPr>
          <w:sz w:val="20"/>
        </w:rPr>
        <w:t xml:space="preserve">being used to provision services to any customers, usually will be deemed final on the 15th day after the release of the Commission’s public notice of the filing.  </w:t>
      </w:r>
      <w:bookmarkEnd w:id="2"/>
      <w:r>
        <w:rPr>
          <w:i/>
          <w:sz w:val="20"/>
        </w:rPr>
        <w:t>Id</w:t>
      </w:r>
      <w:r>
        <w:rPr>
          <w:sz w:val="20"/>
        </w:rPr>
        <w:t>.</w:t>
      </w:r>
    </w:p>
  </w:footnote>
  <w:footnote w:id="7">
    <w:p w:rsidR="008D15A6" w:rsidRPr="006A71F9" w:rsidP="008D15A6" w14:paraId="6BC8ACF5" w14:textId="77777777">
      <w:pPr>
        <w:pStyle w:val="FootnoteText"/>
        <w:rPr>
          <w:sz w:val="20"/>
        </w:rPr>
      </w:pPr>
      <w:r>
        <w:rPr>
          <w:rStyle w:val="FootnoteReference"/>
        </w:rPr>
        <w:footnoteRef/>
      </w:r>
      <w:r>
        <w:t xml:space="preserve"> </w:t>
      </w:r>
      <w:r w:rsidRPr="006A71F9" w:rsidR="00765D57">
        <w:rPr>
          <w:sz w:val="20"/>
        </w:rPr>
        <w:t>In response to the COVID-19 pandemic, the FCC has closed its current hand-delivery filing location at FCC Headquarters.  We encourage outside parties to take full advantage of the Commission’s electronic filing system.  Any party that is unable to meet the filing deadline due to the building closure may request a waiver of the comment or reply comment deadline, to the extent permitted by law.</w:t>
      </w:r>
      <w:r w:rsidRPr="006A71F9" w:rsidR="00765D57">
        <w:rPr>
          <w:i/>
          <w:iCs/>
          <w:sz w:val="20"/>
        </w:rPr>
        <w:t xml:space="preserve">  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Public Notice, DA 20-304 (rel. Mar. 19, 2020)</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0CA0256C"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14:paraId="045C639B"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14:paraId="48FB9C3A"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57EBD3DE"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textId="77777777">
                          <w:pPr>
                            <w:rPr>
                              <w:rFonts w:ascii="Arial" w:hAnsi="Arial" w:cs="Arial"/>
                              <w:b/>
                            </w:rPr>
                          </w:pPr>
                          <w:r w:rsidRPr="002D783A">
                            <w:rPr>
                              <w:rFonts w:ascii="Arial" w:hAnsi="Arial" w:cs="Arial"/>
                              <w:b/>
                            </w:rPr>
                            <w:t>Federal Communications Commission</w:t>
                          </w:r>
                        </w:p>
                        <w:p w:rsidR="00E37281" w:rsidRPr="002D783A" w14:textId="77777777">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005CA67B" w14:textId="77777777">
                    <w:pPr>
                      <w:rPr>
                        <w:rFonts w:ascii="Arial" w:hAnsi="Arial" w:cs="Arial"/>
                        <w:b/>
                      </w:rPr>
                    </w:pPr>
                    <w:r w:rsidRPr="002D783A">
                      <w:rPr>
                        <w:rFonts w:ascii="Arial" w:hAnsi="Arial" w:cs="Arial"/>
                        <w:b/>
                      </w:rPr>
                      <w:t>Federal Communications Commission</w:t>
                    </w:r>
                  </w:p>
                  <w:p w:rsidR="00E37281" w:rsidRPr="002D783A" w14:paraId="7D6B685D" w14:textId="77777777">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14:paraId="1C8FB405"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63164506" r:id="rId2"/>
      </w:pict>
    </w:r>
    <w:r>
      <w:rPr>
        <w:rFonts w:ascii="News Gothic MT" w:hAnsi="News Gothic MT"/>
        <w:b/>
        <w:kern w:val="28"/>
        <w:sz w:val="96"/>
      </w:rPr>
      <w:t>PUBLIC NOTICE</w:t>
    </w:r>
  </w:p>
  <w:p w:rsidR="00E37281" w:rsidRPr="00EA17C2" w:rsidP="00EA17C2" w14:paraId="0D2BDF91"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textId="77777777">
                          <w:pPr>
                            <w:jc w:val="right"/>
                            <w:rPr>
                              <w:rFonts w:ascii="Arial" w:hAnsi="Arial"/>
                              <w:sz w:val="16"/>
                            </w:rPr>
                          </w:pPr>
                          <w:r>
                            <w:rPr>
                              <w:rFonts w:ascii="Arial" w:hAnsi="Arial"/>
                              <w:sz w:val="16"/>
                            </w:rPr>
                            <w:tab/>
                            <w:t>News Media Information 202 / 418-0500</w:t>
                          </w:r>
                        </w:p>
                        <w:p w:rsidR="00E37281" w14:textId="77777777">
                          <w:pPr>
                            <w:jc w:val="right"/>
                            <w:rPr>
                              <w:rFonts w:ascii="Arial" w:hAnsi="Arial"/>
                              <w:sz w:val="16"/>
                            </w:rPr>
                          </w:pPr>
                          <w:r>
                            <w:rPr>
                              <w:rFonts w:ascii="Arial" w:hAnsi="Arial"/>
                              <w:sz w:val="16"/>
                            </w:rPr>
                            <w:tab/>
                            <w:t xml:space="preserve">            Internet:  http://www.fcc.gov</w:t>
                          </w:r>
                        </w:p>
                        <w:p w:rsidR="00E37281" w:rsidP="00B2754A" w14:textId="77777777">
                          <w:pPr>
                            <w:rPr>
                              <w:rFonts w:ascii="Arial" w:hAnsi="Arial"/>
                              <w:sz w:val="16"/>
                            </w:rPr>
                          </w:pPr>
                          <w:r>
                            <w:rPr>
                              <w:rFonts w:ascii="Arial" w:hAnsi="Arial"/>
                              <w:sz w:val="16"/>
                            </w:rPr>
                            <w:tab/>
                            <w:t xml:space="preserve">                                     TTY 1-888-835-5322</w:t>
                          </w:r>
                        </w:p>
                        <w:p w:rsidR="00E37281" w:rsidP="00B2754A" w14:textId="77777777">
                          <w:pPr>
                            <w:rPr>
                              <w:rFonts w:ascii="Arial" w:hAnsi="Arial"/>
                              <w:sz w:val="16"/>
                            </w:rPr>
                          </w:pPr>
                          <w:r>
                            <w:rPr>
                              <w:rFonts w:ascii="Arial" w:hAnsi="Arial"/>
                              <w:sz w:val="16"/>
                            </w:rPr>
                            <w:tab/>
                          </w:r>
                          <w:r>
                            <w:rPr>
                              <w:rFonts w:ascii="Arial" w:hAnsi="Arial"/>
                              <w:sz w:val="16"/>
                            </w:rPr>
                            <w:tab/>
                          </w:r>
                        </w:p>
                        <w:p w:rsidR="00E37281" w:rsidP="00B2754A"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14BFDFA0" w14:textId="77777777">
                    <w:pPr>
                      <w:jc w:val="right"/>
                      <w:rPr>
                        <w:rFonts w:ascii="Arial" w:hAnsi="Arial"/>
                        <w:sz w:val="16"/>
                      </w:rPr>
                    </w:pPr>
                    <w:r>
                      <w:rPr>
                        <w:rFonts w:ascii="Arial" w:hAnsi="Arial"/>
                        <w:sz w:val="16"/>
                      </w:rPr>
                      <w:tab/>
                      <w:t>News Media Information 202 / 418-0500</w:t>
                    </w:r>
                  </w:p>
                  <w:p w:rsidR="00E37281" w14:paraId="1FF2C309" w14:textId="77777777">
                    <w:pPr>
                      <w:jc w:val="right"/>
                      <w:rPr>
                        <w:rFonts w:ascii="Arial" w:hAnsi="Arial"/>
                        <w:sz w:val="16"/>
                      </w:rPr>
                    </w:pPr>
                    <w:r>
                      <w:rPr>
                        <w:rFonts w:ascii="Arial" w:hAnsi="Arial"/>
                        <w:sz w:val="16"/>
                      </w:rPr>
                      <w:tab/>
                      <w:t xml:space="preserve">            Internet:  http://www.fcc.gov</w:t>
                    </w:r>
                  </w:p>
                  <w:p w:rsidR="00E37281" w:rsidP="00B2754A" w14:paraId="3F30F5CE" w14:textId="77777777">
                    <w:pPr>
                      <w:rPr>
                        <w:rFonts w:ascii="Arial" w:hAnsi="Arial"/>
                        <w:sz w:val="16"/>
                      </w:rPr>
                    </w:pPr>
                    <w:r>
                      <w:rPr>
                        <w:rFonts w:ascii="Arial" w:hAnsi="Arial"/>
                        <w:sz w:val="16"/>
                      </w:rPr>
                      <w:tab/>
                      <w:t xml:space="preserve">                                     TTY 1-888-835-5322</w:t>
                    </w:r>
                  </w:p>
                  <w:p w:rsidR="00E37281" w:rsidP="00B2754A" w14:paraId="5452A8E4" w14:textId="77777777">
                    <w:pPr>
                      <w:rPr>
                        <w:rFonts w:ascii="Arial" w:hAnsi="Arial"/>
                        <w:sz w:val="16"/>
                      </w:rPr>
                    </w:pPr>
                    <w:r>
                      <w:rPr>
                        <w:rFonts w:ascii="Arial" w:hAnsi="Arial"/>
                        <w:sz w:val="16"/>
                      </w:rPr>
                      <w:tab/>
                    </w:r>
                    <w:r>
                      <w:rPr>
                        <w:rFonts w:ascii="Arial" w:hAnsi="Arial"/>
                        <w:sz w:val="16"/>
                      </w:rPr>
                      <w:tab/>
                    </w:r>
                  </w:p>
                  <w:p w:rsidR="00E37281" w:rsidP="00B2754A" w14:paraId="0226107E"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BD3"/>
    <w:rsid w:val="00005C9A"/>
    <w:rsid w:val="00023D30"/>
    <w:rsid w:val="00030C5E"/>
    <w:rsid w:val="00042CFE"/>
    <w:rsid w:val="000442E4"/>
    <w:rsid w:val="0005203A"/>
    <w:rsid w:val="0006242F"/>
    <w:rsid w:val="00063353"/>
    <w:rsid w:val="00082C34"/>
    <w:rsid w:val="00091A8F"/>
    <w:rsid w:val="000970DC"/>
    <w:rsid w:val="000A0B0E"/>
    <w:rsid w:val="000A4E1E"/>
    <w:rsid w:val="000A6EF6"/>
    <w:rsid w:val="000C58AD"/>
    <w:rsid w:val="000C7FE5"/>
    <w:rsid w:val="000F4691"/>
    <w:rsid w:val="0011693F"/>
    <w:rsid w:val="0011719F"/>
    <w:rsid w:val="00136782"/>
    <w:rsid w:val="00143545"/>
    <w:rsid w:val="001454F9"/>
    <w:rsid w:val="001540EF"/>
    <w:rsid w:val="00156129"/>
    <w:rsid w:val="00164D8B"/>
    <w:rsid w:val="0018148C"/>
    <w:rsid w:val="00191BF7"/>
    <w:rsid w:val="00192710"/>
    <w:rsid w:val="001A7BA8"/>
    <w:rsid w:val="001B46A7"/>
    <w:rsid w:val="001C68B7"/>
    <w:rsid w:val="001E3F7A"/>
    <w:rsid w:val="001E4437"/>
    <w:rsid w:val="002142C8"/>
    <w:rsid w:val="002150F3"/>
    <w:rsid w:val="002159F8"/>
    <w:rsid w:val="00217481"/>
    <w:rsid w:val="0022440F"/>
    <w:rsid w:val="002463B6"/>
    <w:rsid w:val="002709C3"/>
    <w:rsid w:val="002749BE"/>
    <w:rsid w:val="002761DA"/>
    <w:rsid w:val="00281DBA"/>
    <w:rsid w:val="002872AC"/>
    <w:rsid w:val="002A172A"/>
    <w:rsid w:val="002A1AA0"/>
    <w:rsid w:val="002B013E"/>
    <w:rsid w:val="002B4B36"/>
    <w:rsid w:val="002B4F56"/>
    <w:rsid w:val="002D3667"/>
    <w:rsid w:val="002D783A"/>
    <w:rsid w:val="002E3F18"/>
    <w:rsid w:val="002F413C"/>
    <w:rsid w:val="002F5715"/>
    <w:rsid w:val="003118BC"/>
    <w:rsid w:val="00321A3A"/>
    <w:rsid w:val="003229AE"/>
    <w:rsid w:val="00323CD4"/>
    <w:rsid w:val="00344630"/>
    <w:rsid w:val="00345CC8"/>
    <w:rsid w:val="00367A5C"/>
    <w:rsid w:val="00370316"/>
    <w:rsid w:val="00370AEA"/>
    <w:rsid w:val="0038069F"/>
    <w:rsid w:val="003836E7"/>
    <w:rsid w:val="00383B30"/>
    <w:rsid w:val="00385026"/>
    <w:rsid w:val="00391424"/>
    <w:rsid w:val="003B1364"/>
    <w:rsid w:val="003C32FC"/>
    <w:rsid w:val="003C3C59"/>
    <w:rsid w:val="003C6902"/>
    <w:rsid w:val="003E30E1"/>
    <w:rsid w:val="003E5DE3"/>
    <w:rsid w:val="003F3CA8"/>
    <w:rsid w:val="00401EE2"/>
    <w:rsid w:val="004023EE"/>
    <w:rsid w:val="004121A6"/>
    <w:rsid w:val="0041443B"/>
    <w:rsid w:val="00426B6E"/>
    <w:rsid w:val="0043160B"/>
    <w:rsid w:val="0043327D"/>
    <w:rsid w:val="004336A2"/>
    <w:rsid w:val="00435796"/>
    <w:rsid w:val="00451939"/>
    <w:rsid w:val="00496E61"/>
    <w:rsid w:val="004A0A6B"/>
    <w:rsid w:val="004A256F"/>
    <w:rsid w:val="004A29C8"/>
    <w:rsid w:val="004A4EDC"/>
    <w:rsid w:val="004D1C38"/>
    <w:rsid w:val="004D2A49"/>
    <w:rsid w:val="004D3AA8"/>
    <w:rsid w:val="004E10F5"/>
    <w:rsid w:val="004E15C4"/>
    <w:rsid w:val="004E5434"/>
    <w:rsid w:val="004F275A"/>
    <w:rsid w:val="004F48EF"/>
    <w:rsid w:val="00512EDC"/>
    <w:rsid w:val="00513FBD"/>
    <w:rsid w:val="00516E9C"/>
    <w:rsid w:val="005231DC"/>
    <w:rsid w:val="0052767F"/>
    <w:rsid w:val="0053217B"/>
    <w:rsid w:val="00534CF2"/>
    <w:rsid w:val="005358CF"/>
    <w:rsid w:val="00536B41"/>
    <w:rsid w:val="00546004"/>
    <w:rsid w:val="005472D3"/>
    <w:rsid w:val="00567BD5"/>
    <w:rsid w:val="005703E7"/>
    <w:rsid w:val="005708AF"/>
    <w:rsid w:val="00577863"/>
    <w:rsid w:val="0057796D"/>
    <w:rsid w:val="00577F17"/>
    <w:rsid w:val="005833F6"/>
    <w:rsid w:val="00585588"/>
    <w:rsid w:val="0059445D"/>
    <w:rsid w:val="00596841"/>
    <w:rsid w:val="005A35F1"/>
    <w:rsid w:val="005C13D7"/>
    <w:rsid w:val="005C2D99"/>
    <w:rsid w:val="005C45D4"/>
    <w:rsid w:val="005D2C28"/>
    <w:rsid w:val="005D6FB6"/>
    <w:rsid w:val="005D6FE0"/>
    <w:rsid w:val="005E127C"/>
    <w:rsid w:val="005F113A"/>
    <w:rsid w:val="006069D9"/>
    <w:rsid w:val="00613B6D"/>
    <w:rsid w:val="00615E1C"/>
    <w:rsid w:val="006279E0"/>
    <w:rsid w:val="0063533E"/>
    <w:rsid w:val="00637AC4"/>
    <w:rsid w:val="00646DE9"/>
    <w:rsid w:val="00646FE0"/>
    <w:rsid w:val="006472D0"/>
    <w:rsid w:val="00671064"/>
    <w:rsid w:val="00676FA3"/>
    <w:rsid w:val="00683E9E"/>
    <w:rsid w:val="00684A76"/>
    <w:rsid w:val="006A71F9"/>
    <w:rsid w:val="006C36DE"/>
    <w:rsid w:val="006E44BB"/>
    <w:rsid w:val="006E7B5B"/>
    <w:rsid w:val="007038CA"/>
    <w:rsid w:val="00704423"/>
    <w:rsid w:val="007148A9"/>
    <w:rsid w:val="00722AFF"/>
    <w:rsid w:val="007243DB"/>
    <w:rsid w:val="00736597"/>
    <w:rsid w:val="00740612"/>
    <w:rsid w:val="00746B8F"/>
    <w:rsid w:val="00753C94"/>
    <w:rsid w:val="00754931"/>
    <w:rsid w:val="0076088D"/>
    <w:rsid w:val="00765D57"/>
    <w:rsid w:val="00770FED"/>
    <w:rsid w:val="007764E2"/>
    <w:rsid w:val="00776B5A"/>
    <w:rsid w:val="00780142"/>
    <w:rsid w:val="00780C14"/>
    <w:rsid w:val="00785D62"/>
    <w:rsid w:val="007868C8"/>
    <w:rsid w:val="007B1371"/>
    <w:rsid w:val="007B7733"/>
    <w:rsid w:val="007C1615"/>
    <w:rsid w:val="007C6723"/>
    <w:rsid w:val="007C75AB"/>
    <w:rsid w:val="007E723C"/>
    <w:rsid w:val="007F50F8"/>
    <w:rsid w:val="007F510F"/>
    <w:rsid w:val="00802DC6"/>
    <w:rsid w:val="00804B39"/>
    <w:rsid w:val="00804C85"/>
    <w:rsid w:val="0081179F"/>
    <w:rsid w:val="0082510B"/>
    <w:rsid w:val="00833CAD"/>
    <w:rsid w:val="008378C9"/>
    <w:rsid w:val="00843C34"/>
    <w:rsid w:val="008444A8"/>
    <w:rsid w:val="008461EE"/>
    <w:rsid w:val="008466AF"/>
    <w:rsid w:val="008610EA"/>
    <w:rsid w:val="00861F29"/>
    <w:rsid w:val="00863EA9"/>
    <w:rsid w:val="008665F6"/>
    <w:rsid w:val="00877F45"/>
    <w:rsid w:val="00890101"/>
    <w:rsid w:val="008961DF"/>
    <w:rsid w:val="008A65D1"/>
    <w:rsid w:val="008B4B21"/>
    <w:rsid w:val="008D15A6"/>
    <w:rsid w:val="008E70EF"/>
    <w:rsid w:val="00902225"/>
    <w:rsid w:val="00903B50"/>
    <w:rsid w:val="00903DBD"/>
    <w:rsid w:val="0090453E"/>
    <w:rsid w:val="00925F62"/>
    <w:rsid w:val="00927148"/>
    <w:rsid w:val="00932FED"/>
    <w:rsid w:val="0095044B"/>
    <w:rsid w:val="00967114"/>
    <w:rsid w:val="009709F5"/>
    <w:rsid w:val="00985CD1"/>
    <w:rsid w:val="00994AE2"/>
    <w:rsid w:val="00997E0E"/>
    <w:rsid w:val="009A450E"/>
    <w:rsid w:val="009A5207"/>
    <w:rsid w:val="009A70FA"/>
    <w:rsid w:val="009B66C5"/>
    <w:rsid w:val="009C386E"/>
    <w:rsid w:val="009C3FAD"/>
    <w:rsid w:val="009C555B"/>
    <w:rsid w:val="009C77FC"/>
    <w:rsid w:val="009D450A"/>
    <w:rsid w:val="00A048C3"/>
    <w:rsid w:val="00A0670A"/>
    <w:rsid w:val="00A070F5"/>
    <w:rsid w:val="00A17513"/>
    <w:rsid w:val="00A55B50"/>
    <w:rsid w:val="00A55DCE"/>
    <w:rsid w:val="00A70774"/>
    <w:rsid w:val="00A924C6"/>
    <w:rsid w:val="00A948CA"/>
    <w:rsid w:val="00AA031C"/>
    <w:rsid w:val="00AB0149"/>
    <w:rsid w:val="00AB3BC3"/>
    <w:rsid w:val="00AB6A64"/>
    <w:rsid w:val="00AC191A"/>
    <w:rsid w:val="00AD4F5A"/>
    <w:rsid w:val="00AD65B5"/>
    <w:rsid w:val="00AD7742"/>
    <w:rsid w:val="00AE56A8"/>
    <w:rsid w:val="00AF5F34"/>
    <w:rsid w:val="00B112B0"/>
    <w:rsid w:val="00B239EA"/>
    <w:rsid w:val="00B2754A"/>
    <w:rsid w:val="00B30DFB"/>
    <w:rsid w:val="00B310B7"/>
    <w:rsid w:val="00B318FF"/>
    <w:rsid w:val="00B346B4"/>
    <w:rsid w:val="00B41C8A"/>
    <w:rsid w:val="00B42083"/>
    <w:rsid w:val="00B446E3"/>
    <w:rsid w:val="00B513ED"/>
    <w:rsid w:val="00B52A1E"/>
    <w:rsid w:val="00B55D2A"/>
    <w:rsid w:val="00B63254"/>
    <w:rsid w:val="00B838CD"/>
    <w:rsid w:val="00BA141F"/>
    <w:rsid w:val="00BB1759"/>
    <w:rsid w:val="00BB431E"/>
    <w:rsid w:val="00BB6E7C"/>
    <w:rsid w:val="00BC46EF"/>
    <w:rsid w:val="00BC4A5E"/>
    <w:rsid w:val="00BE13DF"/>
    <w:rsid w:val="00BF4924"/>
    <w:rsid w:val="00BF746F"/>
    <w:rsid w:val="00BF77BB"/>
    <w:rsid w:val="00C2122A"/>
    <w:rsid w:val="00C2582B"/>
    <w:rsid w:val="00C3646E"/>
    <w:rsid w:val="00C458C2"/>
    <w:rsid w:val="00C56FA1"/>
    <w:rsid w:val="00C5781C"/>
    <w:rsid w:val="00C60391"/>
    <w:rsid w:val="00C613F7"/>
    <w:rsid w:val="00C6771D"/>
    <w:rsid w:val="00C706F6"/>
    <w:rsid w:val="00C71678"/>
    <w:rsid w:val="00C7201E"/>
    <w:rsid w:val="00CB15C3"/>
    <w:rsid w:val="00CB1F32"/>
    <w:rsid w:val="00CC662F"/>
    <w:rsid w:val="00D00B8D"/>
    <w:rsid w:val="00D05920"/>
    <w:rsid w:val="00D1041E"/>
    <w:rsid w:val="00D177E4"/>
    <w:rsid w:val="00D23C15"/>
    <w:rsid w:val="00D25C1B"/>
    <w:rsid w:val="00D27EB5"/>
    <w:rsid w:val="00D31BAF"/>
    <w:rsid w:val="00D44551"/>
    <w:rsid w:val="00D45146"/>
    <w:rsid w:val="00D50624"/>
    <w:rsid w:val="00D53B7E"/>
    <w:rsid w:val="00D612D7"/>
    <w:rsid w:val="00D86637"/>
    <w:rsid w:val="00D93106"/>
    <w:rsid w:val="00D954C4"/>
    <w:rsid w:val="00DA3502"/>
    <w:rsid w:val="00DA550B"/>
    <w:rsid w:val="00DE12B7"/>
    <w:rsid w:val="00DF5DC5"/>
    <w:rsid w:val="00E01BD3"/>
    <w:rsid w:val="00E13AE3"/>
    <w:rsid w:val="00E16DB9"/>
    <w:rsid w:val="00E20895"/>
    <w:rsid w:val="00E217F3"/>
    <w:rsid w:val="00E24728"/>
    <w:rsid w:val="00E25608"/>
    <w:rsid w:val="00E37281"/>
    <w:rsid w:val="00E42EE1"/>
    <w:rsid w:val="00E60345"/>
    <w:rsid w:val="00E61706"/>
    <w:rsid w:val="00E70359"/>
    <w:rsid w:val="00E72C83"/>
    <w:rsid w:val="00E75DEB"/>
    <w:rsid w:val="00E80757"/>
    <w:rsid w:val="00E8659C"/>
    <w:rsid w:val="00E929C9"/>
    <w:rsid w:val="00E959F6"/>
    <w:rsid w:val="00EA17C2"/>
    <w:rsid w:val="00EB6DEF"/>
    <w:rsid w:val="00EB7576"/>
    <w:rsid w:val="00EC5179"/>
    <w:rsid w:val="00EC7107"/>
    <w:rsid w:val="00EC7DC8"/>
    <w:rsid w:val="00ED38E5"/>
    <w:rsid w:val="00ED3D46"/>
    <w:rsid w:val="00ED6D9C"/>
    <w:rsid w:val="00F029BA"/>
    <w:rsid w:val="00F046EC"/>
    <w:rsid w:val="00F1155F"/>
    <w:rsid w:val="00F1719D"/>
    <w:rsid w:val="00F348B7"/>
    <w:rsid w:val="00F41077"/>
    <w:rsid w:val="00F44847"/>
    <w:rsid w:val="00F44CE5"/>
    <w:rsid w:val="00F54089"/>
    <w:rsid w:val="00F60F5C"/>
    <w:rsid w:val="00F614ED"/>
    <w:rsid w:val="00F62C5D"/>
    <w:rsid w:val="00F638A7"/>
    <w:rsid w:val="00F6512B"/>
    <w:rsid w:val="00F70EE0"/>
    <w:rsid w:val="00FC1286"/>
    <w:rsid w:val="00FC2B5B"/>
    <w:rsid w:val="00FE1D6F"/>
    <w:rsid w:val="00FE21C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NetworkChange@fcc.gov" TargetMode="External" /><Relationship Id="rId7" Type="http://schemas.openxmlformats.org/officeDocument/2006/relationships/hyperlink" Target="mailto:fcc504@fcc.gov" TargetMode="External" /><Relationship Id="rId8" Type="http://schemas.openxmlformats.org/officeDocument/2006/relationships/hyperlink" Target="mailto:Rodney.McDonald@fcc.gov" TargetMode="External" /><Relationship Id="rId9" Type="http://schemas.openxmlformats.org/officeDocument/2006/relationships/hyperlink" Target="mailto:Carmell.Weathers@fcc.gov"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