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424" w:rsidRPr="00793554" w:rsidP="005F2424" w14:paraId="4B573931" w14:textId="77777777">
      <w:pPr>
        <w:rPr>
          <w:rFonts w:cs="Times New Roman"/>
          <w:b/>
          <w:szCs w:val="24"/>
        </w:rPr>
      </w:pPr>
      <w:bookmarkStart w:id="0" w:name="_GoBack"/>
      <w:bookmarkEnd w:id="0"/>
      <w:r w:rsidRPr="00793554">
        <w:rPr>
          <w:rFonts w:cs="Times New Roman"/>
          <w:b/>
          <w:i/>
          <w:noProof/>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5F2424" w:rsidRPr="00793554" w:rsidP="005F2424" w14:paraId="6C39E164" w14:textId="77777777">
      <w:pPr>
        <w:spacing w:after="0"/>
        <w:rPr>
          <w:rFonts w:cs="Times New Roman"/>
          <w:b/>
          <w:bCs/>
          <w:szCs w:val="24"/>
        </w:rPr>
      </w:pPr>
    </w:p>
    <w:p w:rsidR="005F2424" w:rsidP="005F2424" w14:paraId="0388BC4F" w14:textId="77777777">
      <w:pPr>
        <w:spacing w:after="0"/>
        <w:rPr>
          <w:rFonts w:cs="Times New Roman"/>
          <w:b/>
          <w:bCs/>
          <w:szCs w:val="24"/>
        </w:rPr>
      </w:pPr>
    </w:p>
    <w:p w:rsidR="005F2424" w:rsidRPr="00793554" w:rsidP="005F2424" w14:paraId="2FACC34B" w14:textId="77777777">
      <w:pPr>
        <w:spacing w:after="0"/>
        <w:rPr>
          <w:rFonts w:cs="Times New Roman"/>
          <w:b/>
          <w:bCs/>
          <w:szCs w:val="24"/>
        </w:rPr>
      </w:pPr>
      <w:r w:rsidRPr="00793554">
        <w:rPr>
          <w:rFonts w:cs="Times New Roman"/>
          <w:b/>
          <w:bCs/>
          <w:szCs w:val="24"/>
        </w:rPr>
        <w:t xml:space="preserve">Media Contact: </w:t>
      </w:r>
    </w:p>
    <w:p w:rsidR="005F2424" w:rsidRPr="00793554" w:rsidP="005F2424" w14:paraId="11CCEE9D" w14:textId="25A2A7C2">
      <w:pPr>
        <w:spacing w:after="0"/>
        <w:rPr>
          <w:rFonts w:cs="Times New Roman"/>
          <w:bCs/>
          <w:szCs w:val="24"/>
        </w:rPr>
      </w:pPr>
      <w:r>
        <w:rPr>
          <w:rFonts w:cs="Times New Roman"/>
          <w:bCs/>
          <w:szCs w:val="24"/>
        </w:rPr>
        <w:t>Travis Litman</w:t>
      </w:r>
      <w:r w:rsidRPr="00793554">
        <w:rPr>
          <w:rFonts w:cs="Times New Roman"/>
          <w:bCs/>
          <w:szCs w:val="24"/>
        </w:rPr>
        <w:t xml:space="preserve"> 202-418-2400</w:t>
      </w:r>
    </w:p>
    <w:p w:rsidR="005F2424" w:rsidRPr="00793554" w:rsidP="005F2424" w14:paraId="7DEAB2C1" w14:textId="730B8B45">
      <w:pPr>
        <w:spacing w:after="0"/>
        <w:rPr>
          <w:rFonts w:cs="Times New Roman"/>
          <w:bCs/>
          <w:szCs w:val="24"/>
        </w:rPr>
      </w:pPr>
      <w:r>
        <w:rPr>
          <w:rStyle w:val="Hyperlink"/>
          <w:rFonts w:cs="Times New Roman"/>
          <w:bCs/>
          <w:szCs w:val="24"/>
        </w:rPr>
        <w:t>Travis.Litman</w:t>
      </w:r>
      <w:r w:rsidRPr="00793554">
        <w:rPr>
          <w:rStyle w:val="Hyperlink"/>
          <w:rFonts w:cs="Times New Roman"/>
          <w:bCs/>
          <w:szCs w:val="24"/>
        </w:rPr>
        <w:t>@fcc.gov</w:t>
      </w:r>
      <w:r w:rsidRPr="00793554">
        <w:rPr>
          <w:rFonts w:cs="Times New Roman"/>
          <w:bCs/>
          <w:szCs w:val="24"/>
        </w:rPr>
        <w:t xml:space="preserve"> </w:t>
      </w:r>
    </w:p>
    <w:p w:rsidR="005F2424" w:rsidRPr="00793554" w:rsidP="005F2424" w14:paraId="2FD89F62" w14:textId="77777777">
      <w:pPr>
        <w:spacing w:after="0"/>
        <w:rPr>
          <w:rFonts w:cs="Times New Roman"/>
          <w:bCs/>
          <w:szCs w:val="24"/>
        </w:rPr>
      </w:pPr>
    </w:p>
    <w:p w:rsidR="005F2424" w:rsidP="005F2424" w14:paraId="53F331A0" w14:textId="325F85B3">
      <w:pPr>
        <w:spacing w:after="0"/>
        <w:rPr>
          <w:rFonts w:cs="Times New Roman"/>
          <w:b/>
          <w:szCs w:val="24"/>
        </w:rPr>
      </w:pPr>
      <w:r w:rsidRPr="00793554">
        <w:rPr>
          <w:rFonts w:cs="Times New Roman"/>
          <w:b/>
          <w:szCs w:val="24"/>
        </w:rPr>
        <w:t>For Immediate Release</w:t>
      </w:r>
    </w:p>
    <w:p w:rsidR="005F2424" w:rsidRPr="005F2424" w:rsidP="005F2424" w14:paraId="1598EA8A" w14:textId="77777777">
      <w:pPr>
        <w:pStyle w:val="NoSpacing"/>
      </w:pPr>
    </w:p>
    <w:p w:rsidR="0002349C" w:rsidRPr="005F2424" w:rsidP="005F2424" w14:paraId="1DD3CB28" w14:textId="414FFE9C">
      <w:pPr>
        <w:spacing w:after="0"/>
        <w:jc w:val="center"/>
        <w:rPr>
          <w:rFonts w:cs="Times New Roman"/>
          <w:b/>
          <w:bCs/>
          <w:szCs w:val="24"/>
        </w:rPr>
      </w:pPr>
      <w:r w:rsidRPr="005F2424">
        <w:rPr>
          <w:rFonts w:cs="Times New Roman"/>
          <w:b/>
          <w:bCs/>
          <w:szCs w:val="24"/>
        </w:rPr>
        <w:t>FCC COMMISSIONER JESSICA ROSENWORCEL ON FCC’S LATEST ACTION TO HARM NET NEUTRALITY</w:t>
      </w:r>
    </w:p>
    <w:p w:rsidR="005F2424" w:rsidRPr="005F2424" w:rsidP="005F2424" w14:paraId="7D8CD7BA" w14:textId="77777777">
      <w:pPr>
        <w:pStyle w:val="NoSpacing"/>
      </w:pPr>
    </w:p>
    <w:p w:rsidR="00BA60A3" w:rsidRPr="005F2424" w:rsidP="005F2424" w14:paraId="7C15D885" w14:textId="33C39D72">
      <w:pPr>
        <w:rPr>
          <w:rFonts w:cs="Times New Roman"/>
          <w:szCs w:val="24"/>
        </w:rPr>
      </w:pPr>
      <w:r>
        <w:rPr>
          <w:rFonts w:cs="Times New Roman"/>
          <w:szCs w:val="24"/>
        </w:rPr>
        <w:t xml:space="preserve">WASHINGTON, October 5, 2020: </w:t>
      </w:r>
      <w:r w:rsidR="003D255C">
        <w:rPr>
          <w:rFonts w:cs="Times New Roman"/>
          <w:szCs w:val="24"/>
        </w:rPr>
        <w:t xml:space="preserve"> Today, the Federal Communications Commission announced that it will address last year’s court remand of </w:t>
      </w:r>
      <w:r w:rsidRPr="00C60DA2">
        <w:rPr>
          <w:rFonts w:cs="Times New Roman"/>
          <w:szCs w:val="24"/>
        </w:rPr>
        <w:t xml:space="preserve">key elements of the FCC’s rollback of net neutrality. In particular, the court decision took the agency to task for disregarding its duty to consider how the FCC’s decision threatened public safety, </w:t>
      </w:r>
      <w:r>
        <w:rPr>
          <w:rFonts w:cs="Times New Roman"/>
          <w:szCs w:val="24"/>
        </w:rPr>
        <w:t>service for low-income households</w:t>
      </w:r>
      <w:r w:rsidRPr="00C60DA2">
        <w:rPr>
          <w:rFonts w:cs="Times New Roman"/>
          <w:szCs w:val="24"/>
        </w:rPr>
        <w:t>, and broadband infrastructure. In response</w:t>
      </w:r>
      <w:r w:rsidR="003D255C">
        <w:rPr>
          <w:rFonts w:cs="Times New Roman"/>
          <w:szCs w:val="24"/>
        </w:rPr>
        <w:t xml:space="preserve"> to today’s announcement,</w:t>
      </w:r>
      <w:r w:rsidRPr="00C60DA2">
        <w:rPr>
          <w:rFonts w:cs="Times New Roman"/>
          <w:szCs w:val="24"/>
        </w:rPr>
        <w:t xml:space="preserve"> Commissioner </w:t>
      </w:r>
      <w:r>
        <w:rPr>
          <w:rFonts w:cs="Times New Roman"/>
          <w:szCs w:val="24"/>
        </w:rPr>
        <w:t xml:space="preserve">Jessica </w:t>
      </w:r>
      <w:r w:rsidRPr="00C60DA2">
        <w:rPr>
          <w:rFonts w:cs="Times New Roman"/>
          <w:szCs w:val="24"/>
        </w:rPr>
        <w:t>Rosenworcel released the following statement:</w:t>
      </w:r>
    </w:p>
    <w:p w:rsidR="005F2424" w:rsidP="00BA60A3" w14:paraId="1D946589" w14:textId="78672309">
      <w:pPr>
        <w:pStyle w:val="NoSpacing"/>
      </w:pPr>
      <w:r>
        <w:t>“</w:t>
      </w:r>
      <w:r w:rsidR="00BA60A3">
        <w:t xml:space="preserve">This is crazy.  The internet should be open and available for all.  That’s what net neutrality is about.  It’s why people from across this country rose up to voice their frustration and anger with the Federal Communications Commission when </w:t>
      </w:r>
      <w:r w:rsidR="00C90BB0">
        <w:t>it</w:t>
      </w:r>
      <w:r w:rsidR="00BA60A3">
        <w:t xml:space="preserve"> decided to ignore their wishes and </w:t>
      </w:r>
      <w:r w:rsidR="00170D54">
        <w:t xml:space="preserve">roll back net neutrality.  Now the courts have asked us </w:t>
      </w:r>
      <w:r w:rsidR="002677C6">
        <w:t>for</w:t>
      </w:r>
      <w:r w:rsidR="00170D54">
        <w:t xml:space="preserve"> a do-over.  But instead of taking this opportunity to right what </w:t>
      </w:r>
      <w:r w:rsidR="00C90BB0">
        <w:t>this agency</w:t>
      </w:r>
      <w:r w:rsidR="00170D54">
        <w:t xml:space="preserve"> </w:t>
      </w:r>
      <w:r w:rsidR="002677C6">
        <w:t xml:space="preserve">got </w:t>
      </w:r>
      <w:r w:rsidR="00170D54">
        <w:t xml:space="preserve">wrong, we are </w:t>
      </w:r>
      <w:r w:rsidR="002677C6">
        <w:t>going to</w:t>
      </w:r>
      <w:r w:rsidR="00170D54">
        <w:t xml:space="preserve"> double down on our mistake.  </w:t>
      </w:r>
    </w:p>
    <w:p w:rsidR="005F2424" w:rsidP="00BA60A3" w14:paraId="09A2ABAE" w14:textId="77777777">
      <w:pPr>
        <w:pStyle w:val="NoSpacing"/>
      </w:pPr>
    </w:p>
    <w:p w:rsidR="00C90BB0" w:rsidP="00BA60A3" w14:paraId="4308611A" w14:textId="60CDE1DC">
      <w:pPr>
        <w:pStyle w:val="NoSpacing"/>
      </w:pPr>
      <w:r>
        <w:t>The FCC is going</w:t>
      </w:r>
      <w:r w:rsidR="00170D54">
        <w:t xml:space="preserve"> to make it easier </w:t>
      </w:r>
      <w:r>
        <w:t>for broadband companies to block websites, slow speeds, and dictate what we can do and where we can go online</w:t>
      </w:r>
      <w:r w:rsidR="00170D54">
        <w:t xml:space="preserve">.  It’s insane that this is happening now, </w:t>
      </w:r>
      <w:r>
        <w:t xml:space="preserve">during a pandemic when we </w:t>
      </w:r>
      <w:r w:rsidR="002677C6">
        <w:t>rely</w:t>
      </w:r>
      <w:r w:rsidR="00170D54">
        <w:t xml:space="preserve"> </w:t>
      </w:r>
      <w:r w:rsidR="002677C6">
        <w:t>on internet access</w:t>
      </w:r>
      <w:r>
        <w:t xml:space="preserve"> </w:t>
      </w:r>
      <w:r w:rsidR="002677C6">
        <w:t xml:space="preserve">for </w:t>
      </w:r>
      <w:r>
        <w:t xml:space="preserve">so much of day-to-day life.  It’s also cruel that this is our priority when this crisis has exposed just how vast our digital divide is and how much </w:t>
      </w:r>
      <w:r w:rsidR="002677C6">
        <w:t xml:space="preserve">more </w:t>
      </w:r>
      <w:r>
        <w:t xml:space="preserve">work we have to do </w:t>
      </w:r>
      <w:r w:rsidR="002677C6">
        <w:t>for broadband to reach 100% of us—no matter who we are or where we live.</w:t>
      </w:r>
      <w:r>
        <w:t>”</w:t>
      </w:r>
    </w:p>
    <w:p w:rsidR="00C90BB0" w:rsidP="00BA60A3" w14:paraId="1AB5C558" w14:textId="77777777">
      <w:pPr>
        <w:pStyle w:val="NoSpacing"/>
      </w:pPr>
    </w:p>
    <w:p w:rsidR="0002349C" w:rsidP="0002349C" w14:paraId="7D8197A8" w14:textId="57748B13">
      <w:pPr>
        <w:pStyle w:val="NoSpacing"/>
      </w:pPr>
    </w:p>
    <w:p w:rsidR="005F2424" w:rsidRPr="00E04FCE" w:rsidP="005F2424" w14:paraId="30042534" w14:textId="77777777">
      <w:pPr>
        <w:jc w:val="center"/>
        <w:rPr>
          <w:rFonts w:cs="Times New Roman"/>
          <w:b/>
          <w:bCs/>
          <w:sz w:val="18"/>
          <w:szCs w:val="18"/>
        </w:rPr>
      </w:pPr>
      <w:r w:rsidRPr="00E04FCE">
        <w:rPr>
          <w:rFonts w:cs="Times New Roman"/>
          <w:b/>
          <w:bCs/>
          <w:sz w:val="18"/>
          <w:szCs w:val="18"/>
        </w:rPr>
        <w:t>Office of Commissioner Jessica Rosenworcel: (202) 418-2400</w:t>
      </w:r>
    </w:p>
    <w:p w:rsidR="005F2424" w:rsidRPr="00E04FCE" w:rsidP="005F2424" w14:paraId="2A14076C" w14:textId="77777777">
      <w:pPr>
        <w:jc w:val="center"/>
        <w:rPr>
          <w:rFonts w:cs="Times New Roman"/>
          <w:b/>
          <w:bCs/>
          <w:sz w:val="18"/>
          <w:szCs w:val="18"/>
        </w:rPr>
      </w:pPr>
      <w:r w:rsidRPr="00E04FCE">
        <w:rPr>
          <w:rFonts w:cs="Times New Roman"/>
          <w:b/>
          <w:bCs/>
          <w:sz w:val="18"/>
          <w:szCs w:val="18"/>
        </w:rPr>
        <w:t>Twitter: @</w:t>
      </w:r>
      <w:r w:rsidRPr="00E04FCE">
        <w:rPr>
          <w:rFonts w:cs="Times New Roman"/>
          <w:b/>
          <w:bCs/>
          <w:sz w:val="18"/>
          <w:szCs w:val="18"/>
        </w:rPr>
        <w:t>JRosenworcel</w:t>
      </w:r>
    </w:p>
    <w:p w:rsidR="005F2424" w:rsidRPr="00E04FCE" w:rsidP="005F2424" w14:paraId="5D6D714E" w14:textId="77777777">
      <w:pPr>
        <w:jc w:val="center"/>
        <w:rPr>
          <w:rFonts w:cs="Times New Roman"/>
          <w:b/>
          <w:bCs/>
          <w:sz w:val="18"/>
          <w:szCs w:val="18"/>
        </w:rPr>
      </w:pPr>
      <w:r w:rsidRPr="00E04FCE">
        <w:rPr>
          <w:rFonts w:cs="Times New Roman"/>
          <w:b/>
          <w:bCs/>
          <w:sz w:val="18"/>
          <w:szCs w:val="18"/>
        </w:rPr>
        <w:t>www.fcc.gov/leadership/jessica-rosenworcel</w:t>
      </w:r>
    </w:p>
    <w:p w:rsidR="005F2424" w:rsidRPr="00E04FCE" w:rsidP="005F2424" w14:paraId="4AA0AA95" w14:textId="77777777">
      <w:pPr>
        <w:jc w:val="center"/>
        <w:rPr>
          <w:rFonts w:cs="Times New Roman"/>
          <w:b/>
          <w:bCs/>
          <w:sz w:val="18"/>
          <w:szCs w:val="18"/>
        </w:rPr>
      </w:pPr>
    </w:p>
    <w:p w:rsidR="005F2424" w:rsidRPr="00793554" w:rsidP="005F2424" w14:paraId="10BCE987" w14:textId="77777777">
      <w:pPr>
        <w:ind w:firstLine="720"/>
        <w:jc w:val="center"/>
        <w:rPr>
          <w:rFonts w:cs="Times New Roman"/>
          <w:szCs w:val="24"/>
        </w:rPr>
      </w:pPr>
      <w:r w:rsidRPr="00E04FCE">
        <w:rPr>
          <w:rFonts w:cs="Times New Roman"/>
          <w:bCs/>
          <w:i/>
          <w:sz w:val="18"/>
          <w:szCs w:val="18"/>
        </w:rPr>
        <w:t>This is an unofficial announcement of Commission action.  Release of the full text of a Commission order constitutes official action.  See MCI v. FCC, 515 F.2d 385 (D.C. Cir. 1974).</w:t>
      </w:r>
    </w:p>
    <w:p w:rsidR="005F2424" w:rsidRPr="0002349C" w:rsidP="0002349C" w14:paraId="2D083C75" w14:textId="77777777">
      <w:pPr>
        <w:pStyle w:val="NoSpacing"/>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9C"/>
    <w:rsid w:val="0002349C"/>
    <w:rsid w:val="00151C24"/>
    <w:rsid w:val="00170D54"/>
    <w:rsid w:val="002677C6"/>
    <w:rsid w:val="003D255C"/>
    <w:rsid w:val="00510678"/>
    <w:rsid w:val="005F2424"/>
    <w:rsid w:val="00760958"/>
    <w:rsid w:val="00793554"/>
    <w:rsid w:val="007C6544"/>
    <w:rsid w:val="0084617C"/>
    <w:rsid w:val="008C0FA0"/>
    <w:rsid w:val="009D3A44"/>
    <w:rsid w:val="00B306D5"/>
    <w:rsid w:val="00BA60A3"/>
    <w:rsid w:val="00C53F4F"/>
    <w:rsid w:val="00C60DA2"/>
    <w:rsid w:val="00C90BB0"/>
    <w:rsid w:val="00D40EB7"/>
    <w:rsid w:val="00D641D3"/>
    <w:rsid w:val="00E00835"/>
    <w:rsid w:val="00E04FCE"/>
    <w:rsid w:val="00F30A2A"/>
    <w:rsid w:val="00F37F87"/>
    <w:rsid w:val="00FA09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2E21135-7DD3-44B5-BB47-51711E35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C654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5F2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