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08FE9E23" w14:textId="77777777" w:rsidTr="006D5D22">
        <w:tblPrEx>
          <w:tblW w:w="0" w:type="auto"/>
          <w:tblLook w:val="0000"/>
        </w:tblPrEx>
        <w:trPr>
          <w:trHeight w:val="2181"/>
        </w:trPr>
        <w:tc>
          <w:tcPr>
            <w:tcW w:w="8856" w:type="dxa"/>
          </w:tcPr>
          <w:p w:rsidR="00FF232D" w:rsidP="006A7D75" w14:paraId="64C171FF"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29119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6C3F281D" w14:textId="77777777">
            <w:pPr>
              <w:rPr>
                <w:b/>
                <w:bCs/>
                <w:sz w:val="12"/>
                <w:szCs w:val="12"/>
              </w:rPr>
            </w:pPr>
          </w:p>
          <w:p w:rsidR="007A44F8" w:rsidRPr="008A3940" w:rsidP="00BB4E29" w14:paraId="4DF2D0A1" w14:textId="77777777">
            <w:pPr>
              <w:rPr>
                <w:b/>
                <w:bCs/>
                <w:sz w:val="22"/>
                <w:szCs w:val="22"/>
              </w:rPr>
            </w:pPr>
            <w:r w:rsidRPr="008A3940">
              <w:rPr>
                <w:b/>
                <w:bCs/>
                <w:sz w:val="22"/>
                <w:szCs w:val="22"/>
              </w:rPr>
              <w:t xml:space="preserve">Media Contact: </w:t>
            </w:r>
          </w:p>
          <w:p w:rsidR="007A44F8" w:rsidRPr="008A3940" w:rsidP="00BB4E29" w14:paraId="773A8022" w14:textId="03ED4DF6">
            <w:pPr>
              <w:rPr>
                <w:bCs/>
                <w:sz w:val="22"/>
                <w:szCs w:val="22"/>
              </w:rPr>
            </w:pPr>
            <w:r>
              <w:rPr>
                <w:bCs/>
                <w:sz w:val="22"/>
                <w:szCs w:val="22"/>
              </w:rPr>
              <w:t>Anne Veigle</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w:t>
            </w:r>
            <w:r w:rsidR="00D51E77">
              <w:rPr>
                <w:bCs/>
                <w:sz w:val="22"/>
                <w:szCs w:val="22"/>
              </w:rPr>
              <w:t>2156</w:t>
            </w:r>
          </w:p>
          <w:p w:rsidR="00FF232D" w:rsidRPr="008A3940" w:rsidP="00BB4E29" w14:paraId="1A529BC7" w14:textId="6CE4A887">
            <w:pPr>
              <w:rPr>
                <w:bCs/>
                <w:sz w:val="22"/>
                <w:szCs w:val="22"/>
              </w:rPr>
            </w:pPr>
            <w:r>
              <w:rPr>
                <w:bCs/>
                <w:sz w:val="22"/>
                <w:szCs w:val="22"/>
              </w:rPr>
              <w:t>anne.veigle</w:t>
            </w:r>
            <w:r w:rsidRPr="008A3940" w:rsidR="007A44F8">
              <w:rPr>
                <w:bCs/>
                <w:sz w:val="22"/>
                <w:szCs w:val="22"/>
              </w:rPr>
              <w:t>@fcc.gov</w:t>
            </w:r>
          </w:p>
          <w:p w:rsidR="007A44F8" w:rsidRPr="008A3940" w:rsidP="00BB4E29" w14:paraId="6E2EEBD8" w14:textId="77777777">
            <w:pPr>
              <w:rPr>
                <w:bCs/>
                <w:sz w:val="22"/>
                <w:szCs w:val="22"/>
              </w:rPr>
            </w:pPr>
          </w:p>
          <w:p w:rsidR="007A44F8" w:rsidRPr="008A3940" w:rsidP="00BB4E29" w14:paraId="191AB369" w14:textId="52BF9BF4">
            <w:pPr>
              <w:rPr>
                <w:b/>
                <w:sz w:val="22"/>
                <w:szCs w:val="22"/>
              </w:rPr>
            </w:pPr>
            <w:r w:rsidRPr="008A3940">
              <w:rPr>
                <w:b/>
                <w:sz w:val="22"/>
                <w:szCs w:val="22"/>
              </w:rPr>
              <w:t>For Immediate Release</w:t>
            </w:r>
          </w:p>
          <w:p w:rsidR="007A44F8" w:rsidRPr="004A729A" w:rsidP="00BB4E29" w14:paraId="30617306" w14:textId="77777777">
            <w:pPr>
              <w:jc w:val="center"/>
              <w:rPr>
                <w:b/>
                <w:bCs/>
                <w:sz w:val="22"/>
                <w:szCs w:val="22"/>
              </w:rPr>
            </w:pPr>
          </w:p>
          <w:p w:rsidR="00A54662" w:rsidP="00076AB8" w14:paraId="74BCF694" w14:textId="61623802">
            <w:pPr>
              <w:tabs>
                <w:tab w:val="left" w:pos="8625"/>
              </w:tabs>
              <w:spacing w:before="120"/>
              <w:jc w:val="center"/>
              <w:rPr>
                <w:b/>
                <w:bCs/>
                <w:sz w:val="26"/>
                <w:szCs w:val="26"/>
              </w:rPr>
            </w:pPr>
            <w:r>
              <w:rPr>
                <w:b/>
                <w:bCs/>
                <w:sz w:val="26"/>
                <w:szCs w:val="26"/>
              </w:rPr>
              <w:t xml:space="preserve">FIRST WAVE OF FUNDING THROUGH </w:t>
            </w:r>
            <w:r w:rsidR="007F057A">
              <w:rPr>
                <w:b/>
                <w:bCs/>
                <w:sz w:val="26"/>
                <w:szCs w:val="26"/>
              </w:rPr>
              <w:t xml:space="preserve">SECOND </w:t>
            </w:r>
            <w:r w:rsidR="005B6E7D">
              <w:rPr>
                <w:b/>
                <w:bCs/>
                <w:sz w:val="26"/>
                <w:szCs w:val="26"/>
              </w:rPr>
              <w:t xml:space="preserve">E-RATE </w:t>
            </w:r>
            <w:r w:rsidR="007F057A">
              <w:rPr>
                <w:b/>
                <w:bCs/>
                <w:sz w:val="26"/>
                <w:szCs w:val="26"/>
              </w:rPr>
              <w:t xml:space="preserve">APPLICATION WINDOW </w:t>
            </w:r>
            <w:r w:rsidR="00CC4E18">
              <w:rPr>
                <w:b/>
                <w:bCs/>
                <w:sz w:val="26"/>
                <w:szCs w:val="26"/>
              </w:rPr>
              <w:t>ANNOUNCED</w:t>
            </w:r>
            <w:r w:rsidR="00B876DC">
              <w:rPr>
                <w:b/>
                <w:bCs/>
                <w:sz w:val="26"/>
                <w:szCs w:val="26"/>
              </w:rPr>
              <w:t xml:space="preserve"> </w:t>
            </w:r>
          </w:p>
          <w:p w:rsidR="00F61155" w:rsidRPr="000D3D76" w:rsidP="00A54662" w14:paraId="077EBAFA" w14:textId="1B2C6177">
            <w:pPr>
              <w:tabs>
                <w:tab w:val="left" w:pos="8625"/>
              </w:tabs>
              <w:spacing w:before="120"/>
              <w:jc w:val="center"/>
              <w:rPr>
                <w:b/>
                <w:bCs/>
                <w:sz w:val="26"/>
                <w:szCs w:val="26"/>
              </w:rPr>
            </w:pPr>
            <w:r>
              <w:rPr>
                <w:b/>
                <w:bCs/>
                <w:i/>
                <w:iCs/>
              </w:rPr>
              <w:t xml:space="preserve">291 Schools </w:t>
            </w:r>
            <w:r w:rsidR="00E057F1">
              <w:rPr>
                <w:b/>
                <w:bCs/>
                <w:i/>
                <w:iCs/>
              </w:rPr>
              <w:t>in 3</w:t>
            </w:r>
            <w:r w:rsidR="00782695">
              <w:rPr>
                <w:b/>
                <w:bCs/>
                <w:i/>
                <w:iCs/>
              </w:rPr>
              <w:t>2</w:t>
            </w:r>
            <w:r w:rsidR="00E057F1">
              <w:rPr>
                <w:b/>
                <w:bCs/>
                <w:i/>
                <w:iCs/>
              </w:rPr>
              <w:t xml:space="preserve"> States</w:t>
            </w:r>
            <w:r w:rsidR="00782695">
              <w:rPr>
                <w:b/>
                <w:bCs/>
                <w:i/>
                <w:iCs/>
              </w:rPr>
              <w:t xml:space="preserve"> and Puerto Rico</w:t>
            </w:r>
            <w:r w:rsidR="00E057F1">
              <w:rPr>
                <w:b/>
                <w:bCs/>
                <w:i/>
                <w:iCs/>
              </w:rPr>
              <w:t xml:space="preserve"> to Receive </w:t>
            </w:r>
            <w:r w:rsidR="00A54662">
              <w:rPr>
                <w:b/>
                <w:bCs/>
                <w:i/>
                <w:iCs/>
              </w:rPr>
              <w:t>Funding to Support</w:t>
            </w:r>
            <w:r w:rsidR="00F83DDD">
              <w:rPr>
                <w:b/>
                <w:bCs/>
                <w:i/>
                <w:iCs/>
              </w:rPr>
              <w:t xml:space="preserve"> 220,584 Students with </w:t>
            </w:r>
            <w:r w:rsidR="008939DE">
              <w:rPr>
                <w:b/>
                <w:bCs/>
                <w:i/>
                <w:iCs/>
              </w:rPr>
              <w:t xml:space="preserve">Additional </w:t>
            </w:r>
            <w:r w:rsidRPr="00C577DB" w:rsidR="00C577DB">
              <w:rPr>
                <w:b/>
                <w:bCs/>
                <w:i/>
                <w:iCs/>
              </w:rPr>
              <w:t>On-Campus Bandwidth Needs Due to COVID-19</w:t>
            </w:r>
            <w:r w:rsidR="001A5FFC">
              <w:rPr>
                <w:b/>
                <w:bCs/>
                <w:sz w:val="26"/>
                <w:szCs w:val="26"/>
              </w:rPr>
              <w:t xml:space="preserve"> </w:t>
            </w:r>
            <w:r w:rsidRPr="006B0A70" w:rsidR="00F228ED">
              <w:rPr>
                <w:b/>
                <w:bCs/>
                <w:i/>
                <w:sz w:val="28"/>
                <w:szCs w:val="32"/>
              </w:rPr>
              <w:t xml:space="preserve">  </w:t>
            </w:r>
            <w:r w:rsidRPr="006B0A70" w:rsidR="00F228ED">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A54662" w:rsidP="00B10988" w14:paraId="604CC153" w14:textId="77777777">
            <w:pPr>
              <w:pStyle w:val="ParaNum"/>
              <w:numPr>
                <w:ilvl w:val="0"/>
                <w:numId w:val="0"/>
              </w:numPr>
              <w:tabs>
                <w:tab w:val="left" w:pos="720"/>
              </w:tabs>
              <w:spacing w:after="0"/>
              <w:rPr>
                <w:szCs w:val="22"/>
              </w:rPr>
            </w:pPr>
          </w:p>
          <w:p w:rsidR="00F83DDD" w:rsidP="00B10988" w14:paraId="65F9EFAA" w14:textId="10A3C5B6">
            <w:pPr>
              <w:pStyle w:val="ParaNum"/>
              <w:numPr>
                <w:ilvl w:val="0"/>
                <w:numId w:val="0"/>
              </w:numPr>
              <w:tabs>
                <w:tab w:val="left" w:pos="720"/>
              </w:tabs>
              <w:spacing w:after="0"/>
              <w:rPr>
                <w:szCs w:val="22"/>
              </w:rPr>
            </w:pPr>
            <w:r w:rsidRPr="00E9415E">
              <w:rPr>
                <w:szCs w:val="22"/>
              </w:rPr>
              <w:t xml:space="preserve">WASHINGTON, </w:t>
            </w:r>
            <w:r w:rsidR="00A54662">
              <w:rPr>
                <w:szCs w:val="22"/>
              </w:rPr>
              <w:t xml:space="preserve">October </w:t>
            </w:r>
            <w:r w:rsidR="00AF0EE8">
              <w:rPr>
                <w:szCs w:val="22"/>
              </w:rPr>
              <w:t>13</w:t>
            </w:r>
            <w:r w:rsidRPr="00E9415E" w:rsidR="00065E2D">
              <w:rPr>
                <w:szCs w:val="22"/>
              </w:rPr>
              <w:t>, 20</w:t>
            </w:r>
            <w:r w:rsidRPr="00E9415E" w:rsidR="006D16EF">
              <w:rPr>
                <w:szCs w:val="22"/>
              </w:rPr>
              <w:t>20</w:t>
            </w:r>
            <w:r w:rsidRPr="00E9415E" w:rsidR="00D861EE">
              <w:rPr>
                <w:szCs w:val="22"/>
              </w:rPr>
              <w:t>—</w:t>
            </w:r>
            <w:r w:rsidRPr="00E9415E" w:rsidR="00414484">
              <w:rPr>
                <w:szCs w:val="22"/>
              </w:rPr>
              <w:t>The Federal Communications Commission</w:t>
            </w:r>
            <w:r w:rsidR="00904B52">
              <w:rPr>
                <w:szCs w:val="22"/>
              </w:rPr>
              <w:t xml:space="preserve"> </w:t>
            </w:r>
            <w:r w:rsidR="0084071B">
              <w:rPr>
                <w:szCs w:val="22"/>
              </w:rPr>
              <w:t xml:space="preserve">today </w:t>
            </w:r>
            <w:r w:rsidRPr="00E9415E" w:rsidR="00414484">
              <w:rPr>
                <w:szCs w:val="22"/>
              </w:rPr>
              <w:t>announc</w:t>
            </w:r>
            <w:r w:rsidR="00F253E7">
              <w:rPr>
                <w:szCs w:val="22"/>
              </w:rPr>
              <w:t>e</w:t>
            </w:r>
            <w:r w:rsidR="00E44C17">
              <w:rPr>
                <w:szCs w:val="22"/>
              </w:rPr>
              <w:t>d</w:t>
            </w:r>
            <w:r w:rsidRPr="00E9415E" w:rsidR="00414484">
              <w:rPr>
                <w:szCs w:val="22"/>
              </w:rPr>
              <w:t xml:space="preserve"> </w:t>
            </w:r>
            <w:r w:rsidR="00F00574">
              <w:rPr>
                <w:szCs w:val="22"/>
              </w:rPr>
              <w:t>that</w:t>
            </w:r>
            <w:r w:rsidR="00904B52">
              <w:rPr>
                <w:szCs w:val="22"/>
              </w:rPr>
              <w:t xml:space="preserve"> </w:t>
            </w:r>
            <w:r w:rsidR="00E32CF5">
              <w:rPr>
                <w:szCs w:val="22"/>
              </w:rPr>
              <w:t>$1,</w:t>
            </w:r>
            <w:r>
              <w:rPr>
                <w:szCs w:val="22"/>
              </w:rPr>
              <w:t>366,378</w:t>
            </w:r>
            <w:r w:rsidR="00904B52">
              <w:rPr>
                <w:szCs w:val="22"/>
              </w:rPr>
              <w:t xml:space="preserve"> in</w:t>
            </w:r>
            <w:r w:rsidR="00B1209F">
              <w:rPr>
                <w:szCs w:val="22"/>
              </w:rPr>
              <w:t xml:space="preserve"> </w:t>
            </w:r>
            <w:r w:rsidR="00F00574">
              <w:rPr>
                <w:szCs w:val="22"/>
              </w:rPr>
              <w:t xml:space="preserve">E-Rate funding </w:t>
            </w:r>
            <w:r w:rsidR="00904B52">
              <w:rPr>
                <w:szCs w:val="22"/>
              </w:rPr>
              <w:t>for</w:t>
            </w:r>
            <w:r>
              <w:rPr>
                <w:szCs w:val="22"/>
              </w:rPr>
              <w:t xml:space="preserve"> 291</w:t>
            </w:r>
            <w:r w:rsidR="00904B52">
              <w:rPr>
                <w:szCs w:val="22"/>
              </w:rPr>
              <w:t xml:space="preserve"> school</w:t>
            </w:r>
            <w:r w:rsidR="005B6E7D">
              <w:rPr>
                <w:szCs w:val="22"/>
              </w:rPr>
              <w:t>s</w:t>
            </w:r>
            <w:r w:rsidR="00904B52">
              <w:rPr>
                <w:szCs w:val="22"/>
              </w:rPr>
              <w:t xml:space="preserve"> </w:t>
            </w:r>
            <w:r>
              <w:rPr>
                <w:szCs w:val="22"/>
              </w:rPr>
              <w:t xml:space="preserve">serving 220,584 students </w:t>
            </w:r>
            <w:r w:rsidR="00904B52">
              <w:rPr>
                <w:szCs w:val="22"/>
              </w:rPr>
              <w:t xml:space="preserve">in </w:t>
            </w:r>
            <w:r w:rsidR="00E32CF5">
              <w:rPr>
                <w:szCs w:val="22"/>
              </w:rPr>
              <w:t>3</w:t>
            </w:r>
            <w:r w:rsidR="00782695">
              <w:rPr>
                <w:szCs w:val="22"/>
              </w:rPr>
              <w:t>2</w:t>
            </w:r>
            <w:r w:rsidR="00E32CF5">
              <w:rPr>
                <w:szCs w:val="22"/>
              </w:rPr>
              <w:t xml:space="preserve"> </w:t>
            </w:r>
            <w:r w:rsidR="00904B52">
              <w:rPr>
                <w:szCs w:val="22"/>
              </w:rPr>
              <w:t xml:space="preserve">states </w:t>
            </w:r>
            <w:r w:rsidR="00782695">
              <w:rPr>
                <w:szCs w:val="22"/>
              </w:rPr>
              <w:t xml:space="preserve">and Puerto Rico </w:t>
            </w:r>
            <w:r w:rsidR="005B6E7D">
              <w:rPr>
                <w:szCs w:val="22"/>
              </w:rPr>
              <w:t xml:space="preserve">has been committed </w:t>
            </w:r>
            <w:r w:rsidR="00702C84">
              <w:rPr>
                <w:szCs w:val="22"/>
              </w:rPr>
              <w:t xml:space="preserve">so far </w:t>
            </w:r>
            <w:r w:rsidR="005B6E7D">
              <w:rPr>
                <w:szCs w:val="22"/>
              </w:rPr>
              <w:t>during</w:t>
            </w:r>
            <w:r w:rsidR="00904B52">
              <w:rPr>
                <w:szCs w:val="22"/>
              </w:rPr>
              <w:t xml:space="preserve"> </w:t>
            </w:r>
            <w:r w:rsidR="00F00574">
              <w:rPr>
                <w:szCs w:val="22"/>
              </w:rPr>
              <w:t xml:space="preserve">the Commission’s </w:t>
            </w:r>
            <w:r w:rsidR="008939DE">
              <w:rPr>
                <w:szCs w:val="22"/>
              </w:rPr>
              <w:t xml:space="preserve">second </w:t>
            </w:r>
            <w:r w:rsidR="00F00574">
              <w:rPr>
                <w:szCs w:val="22"/>
              </w:rPr>
              <w:t>application</w:t>
            </w:r>
            <w:r w:rsidR="00904B52">
              <w:rPr>
                <w:szCs w:val="22"/>
              </w:rPr>
              <w:t xml:space="preserve"> </w:t>
            </w:r>
            <w:r w:rsidR="00076AB8">
              <w:rPr>
                <w:szCs w:val="22"/>
              </w:rPr>
              <w:t>window</w:t>
            </w:r>
            <w:r w:rsidR="008939DE">
              <w:rPr>
                <w:szCs w:val="22"/>
              </w:rPr>
              <w:t xml:space="preserve"> for funding year 2020</w:t>
            </w:r>
            <w:r w:rsidR="00F00574">
              <w:rPr>
                <w:szCs w:val="22"/>
              </w:rPr>
              <w:t xml:space="preserve">. </w:t>
            </w:r>
            <w:r w:rsidR="00E44C17">
              <w:rPr>
                <w:szCs w:val="22"/>
              </w:rPr>
              <w:t xml:space="preserve"> </w:t>
            </w:r>
            <w:r w:rsidR="00F00574">
              <w:rPr>
                <w:szCs w:val="22"/>
              </w:rPr>
              <w:t xml:space="preserve">The FCC </w:t>
            </w:r>
            <w:hyperlink r:id="rId5" w:history="1">
              <w:r w:rsidRPr="00E44C17" w:rsidR="00E44C17">
                <w:rPr>
                  <w:rStyle w:val="Hyperlink"/>
                  <w:szCs w:val="22"/>
                </w:rPr>
                <w:t>announced</w:t>
              </w:r>
            </w:hyperlink>
            <w:r w:rsidR="00425323">
              <w:rPr>
                <w:szCs w:val="22"/>
              </w:rPr>
              <w:t xml:space="preserve"> the opening of</w:t>
            </w:r>
            <w:r w:rsidR="008939DE">
              <w:rPr>
                <w:szCs w:val="22"/>
              </w:rPr>
              <w:t xml:space="preserve"> </w:t>
            </w:r>
            <w:r w:rsidR="00F00574">
              <w:rPr>
                <w:szCs w:val="22"/>
              </w:rPr>
              <w:t xml:space="preserve">the </w:t>
            </w:r>
            <w:r w:rsidR="008939DE">
              <w:rPr>
                <w:szCs w:val="22"/>
              </w:rPr>
              <w:t xml:space="preserve">second </w:t>
            </w:r>
            <w:r w:rsidR="004A6E6A">
              <w:rPr>
                <w:szCs w:val="22"/>
              </w:rPr>
              <w:t xml:space="preserve">E-Rate </w:t>
            </w:r>
            <w:r w:rsidR="00F00574">
              <w:rPr>
                <w:szCs w:val="22"/>
              </w:rPr>
              <w:t>application window on September 16, 2020</w:t>
            </w:r>
            <w:r w:rsidR="00E44C17">
              <w:rPr>
                <w:szCs w:val="22"/>
              </w:rPr>
              <w:t>,</w:t>
            </w:r>
            <w:r w:rsidR="00F00574">
              <w:rPr>
                <w:szCs w:val="22"/>
              </w:rPr>
              <w:t xml:space="preserve"> recognizing that schools across the United States are facing</w:t>
            </w:r>
            <w:r w:rsidR="00425323">
              <w:rPr>
                <w:szCs w:val="22"/>
              </w:rPr>
              <w:t xml:space="preserve"> an</w:t>
            </w:r>
            <w:r w:rsidR="00F00574">
              <w:rPr>
                <w:szCs w:val="22"/>
              </w:rPr>
              <w:t xml:space="preserve"> </w:t>
            </w:r>
            <w:r w:rsidR="00425323">
              <w:rPr>
                <w:szCs w:val="22"/>
              </w:rPr>
              <w:t xml:space="preserve">increased </w:t>
            </w:r>
            <w:r w:rsidR="00F00574">
              <w:rPr>
                <w:szCs w:val="22"/>
              </w:rPr>
              <w:t xml:space="preserve">demand </w:t>
            </w:r>
            <w:r w:rsidR="00425323">
              <w:rPr>
                <w:szCs w:val="22"/>
              </w:rPr>
              <w:t xml:space="preserve">for </w:t>
            </w:r>
            <w:r w:rsidR="00F00574">
              <w:rPr>
                <w:szCs w:val="22"/>
              </w:rPr>
              <w:t xml:space="preserve">connectivity during the COVID-19 pandemic. </w:t>
            </w:r>
            <w:r w:rsidR="00E44C17">
              <w:rPr>
                <w:szCs w:val="22"/>
              </w:rPr>
              <w:t xml:space="preserve"> </w:t>
            </w:r>
            <w:r w:rsidR="007071C4">
              <w:rPr>
                <w:szCs w:val="22"/>
              </w:rPr>
              <w:t>The E-Rate</w:t>
            </w:r>
            <w:r w:rsidR="00D11FCC">
              <w:rPr>
                <w:szCs w:val="22"/>
              </w:rPr>
              <w:t xml:space="preserve"> progra</w:t>
            </w:r>
            <w:r w:rsidR="0051578A">
              <w:rPr>
                <w:szCs w:val="22"/>
              </w:rPr>
              <w:t>m, which is part of the Universal Service Fund,</w:t>
            </w:r>
            <w:r w:rsidR="007071C4">
              <w:rPr>
                <w:szCs w:val="22"/>
              </w:rPr>
              <w:t xml:space="preserve"> </w:t>
            </w:r>
            <w:r w:rsidR="00D11FCC">
              <w:rPr>
                <w:szCs w:val="22"/>
              </w:rPr>
              <w:t xml:space="preserve">provides discounts to schools and libraries for broadband services. </w:t>
            </w:r>
          </w:p>
          <w:p w:rsidR="00767F16" w:rsidP="00B10988" w14:paraId="2B11A538" w14:textId="7B7F461B">
            <w:pPr>
              <w:pStyle w:val="ParaNum"/>
              <w:numPr>
                <w:ilvl w:val="0"/>
                <w:numId w:val="0"/>
              </w:numPr>
              <w:tabs>
                <w:tab w:val="left" w:pos="720"/>
              </w:tabs>
              <w:spacing w:after="0"/>
              <w:rPr>
                <w:szCs w:val="22"/>
              </w:rPr>
            </w:pPr>
          </w:p>
          <w:p w:rsidR="0051578A" w:rsidP="0051578A" w14:paraId="5C32E13F" w14:textId="2DDC960B">
            <w:pPr>
              <w:rPr>
                <w:sz w:val="22"/>
                <w:szCs w:val="22"/>
              </w:rPr>
            </w:pPr>
            <w:r w:rsidRPr="00FA185A">
              <w:rPr>
                <w:sz w:val="22"/>
                <w:szCs w:val="22"/>
              </w:rPr>
              <w:t>“</w:t>
            </w:r>
            <w:r>
              <w:rPr>
                <w:sz w:val="22"/>
                <w:szCs w:val="22"/>
              </w:rPr>
              <w:t xml:space="preserve">The enthusiastic response to this second opportunity to apply for funding speaks to the tremendous </w:t>
            </w:r>
            <w:r w:rsidR="000535C5">
              <w:rPr>
                <w:sz w:val="22"/>
                <w:szCs w:val="22"/>
              </w:rPr>
              <w:t xml:space="preserve">demand schools across the country are facing as </w:t>
            </w:r>
            <w:r>
              <w:rPr>
                <w:sz w:val="22"/>
                <w:szCs w:val="22"/>
              </w:rPr>
              <w:t xml:space="preserve">teachers and students adapt to </w:t>
            </w:r>
            <w:r w:rsidR="002E28A5">
              <w:rPr>
                <w:sz w:val="22"/>
                <w:szCs w:val="22"/>
              </w:rPr>
              <w:t xml:space="preserve">challenges posed by the </w:t>
            </w:r>
            <w:r w:rsidR="000513AA">
              <w:rPr>
                <w:sz w:val="22"/>
                <w:szCs w:val="22"/>
              </w:rPr>
              <w:t>COVID-19 pandemic</w:t>
            </w:r>
            <w:r w:rsidR="000535C5">
              <w:rPr>
                <w:sz w:val="22"/>
                <w:szCs w:val="22"/>
              </w:rPr>
              <w:t xml:space="preserve">,” said FCC Chairman Ajit Pai.  “I’m </w:t>
            </w:r>
            <w:r>
              <w:rPr>
                <w:sz w:val="22"/>
                <w:szCs w:val="22"/>
              </w:rPr>
              <w:t>pleased</w:t>
            </w:r>
            <w:r w:rsidR="000535C5">
              <w:rPr>
                <w:sz w:val="22"/>
                <w:szCs w:val="22"/>
              </w:rPr>
              <w:t xml:space="preserve"> </w:t>
            </w:r>
            <w:r>
              <w:rPr>
                <w:sz w:val="22"/>
                <w:szCs w:val="22"/>
              </w:rPr>
              <w:t xml:space="preserve">funds </w:t>
            </w:r>
            <w:r w:rsidR="004A6E6A">
              <w:rPr>
                <w:sz w:val="22"/>
                <w:szCs w:val="22"/>
              </w:rPr>
              <w:t xml:space="preserve">are being distributed to </w:t>
            </w:r>
            <w:r>
              <w:rPr>
                <w:sz w:val="22"/>
                <w:szCs w:val="22"/>
              </w:rPr>
              <w:t xml:space="preserve">help schools meet this demand all across America </w:t>
            </w:r>
            <w:r w:rsidR="003543C6">
              <w:rPr>
                <w:sz w:val="22"/>
                <w:szCs w:val="22"/>
              </w:rPr>
              <w:t>and that</w:t>
            </w:r>
            <w:r>
              <w:rPr>
                <w:sz w:val="22"/>
                <w:szCs w:val="22"/>
              </w:rPr>
              <w:t xml:space="preserve"> </w:t>
            </w:r>
            <w:r w:rsidR="000535C5">
              <w:rPr>
                <w:sz w:val="22"/>
                <w:szCs w:val="22"/>
              </w:rPr>
              <w:t xml:space="preserve">we can help </w:t>
            </w:r>
            <w:r w:rsidR="004A6E6A">
              <w:rPr>
                <w:sz w:val="22"/>
                <w:szCs w:val="22"/>
              </w:rPr>
              <w:t xml:space="preserve">more students </w:t>
            </w:r>
            <w:r w:rsidR="000513AA">
              <w:rPr>
                <w:sz w:val="22"/>
                <w:szCs w:val="22"/>
              </w:rPr>
              <w:t>connect</w:t>
            </w:r>
            <w:r w:rsidR="000535C5">
              <w:rPr>
                <w:sz w:val="22"/>
                <w:szCs w:val="22"/>
              </w:rPr>
              <w:t xml:space="preserve"> </w:t>
            </w:r>
            <w:r w:rsidR="000513AA">
              <w:rPr>
                <w:sz w:val="22"/>
                <w:szCs w:val="22"/>
              </w:rPr>
              <w:t xml:space="preserve">with their </w:t>
            </w:r>
            <w:r w:rsidR="004A6E6A">
              <w:rPr>
                <w:sz w:val="22"/>
                <w:szCs w:val="22"/>
              </w:rPr>
              <w:t xml:space="preserve">schools </w:t>
            </w:r>
            <w:r w:rsidR="000535C5">
              <w:rPr>
                <w:sz w:val="22"/>
                <w:szCs w:val="22"/>
              </w:rPr>
              <w:t xml:space="preserve">during the pandemic.” </w:t>
            </w:r>
          </w:p>
          <w:p w:rsidR="00F00574" w:rsidP="00B10988" w14:paraId="65EEEB7A" w14:textId="77777777">
            <w:pPr>
              <w:pStyle w:val="ParaNum"/>
              <w:numPr>
                <w:ilvl w:val="0"/>
                <w:numId w:val="0"/>
              </w:numPr>
              <w:tabs>
                <w:tab w:val="left" w:pos="720"/>
              </w:tabs>
              <w:spacing w:after="0"/>
              <w:rPr>
                <w:szCs w:val="22"/>
              </w:rPr>
            </w:pPr>
          </w:p>
          <w:p w:rsidR="00B10988" w:rsidP="00B10988" w14:paraId="10C02591" w14:textId="0CBD7C34">
            <w:pPr>
              <w:pStyle w:val="ParaNum"/>
              <w:numPr>
                <w:ilvl w:val="0"/>
                <w:numId w:val="0"/>
              </w:numPr>
              <w:tabs>
                <w:tab w:val="left" w:pos="720"/>
              </w:tabs>
              <w:spacing w:after="0"/>
            </w:pPr>
            <w:r>
              <w:rPr>
                <w:szCs w:val="22"/>
              </w:rPr>
              <w:t>During th</w:t>
            </w:r>
            <w:r w:rsidR="00E32CF5">
              <w:rPr>
                <w:szCs w:val="22"/>
              </w:rPr>
              <w:t>e</w:t>
            </w:r>
            <w:r>
              <w:rPr>
                <w:szCs w:val="22"/>
              </w:rPr>
              <w:t xml:space="preserve"> second filing window,</w:t>
            </w:r>
            <w:r w:rsidR="00E32CF5">
              <w:rPr>
                <w:szCs w:val="22"/>
              </w:rPr>
              <w:t xml:space="preserve"> </w:t>
            </w:r>
            <w:r>
              <w:rPr>
                <w:szCs w:val="22"/>
              </w:rPr>
              <w:t>s</w:t>
            </w:r>
            <w:r w:rsidRPr="00B258BF">
              <w:t xml:space="preserve">chools </w:t>
            </w:r>
            <w:r w:rsidR="004A6E6A">
              <w:t xml:space="preserve">can </w:t>
            </w:r>
            <w:r w:rsidRPr="00B258BF">
              <w:t>purchase additional bandwidth</w:t>
            </w:r>
            <w:r>
              <w:t xml:space="preserve"> for this academic year</w:t>
            </w:r>
            <w:r w:rsidRPr="00B258BF">
              <w:t xml:space="preserve"> to</w:t>
            </w:r>
            <w:r>
              <w:t xml:space="preserve"> </w:t>
            </w:r>
            <w:r w:rsidRPr="00B258BF">
              <w:t xml:space="preserve">address needs resulting from </w:t>
            </w:r>
            <w:r>
              <w:t xml:space="preserve">the </w:t>
            </w:r>
            <w:r w:rsidRPr="00B258BF">
              <w:t>increasing shift to</w:t>
            </w:r>
            <w:r>
              <w:t xml:space="preserve"> </w:t>
            </w:r>
            <w:r w:rsidRPr="00B258BF">
              <w:t>1:1 student</w:t>
            </w:r>
            <w:r>
              <w:t>-</w:t>
            </w:r>
            <w:r w:rsidRPr="00B258BF">
              <w:t>to</w:t>
            </w:r>
            <w:r>
              <w:t>-</w:t>
            </w:r>
            <w:r w:rsidRPr="00B258BF">
              <w:t>device ratios</w:t>
            </w:r>
            <w:r>
              <w:t xml:space="preserve"> in classrooms</w:t>
            </w:r>
            <w:r w:rsidRPr="00B258BF">
              <w:t xml:space="preserve">, live streaming </w:t>
            </w:r>
            <w:r>
              <w:t xml:space="preserve">of </w:t>
            </w:r>
            <w:r w:rsidRPr="00B258BF">
              <w:t xml:space="preserve">classroom instruction to students at home, and </w:t>
            </w:r>
            <w:r>
              <w:t xml:space="preserve">expanding use </w:t>
            </w:r>
            <w:r w:rsidRPr="00B258BF">
              <w:t>of cloud-based educational tools and platforms</w:t>
            </w:r>
            <w:r>
              <w:t>—</w:t>
            </w:r>
            <w:r w:rsidRPr="00B258BF">
              <w:t>all of which can significantly increase on-campus bandwidth requirements</w:t>
            </w:r>
            <w:r w:rsidR="00E32CF5">
              <w:t xml:space="preserve">.  </w:t>
            </w:r>
            <w:r w:rsidR="00E32CF5">
              <w:rPr>
                <w:szCs w:val="22"/>
              </w:rPr>
              <w:t>Th</w:t>
            </w:r>
            <w:r w:rsidR="003543C6">
              <w:rPr>
                <w:szCs w:val="22"/>
              </w:rPr>
              <w:t>is</w:t>
            </w:r>
            <w:r w:rsidR="00E32CF5">
              <w:rPr>
                <w:szCs w:val="22"/>
              </w:rPr>
              <w:t xml:space="preserve"> filing window will close on October 16, 2020</w:t>
            </w:r>
            <w:r w:rsidR="00456E61">
              <w:rPr>
                <w:szCs w:val="22"/>
              </w:rPr>
              <w:t xml:space="preserve">, and additional funding commitments will be issued in </w:t>
            </w:r>
            <w:r w:rsidR="00A55776">
              <w:rPr>
                <w:szCs w:val="22"/>
              </w:rPr>
              <w:t>coming weeks</w:t>
            </w:r>
            <w:r w:rsidR="00E32CF5">
              <w:rPr>
                <w:szCs w:val="22"/>
              </w:rPr>
              <w:t xml:space="preserve">.  </w:t>
            </w:r>
          </w:p>
          <w:p w:rsidR="00F00574" w:rsidP="00B10988" w14:paraId="18C7FBB9" w14:textId="77777777">
            <w:pPr>
              <w:pStyle w:val="ParaNum"/>
              <w:numPr>
                <w:ilvl w:val="0"/>
                <w:numId w:val="0"/>
              </w:numPr>
              <w:tabs>
                <w:tab w:val="left" w:pos="720"/>
              </w:tabs>
              <w:spacing w:after="0"/>
              <w:rPr>
                <w:szCs w:val="22"/>
              </w:rPr>
            </w:pPr>
          </w:p>
          <w:p w:rsidR="00987DE7" w:rsidP="00987DE7" w14:paraId="30729605" w14:textId="45741336">
            <w:pPr>
              <w:pStyle w:val="ParaNum"/>
              <w:numPr>
                <w:ilvl w:val="0"/>
                <w:numId w:val="0"/>
              </w:numPr>
              <w:spacing w:after="0"/>
              <w:rPr>
                <w:szCs w:val="22"/>
              </w:rPr>
            </w:pPr>
            <w:r w:rsidRPr="00DA4E5C">
              <w:t xml:space="preserve">Under the </w:t>
            </w:r>
            <w:r w:rsidR="00FB7683">
              <w:t>Communications Act</w:t>
            </w:r>
            <w:r w:rsidRPr="00DA4E5C">
              <w:t>, eligible schools</w:t>
            </w:r>
            <w:r>
              <w:t xml:space="preserve"> </w:t>
            </w:r>
            <w:r w:rsidRPr="00DA4E5C">
              <w:t xml:space="preserve">may request universal service discounts for </w:t>
            </w:r>
            <w:r w:rsidR="008A71BC">
              <w:t xml:space="preserve">certain </w:t>
            </w:r>
            <w:r w:rsidRPr="00DA4E5C">
              <w:t xml:space="preserve">services, including connections necessary to support broadband connectivity to </w:t>
            </w:r>
            <w:r>
              <w:t>school “classrooms</w:t>
            </w:r>
            <w:r w:rsidRPr="00DA4E5C">
              <w:t>.</w:t>
            </w:r>
            <w:r>
              <w:t>”</w:t>
            </w:r>
            <w:r w:rsidRPr="00DA4E5C">
              <w:t xml:space="preserve"> </w:t>
            </w:r>
            <w:r>
              <w:t xml:space="preserve"> </w:t>
            </w:r>
            <w:r w:rsidRPr="00E9415E">
              <w:rPr>
                <w:szCs w:val="22"/>
              </w:rPr>
              <w:t xml:space="preserve">Consistent with the relief the Commission has previously provided to schools affected by natural disasters, the </w:t>
            </w:r>
            <w:r w:rsidR="008A71BC">
              <w:rPr>
                <w:szCs w:val="22"/>
              </w:rPr>
              <w:t>FCC</w:t>
            </w:r>
            <w:r w:rsidRPr="00E9415E">
              <w:rPr>
                <w:szCs w:val="22"/>
              </w:rPr>
              <w:t xml:space="preserve"> </w:t>
            </w:r>
            <w:r>
              <w:rPr>
                <w:szCs w:val="22"/>
              </w:rPr>
              <w:t>has adopted</w:t>
            </w:r>
            <w:r w:rsidRPr="00E9415E">
              <w:rPr>
                <w:szCs w:val="22"/>
              </w:rPr>
              <w:t xml:space="preserve"> temporary rules to provide immediate relief to schools that participate in the E-Rate program as they continue to contend with the ongoing disruptions caused by the pandemic.</w:t>
            </w:r>
          </w:p>
          <w:p w:rsidR="00987DE7" w:rsidP="0068199C" w14:paraId="7EFE4B29" w14:textId="77777777">
            <w:pPr>
              <w:rPr>
                <w:sz w:val="22"/>
                <w:szCs w:val="22"/>
              </w:rPr>
            </w:pPr>
          </w:p>
          <w:p w:rsidR="00942FAF" w:rsidRPr="00FB7683" w:rsidP="0068199C" w14:paraId="0416F31A" w14:textId="1264B2A1">
            <w:pPr>
              <w:rPr>
                <w:rStyle w:val="Hyperlink"/>
                <w:color w:val="auto"/>
                <w:sz w:val="22"/>
                <w:szCs w:val="22"/>
              </w:rPr>
            </w:pPr>
            <w:r>
              <w:rPr>
                <w:sz w:val="22"/>
                <w:szCs w:val="22"/>
              </w:rPr>
              <w:t xml:space="preserve">In another effort to support remote learning for the nation’s schoolchildren, the FCC last week </w:t>
            </w:r>
            <w:hyperlink r:id="rId6" w:history="1">
              <w:r w:rsidRPr="003543C6">
                <w:rPr>
                  <w:rStyle w:val="Hyperlink"/>
                  <w:sz w:val="22"/>
                  <w:szCs w:val="22"/>
                </w:rPr>
                <w:t>enabled</w:t>
              </w:r>
            </w:hyperlink>
            <w:r w:rsidRPr="00942FAF">
              <w:rPr>
                <w:sz w:val="22"/>
                <w:szCs w:val="22"/>
              </w:rPr>
              <w:t xml:space="preserve"> hundreds of rural broadband providers to offer discounts and service upgrades to</w:t>
            </w:r>
            <w:r w:rsidR="00FB7683">
              <w:rPr>
                <w:sz w:val="22"/>
                <w:szCs w:val="22"/>
              </w:rPr>
              <w:t xml:space="preserve"> </w:t>
            </w:r>
            <w:r w:rsidRPr="00942FAF">
              <w:rPr>
                <w:sz w:val="22"/>
                <w:szCs w:val="22"/>
              </w:rPr>
              <w:t>families with children who are eligible for free or reduced-price school lunches through the</w:t>
            </w:r>
            <w:r w:rsidR="00FB7683">
              <w:rPr>
                <w:sz w:val="22"/>
                <w:szCs w:val="22"/>
              </w:rPr>
              <w:t xml:space="preserve"> </w:t>
            </w:r>
            <w:r w:rsidRPr="00942FAF">
              <w:rPr>
                <w:sz w:val="22"/>
                <w:szCs w:val="22"/>
              </w:rPr>
              <w:t xml:space="preserve">National School Lunch Program. </w:t>
            </w:r>
            <w:r w:rsidR="00A55776">
              <w:rPr>
                <w:sz w:val="22"/>
                <w:szCs w:val="22"/>
              </w:rPr>
              <w:t xml:space="preserve"> </w:t>
            </w:r>
            <w:r w:rsidR="00EE59A1">
              <w:rPr>
                <w:sz w:val="22"/>
                <w:szCs w:val="22"/>
              </w:rPr>
              <w:t xml:space="preserve">The FCC’s </w:t>
            </w:r>
            <w:r w:rsidRPr="00942FAF" w:rsidR="00EE59A1">
              <w:rPr>
                <w:sz w:val="22"/>
                <w:szCs w:val="22"/>
              </w:rPr>
              <w:t>Wireline Competition Burea</w:t>
            </w:r>
            <w:r w:rsidR="00EE59A1">
              <w:rPr>
                <w:sz w:val="22"/>
                <w:szCs w:val="22"/>
              </w:rPr>
              <w:t xml:space="preserve">u worked with the </w:t>
            </w:r>
            <w:r w:rsidRPr="00942FAF">
              <w:rPr>
                <w:sz w:val="22"/>
                <w:szCs w:val="22"/>
              </w:rPr>
              <w:t>National Exchange Carrier Association</w:t>
            </w:r>
            <w:r w:rsidR="00EE59A1">
              <w:rPr>
                <w:sz w:val="22"/>
                <w:szCs w:val="22"/>
              </w:rPr>
              <w:t xml:space="preserve"> </w:t>
            </w:r>
            <w:r w:rsidRPr="00942FAF">
              <w:rPr>
                <w:sz w:val="22"/>
                <w:szCs w:val="22"/>
              </w:rPr>
              <w:t>on tariff revisions that will provide eligible new customers of rural carriers a 25%</w:t>
            </w:r>
            <w:r w:rsidR="00EE59A1">
              <w:rPr>
                <w:sz w:val="22"/>
                <w:szCs w:val="22"/>
              </w:rPr>
              <w:t xml:space="preserve"> </w:t>
            </w:r>
            <w:r w:rsidRPr="00942FAF">
              <w:rPr>
                <w:sz w:val="22"/>
                <w:szCs w:val="22"/>
              </w:rPr>
              <w:t xml:space="preserve">discount on </w:t>
            </w:r>
            <w:r w:rsidRPr="00FB7683">
              <w:rPr>
                <w:sz w:val="22"/>
                <w:szCs w:val="22"/>
              </w:rPr>
              <w:t>certain broadband services and offer existing eligible customers faster connections</w:t>
            </w:r>
            <w:r w:rsidRPr="00FB7683" w:rsidR="00EE59A1">
              <w:rPr>
                <w:sz w:val="22"/>
                <w:szCs w:val="22"/>
              </w:rPr>
              <w:t xml:space="preserve"> </w:t>
            </w:r>
            <w:r w:rsidRPr="00FB7683">
              <w:rPr>
                <w:sz w:val="22"/>
                <w:szCs w:val="22"/>
              </w:rPr>
              <w:t>at no cost.</w:t>
            </w:r>
            <w:r w:rsidRPr="00FB7683" w:rsidR="00EE59A1">
              <w:rPr>
                <w:sz w:val="22"/>
                <w:szCs w:val="22"/>
              </w:rPr>
              <w:t xml:space="preserve"> </w:t>
            </w:r>
          </w:p>
          <w:p w:rsidR="00E32CF5" w:rsidP="0068199C" w14:paraId="5E8E8138" w14:textId="77777777">
            <w:pPr>
              <w:rPr>
                <w:sz w:val="22"/>
                <w:szCs w:val="22"/>
              </w:rPr>
            </w:pPr>
          </w:p>
          <w:p w:rsidR="002136E8" w:rsidRPr="00FA185A" w:rsidP="0068199C" w14:paraId="5B7002E9" w14:textId="74100676">
            <w:pPr>
              <w:rPr>
                <w:sz w:val="22"/>
                <w:szCs w:val="22"/>
              </w:rPr>
            </w:pPr>
            <w:r>
              <w:rPr>
                <w:sz w:val="22"/>
                <w:szCs w:val="22"/>
              </w:rPr>
              <w:t>Earlier this year, t</w:t>
            </w:r>
            <w:r w:rsidRPr="00FA185A" w:rsidR="0093777B">
              <w:rPr>
                <w:sz w:val="22"/>
                <w:szCs w:val="22"/>
              </w:rPr>
              <w:t>he FCC</w:t>
            </w:r>
            <w:r w:rsidRPr="00FA185A" w:rsidR="003C15D3">
              <w:rPr>
                <w:sz w:val="22"/>
                <w:szCs w:val="22"/>
              </w:rPr>
              <w:t xml:space="preserve"> </w:t>
            </w:r>
            <w:hyperlink r:id="rId7" w:history="1">
              <w:r w:rsidRPr="002D7A37" w:rsidR="003C15D3">
                <w:rPr>
                  <w:rStyle w:val="Hyperlink"/>
                  <w:sz w:val="22"/>
                  <w:szCs w:val="22"/>
                </w:rPr>
                <w:t>announc</w:t>
              </w:r>
              <w:r w:rsidRPr="002D7A37" w:rsidR="00B22CA3">
                <w:rPr>
                  <w:rStyle w:val="Hyperlink"/>
                  <w:sz w:val="22"/>
                  <w:szCs w:val="22"/>
                </w:rPr>
                <w:t>ed</w:t>
              </w:r>
            </w:hyperlink>
            <w:r w:rsidRPr="00FA185A" w:rsidR="003C15D3">
              <w:rPr>
                <w:sz w:val="22"/>
                <w:szCs w:val="22"/>
              </w:rPr>
              <w:t xml:space="preserve"> </w:t>
            </w:r>
            <w:r w:rsidRPr="00FA185A" w:rsidR="0093777B">
              <w:rPr>
                <w:sz w:val="22"/>
                <w:szCs w:val="22"/>
              </w:rPr>
              <w:t xml:space="preserve">extensions of key E-Rate service implementation and filing deadlines to provide relief to program participants affected by the COVID-19 </w:t>
            </w:r>
            <w:r w:rsidR="006322FC">
              <w:rPr>
                <w:sz w:val="22"/>
                <w:szCs w:val="22"/>
              </w:rPr>
              <w:t>pandemic</w:t>
            </w:r>
            <w:r w:rsidR="002120E7">
              <w:rPr>
                <w:sz w:val="22"/>
                <w:szCs w:val="22"/>
              </w:rPr>
              <w:t xml:space="preserve">.  It also </w:t>
            </w:r>
            <w:hyperlink r:id="rId8" w:history="1">
              <w:r w:rsidRPr="003543C6" w:rsidR="003D5457">
                <w:rPr>
                  <w:rStyle w:val="Hyperlink"/>
                  <w:sz w:val="22"/>
                  <w:szCs w:val="22"/>
                </w:rPr>
                <w:t>waiv</w:t>
              </w:r>
              <w:r w:rsidRPr="003543C6" w:rsidR="002120E7">
                <w:rPr>
                  <w:rStyle w:val="Hyperlink"/>
                  <w:sz w:val="22"/>
                  <w:szCs w:val="22"/>
                </w:rPr>
                <w:t>ed</w:t>
              </w:r>
            </w:hyperlink>
            <w:r w:rsidR="003D5457">
              <w:rPr>
                <w:sz w:val="22"/>
                <w:szCs w:val="22"/>
              </w:rPr>
              <w:t xml:space="preserve"> the program’s gift rules</w:t>
            </w:r>
            <w:r w:rsidR="003543C6">
              <w:rPr>
                <w:sz w:val="22"/>
                <w:szCs w:val="22"/>
              </w:rPr>
              <w:t xml:space="preserve"> through the end of the year</w:t>
            </w:r>
            <w:r w:rsidR="003D5457">
              <w:rPr>
                <w:sz w:val="22"/>
                <w:szCs w:val="22"/>
              </w:rPr>
              <w:t xml:space="preserve"> to</w:t>
            </w:r>
            <w:r w:rsidR="0068199C">
              <w:rPr>
                <w:sz w:val="22"/>
                <w:szCs w:val="22"/>
              </w:rPr>
              <w:t xml:space="preserve"> </w:t>
            </w:r>
            <w:r w:rsidRPr="0068199C" w:rsidR="0068199C">
              <w:rPr>
                <w:sz w:val="22"/>
                <w:szCs w:val="22"/>
              </w:rPr>
              <w:t>enable service providers to offer, and E</w:t>
            </w:r>
            <w:r w:rsidR="0068199C">
              <w:rPr>
                <w:sz w:val="22"/>
                <w:szCs w:val="22"/>
              </w:rPr>
              <w:t>-</w:t>
            </w:r>
            <w:r w:rsidRPr="0068199C" w:rsidR="0068199C">
              <w:rPr>
                <w:sz w:val="22"/>
                <w:szCs w:val="22"/>
              </w:rPr>
              <w:t>Rate program participants to solicit and accept, improved connections or additional equipment</w:t>
            </w:r>
            <w:r w:rsidR="00A531E9">
              <w:rPr>
                <w:sz w:val="22"/>
                <w:szCs w:val="22"/>
              </w:rPr>
              <w:t xml:space="preserve"> </w:t>
            </w:r>
            <w:r w:rsidR="0068199C">
              <w:rPr>
                <w:sz w:val="22"/>
                <w:szCs w:val="22"/>
              </w:rPr>
              <w:t>f</w:t>
            </w:r>
            <w:r w:rsidRPr="0068199C" w:rsidR="0068199C">
              <w:rPr>
                <w:sz w:val="22"/>
                <w:szCs w:val="22"/>
              </w:rPr>
              <w:t xml:space="preserve">or remote learning during the coronavirus outbreak. </w:t>
            </w:r>
            <w:r w:rsidRPr="00FA185A" w:rsidR="0093777B">
              <w:rPr>
                <w:sz w:val="22"/>
                <w:szCs w:val="22"/>
              </w:rPr>
              <w:t xml:space="preserve"> </w:t>
            </w:r>
            <w:r w:rsidR="00F253E7">
              <w:rPr>
                <w:sz w:val="22"/>
                <w:szCs w:val="22"/>
              </w:rPr>
              <w:t xml:space="preserve">And </w:t>
            </w:r>
            <w:r w:rsidR="00B22CA3">
              <w:rPr>
                <w:sz w:val="22"/>
                <w:szCs w:val="22"/>
              </w:rPr>
              <w:t>the Commission has</w:t>
            </w:r>
            <w:r w:rsidR="00F253E7">
              <w:rPr>
                <w:sz w:val="22"/>
                <w:szCs w:val="22"/>
              </w:rPr>
              <w:t xml:space="preserve"> partnered with the Department of Education to </w:t>
            </w:r>
            <w:r w:rsidRPr="00F253E7" w:rsidR="00F253E7">
              <w:rPr>
                <w:sz w:val="22"/>
                <w:szCs w:val="22"/>
              </w:rPr>
              <w:t xml:space="preserve">promote the use of $16 billion in </w:t>
            </w:r>
            <w:r w:rsidR="00F253E7">
              <w:rPr>
                <w:sz w:val="22"/>
                <w:szCs w:val="22"/>
              </w:rPr>
              <w:t xml:space="preserve">available </w:t>
            </w:r>
            <w:r w:rsidRPr="00F253E7" w:rsidR="00F253E7">
              <w:rPr>
                <w:sz w:val="22"/>
                <w:szCs w:val="22"/>
              </w:rPr>
              <w:t>funding</w:t>
            </w:r>
            <w:r w:rsidR="00F253E7">
              <w:rPr>
                <w:sz w:val="22"/>
                <w:szCs w:val="22"/>
              </w:rPr>
              <w:t xml:space="preserve"> for remote learning </w:t>
            </w:r>
            <w:r w:rsidRPr="00F253E7" w:rsidR="00F253E7">
              <w:rPr>
                <w:sz w:val="22"/>
                <w:szCs w:val="22"/>
              </w:rPr>
              <w:t>from the Coronavirus Aid, Relief, and Economic Security Act (CARES) Act’s</w:t>
            </w:r>
            <w:r w:rsidR="00F253E7">
              <w:rPr>
                <w:sz w:val="22"/>
                <w:szCs w:val="22"/>
              </w:rPr>
              <w:t xml:space="preserve"> </w:t>
            </w:r>
            <w:r w:rsidRPr="00F253E7" w:rsidR="00F253E7">
              <w:rPr>
                <w:sz w:val="22"/>
                <w:szCs w:val="22"/>
              </w:rPr>
              <w:t>Education Stabilization Fund</w:t>
            </w:r>
            <w:r w:rsidR="004A6E6A">
              <w:rPr>
                <w:sz w:val="22"/>
                <w:szCs w:val="22"/>
              </w:rPr>
              <w:t>.  S</w:t>
            </w:r>
            <w:r w:rsidR="00A531E9">
              <w:rPr>
                <w:sz w:val="22"/>
                <w:szCs w:val="22"/>
              </w:rPr>
              <w:t>everal jurisdictions</w:t>
            </w:r>
            <w:r w:rsidR="004A6E6A">
              <w:rPr>
                <w:sz w:val="22"/>
                <w:szCs w:val="22"/>
              </w:rPr>
              <w:t>, from Alabama to Delaware, already</w:t>
            </w:r>
            <w:r w:rsidR="00A531E9">
              <w:rPr>
                <w:sz w:val="22"/>
                <w:szCs w:val="22"/>
              </w:rPr>
              <w:t xml:space="preserve"> have taken advantage of</w:t>
            </w:r>
            <w:r w:rsidR="004A6E6A">
              <w:rPr>
                <w:sz w:val="22"/>
                <w:szCs w:val="22"/>
              </w:rPr>
              <w:t xml:space="preserve"> this opportunity</w:t>
            </w:r>
            <w:r w:rsidRPr="00F253E7" w:rsidR="00F253E7">
              <w:rPr>
                <w:sz w:val="22"/>
                <w:szCs w:val="22"/>
              </w:rPr>
              <w:t>.</w:t>
            </w:r>
          </w:p>
          <w:p w:rsidR="001D124E" w:rsidRPr="00E9415E" w:rsidP="00777B6E" w14:paraId="1C163C1A" w14:textId="24ABDAA8">
            <w:pPr>
              <w:pStyle w:val="ParaNum"/>
              <w:numPr>
                <w:ilvl w:val="0"/>
                <w:numId w:val="0"/>
              </w:numPr>
              <w:tabs>
                <w:tab w:val="clear" w:pos="1440"/>
              </w:tabs>
              <w:spacing w:after="0"/>
              <w:rPr>
                <w:szCs w:val="22"/>
              </w:rPr>
            </w:pPr>
            <w:r>
              <w:rPr>
                <w:szCs w:val="22"/>
              </w:rPr>
              <w:t xml:space="preserve">  </w:t>
            </w:r>
          </w:p>
          <w:p w:rsidR="00BD19E8" w:rsidP="002E165B" w14:paraId="6A02517E" w14:textId="1BA6CF45">
            <w:pPr>
              <w:rPr>
                <w:sz w:val="22"/>
                <w:szCs w:val="22"/>
              </w:rPr>
            </w:pPr>
            <w:r>
              <w:rPr>
                <w:sz w:val="22"/>
                <w:szCs w:val="22"/>
              </w:rPr>
              <w:t xml:space="preserve">For </w:t>
            </w:r>
            <w:r w:rsidRPr="00356CF7">
              <w:rPr>
                <w:sz w:val="22"/>
                <w:szCs w:val="22"/>
              </w:rPr>
              <w:t xml:space="preserve">more information on the FCC’s E-Rate program, visit </w:t>
            </w:r>
            <w:hyperlink r:id="rId9" w:history="1">
              <w:r w:rsidRPr="00356CF7" w:rsidR="00356CF7">
                <w:rPr>
                  <w:rStyle w:val="Hyperlink"/>
                  <w:sz w:val="22"/>
                  <w:szCs w:val="22"/>
                </w:rPr>
                <w:t>https://www.fcc.gov/general/e-rate-schools-libraries-usf-program</w:t>
              </w:r>
            </w:hyperlink>
            <w:r w:rsidRPr="00356CF7" w:rsidR="00356CF7">
              <w:rPr>
                <w:sz w:val="22"/>
                <w:szCs w:val="22"/>
              </w:rPr>
              <w:t>.</w:t>
            </w:r>
          </w:p>
          <w:p w:rsidR="00356CF7" w:rsidRPr="00356CF7" w:rsidP="002E165B" w14:paraId="696A3CCA" w14:textId="77777777">
            <w:pPr>
              <w:rPr>
                <w:sz w:val="22"/>
                <w:szCs w:val="22"/>
              </w:rPr>
            </w:pPr>
          </w:p>
          <w:p w:rsidR="004F0F1F" w:rsidRPr="007475A1" w:rsidP="00850E26" w14:paraId="75FD2EC1" w14:textId="77777777">
            <w:pPr>
              <w:ind w:right="72"/>
              <w:jc w:val="center"/>
              <w:rPr>
                <w:sz w:val="22"/>
                <w:szCs w:val="22"/>
              </w:rPr>
            </w:pPr>
            <w:r w:rsidRPr="007475A1">
              <w:rPr>
                <w:sz w:val="22"/>
                <w:szCs w:val="22"/>
              </w:rPr>
              <w:t>###</w:t>
            </w:r>
          </w:p>
          <w:p w:rsidR="00CC5E08" w:rsidRPr="0080486B" w:rsidP="00850E26" w14:paraId="0CF7961B" w14:textId="5A16AC3E">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1146442E" w14:textId="77777777">
            <w:pPr>
              <w:ind w:right="72"/>
              <w:jc w:val="center"/>
              <w:rPr>
                <w:b/>
                <w:bCs/>
                <w:sz w:val="18"/>
                <w:szCs w:val="18"/>
              </w:rPr>
            </w:pPr>
          </w:p>
          <w:p w:rsidR="004A6E6A" w:rsidP="00850E26" w14:paraId="3B54162B" w14:textId="77777777">
            <w:pPr>
              <w:ind w:right="72"/>
              <w:jc w:val="center"/>
              <w:rPr>
                <w:bCs/>
                <w:i/>
                <w:sz w:val="16"/>
                <w:szCs w:val="16"/>
              </w:rPr>
            </w:pPr>
            <w:r w:rsidRPr="00EF729B">
              <w:rPr>
                <w:bCs/>
                <w:i/>
                <w:sz w:val="16"/>
                <w:szCs w:val="16"/>
              </w:rPr>
              <w:t xml:space="preserve">This is an unofficial announcement of Commission action.  Release of the full text of a Commission order </w:t>
            </w:r>
          </w:p>
          <w:p w:rsidR="00EE0E90" w:rsidRPr="00EF729B" w:rsidP="00850E26" w14:paraId="4FB25F4B" w14:textId="5D204DC3">
            <w:pPr>
              <w:ind w:right="72"/>
              <w:jc w:val="center"/>
              <w:rPr>
                <w:bCs/>
                <w:i/>
                <w:sz w:val="16"/>
                <w:szCs w:val="16"/>
              </w:rPr>
            </w:pPr>
            <w:r w:rsidRPr="00EF729B">
              <w:rPr>
                <w:bCs/>
                <w:i/>
                <w:sz w:val="16"/>
                <w:szCs w:val="16"/>
              </w:rPr>
              <w:t>constitutes official action.  See MCI v. FCC, 515 F.2d 385 (D.C. Cir. 1974).</w:t>
            </w:r>
          </w:p>
        </w:tc>
      </w:tr>
    </w:tbl>
    <w:p w:rsidR="00D24C3D" w:rsidRPr="007528A5" w14:paraId="2B0548AF"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1">
    <w:nsid w:val="61182925"/>
    <w:multiLevelType w:val="singleLevel"/>
    <w:tmpl w:val="FD80CE84"/>
    <w:lvl w:ilvl="0">
      <w:start w:val="1"/>
      <w:numFmt w:val="decimal"/>
      <w:pStyle w:val="ParaNum"/>
      <w:lvlText w:val="%1."/>
      <w:lvlJc w:val="left"/>
      <w:pPr>
        <w:tabs>
          <w:tab w:val="num" w:pos="1350"/>
        </w:tabs>
        <w:ind w:left="270" w:firstLine="720"/>
      </w:pPr>
      <w:rPr>
        <w:i w:val="0"/>
        <w:iCs w:val="0"/>
      </w:r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E77"/>
    <w:rsid w:val="00022AB7"/>
    <w:rsid w:val="0002500C"/>
    <w:rsid w:val="000311FC"/>
    <w:rsid w:val="00040127"/>
    <w:rsid w:val="000513AA"/>
    <w:rsid w:val="000535C5"/>
    <w:rsid w:val="0006176C"/>
    <w:rsid w:val="00065E2D"/>
    <w:rsid w:val="000722CE"/>
    <w:rsid w:val="00076AB8"/>
    <w:rsid w:val="00081232"/>
    <w:rsid w:val="00091E65"/>
    <w:rsid w:val="00096D4A"/>
    <w:rsid w:val="000A38EA"/>
    <w:rsid w:val="000C1E47"/>
    <w:rsid w:val="000C26F3"/>
    <w:rsid w:val="000D3D76"/>
    <w:rsid w:val="000E049E"/>
    <w:rsid w:val="000E532A"/>
    <w:rsid w:val="00104BC2"/>
    <w:rsid w:val="0010630F"/>
    <w:rsid w:val="0010799B"/>
    <w:rsid w:val="001118A5"/>
    <w:rsid w:val="00117DB2"/>
    <w:rsid w:val="00122AC6"/>
    <w:rsid w:val="00123ED2"/>
    <w:rsid w:val="00125BE0"/>
    <w:rsid w:val="00142C13"/>
    <w:rsid w:val="00152776"/>
    <w:rsid w:val="00153222"/>
    <w:rsid w:val="001577D3"/>
    <w:rsid w:val="001733A6"/>
    <w:rsid w:val="001806CD"/>
    <w:rsid w:val="0018193E"/>
    <w:rsid w:val="001865A9"/>
    <w:rsid w:val="00187DB2"/>
    <w:rsid w:val="00195B33"/>
    <w:rsid w:val="001A5FFC"/>
    <w:rsid w:val="001B20BB"/>
    <w:rsid w:val="001C25BB"/>
    <w:rsid w:val="001C4370"/>
    <w:rsid w:val="001D124E"/>
    <w:rsid w:val="001D3779"/>
    <w:rsid w:val="001F0469"/>
    <w:rsid w:val="001F73A5"/>
    <w:rsid w:val="00203A98"/>
    <w:rsid w:val="00206EDD"/>
    <w:rsid w:val="002120E7"/>
    <w:rsid w:val="0021247E"/>
    <w:rsid w:val="002136E8"/>
    <w:rsid w:val="002146F6"/>
    <w:rsid w:val="00216441"/>
    <w:rsid w:val="00231C32"/>
    <w:rsid w:val="00240345"/>
    <w:rsid w:val="002421F0"/>
    <w:rsid w:val="00242D66"/>
    <w:rsid w:val="0024708D"/>
    <w:rsid w:val="00247274"/>
    <w:rsid w:val="00266966"/>
    <w:rsid w:val="002812E0"/>
    <w:rsid w:val="00285C36"/>
    <w:rsid w:val="00294C0C"/>
    <w:rsid w:val="002A0934"/>
    <w:rsid w:val="002B1013"/>
    <w:rsid w:val="002B5FF7"/>
    <w:rsid w:val="002D03E5"/>
    <w:rsid w:val="002D7A37"/>
    <w:rsid w:val="002E165B"/>
    <w:rsid w:val="002E28A5"/>
    <w:rsid w:val="002E3B84"/>
    <w:rsid w:val="002E3F1D"/>
    <w:rsid w:val="002F31D0"/>
    <w:rsid w:val="00300359"/>
    <w:rsid w:val="0031773E"/>
    <w:rsid w:val="00331CD8"/>
    <w:rsid w:val="00333871"/>
    <w:rsid w:val="00347716"/>
    <w:rsid w:val="003506E1"/>
    <w:rsid w:val="003543C6"/>
    <w:rsid w:val="00356CF7"/>
    <w:rsid w:val="003727E3"/>
    <w:rsid w:val="00376822"/>
    <w:rsid w:val="00385A93"/>
    <w:rsid w:val="003910F1"/>
    <w:rsid w:val="0039677C"/>
    <w:rsid w:val="003A54DB"/>
    <w:rsid w:val="003C15D3"/>
    <w:rsid w:val="003C2CBC"/>
    <w:rsid w:val="003D06C6"/>
    <w:rsid w:val="003D5457"/>
    <w:rsid w:val="003D6B43"/>
    <w:rsid w:val="003E42FC"/>
    <w:rsid w:val="003E5991"/>
    <w:rsid w:val="003F344A"/>
    <w:rsid w:val="00403FF0"/>
    <w:rsid w:val="0040407B"/>
    <w:rsid w:val="00414484"/>
    <w:rsid w:val="004159C5"/>
    <w:rsid w:val="0042046D"/>
    <w:rsid w:val="0042116E"/>
    <w:rsid w:val="00425323"/>
    <w:rsid w:val="00425AEF"/>
    <w:rsid w:val="00426518"/>
    <w:rsid w:val="00427B06"/>
    <w:rsid w:val="00441F59"/>
    <w:rsid w:val="00444E07"/>
    <w:rsid w:val="00444FA9"/>
    <w:rsid w:val="004568F3"/>
    <w:rsid w:val="00456E61"/>
    <w:rsid w:val="00473E9C"/>
    <w:rsid w:val="00480099"/>
    <w:rsid w:val="004837A3"/>
    <w:rsid w:val="0048608A"/>
    <w:rsid w:val="00492C9E"/>
    <w:rsid w:val="004941A2"/>
    <w:rsid w:val="00497858"/>
    <w:rsid w:val="004A6E6A"/>
    <w:rsid w:val="004A729A"/>
    <w:rsid w:val="004B4FEA"/>
    <w:rsid w:val="004C04AA"/>
    <w:rsid w:val="004C0ADA"/>
    <w:rsid w:val="004C433E"/>
    <w:rsid w:val="004C4512"/>
    <w:rsid w:val="004C4F36"/>
    <w:rsid w:val="004C5C77"/>
    <w:rsid w:val="004D3D85"/>
    <w:rsid w:val="004E2BD8"/>
    <w:rsid w:val="004E4AD5"/>
    <w:rsid w:val="004F0F1F"/>
    <w:rsid w:val="004F4A29"/>
    <w:rsid w:val="005022AA"/>
    <w:rsid w:val="00504845"/>
    <w:rsid w:val="0050757F"/>
    <w:rsid w:val="0051578A"/>
    <w:rsid w:val="00516402"/>
    <w:rsid w:val="00516AD2"/>
    <w:rsid w:val="0052259E"/>
    <w:rsid w:val="00540813"/>
    <w:rsid w:val="00545DAE"/>
    <w:rsid w:val="0055332B"/>
    <w:rsid w:val="00571B83"/>
    <w:rsid w:val="00575A00"/>
    <w:rsid w:val="00586417"/>
    <w:rsid w:val="0058673C"/>
    <w:rsid w:val="00587E20"/>
    <w:rsid w:val="005909F7"/>
    <w:rsid w:val="00593A45"/>
    <w:rsid w:val="005A7972"/>
    <w:rsid w:val="005B17E7"/>
    <w:rsid w:val="005B2643"/>
    <w:rsid w:val="005B6E7D"/>
    <w:rsid w:val="005D17FD"/>
    <w:rsid w:val="005E14E8"/>
    <w:rsid w:val="005E3ED0"/>
    <w:rsid w:val="005F0D55"/>
    <w:rsid w:val="005F183E"/>
    <w:rsid w:val="00600DDA"/>
    <w:rsid w:val="00601671"/>
    <w:rsid w:val="00603A30"/>
    <w:rsid w:val="00604211"/>
    <w:rsid w:val="00613498"/>
    <w:rsid w:val="00617B94"/>
    <w:rsid w:val="00620BED"/>
    <w:rsid w:val="006322FC"/>
    <w:rsid w:val="006415B4"/>
    <w:rsid w:val="00644E3D"/>
    <w:rsid w:val="00651B9E"/>
    <w:rsid w:val="00652019"/>
    <w:rsid w:val="00657EC9"/>
    <w:rsid w:val="00665633"/>
    <w:rsid w:val="00674C86"/>
    <w:rsid w:val="0068015E"/>
    <w:rsid w:val="0068199C"/>
    <w:rsid w:val="006861AB"/>
    <w:rsid w:val="00686B89"/>
    <w:rsid w:val="006874ED"/>
    <w:rsid w:val="0069420F"/>
    <w:rsid w:val="006A2FC5"/>
    <w:rsid w:val="006A7D75"/>
    <w:rsid w:val="006B0A70"/>
    <w:rsid w:val="006B606A"/>
    <w:rsid w:val="006C33AF"/>
    <w:rsid w:val="006C5068"/>
    <w:rsid w:val="006D16EF"/>
    <w:rsid w:val="006D5D22"/>
    <w:rsid w:val="006E0324"/>
    <w:rsid w:val="006E4A76"/>
    <w:rsid w:val="006F1DBD"/>
    <w:rsid w:val="00700556"/>
    <w:rsid w:val="00702C84"/>
    <w:rsid w:val="0070589A"/>
    <w:rsid w:val="007071C4"/>
    <w:rsid w:val="00707353"/>
    <w:rsid w:val="007167DD"/>
    <w:rsid w:val="0072478B"/>
    <w:rsid w:val="0073414D"/>
    <w:rsid w:val="007475A1"/>
    <w:rsid w:val="0075235E"/>
    <w:rsid w:val="007528A5"/>
    <w:rsid w:val="00767F16"/>
    <w:rsid w:val="007732CC"/>
    <w:rsid w:val="00774079"/>
    <w:rsid w:val="0077752B"/>
    <w:rsid w:val="00777B6E"/>
    <w:rsid w:val="00782695"/>
    <w:rsid w:val="0079079D"/>
    <w:rsid w:val="00793D6F"/>
    <w:rsid w:val="00794090"/>
    <w:rsid w:val="007A44F8"/>
    <w:rsid w:val="007D21BF"/>
    <w:rsid w:val="007F057A"/>
    <w:rsid w:val="007F3C12"/>
    <w:rsid w:val="007F5205"/>
    <w:rsid w:val="007F6D4A"/>
    <w:rsid w:val="00803276"/>
    <w:rsid w:val="0080486B"/>
    <w:rsid w:val="008215E7"/>
    <w:rsid w:val="00830929"/>
    <w:rsid w:val="00830FC6"/>
    <w:rsid w:val="0084071B"/>
    <w:rsid w:val="00850E26"/>
    <w:rsid w:val="00865EAA"/>
    <w:rsid w:val="00866F06"/>
    <w:rsid w:val="00870078"/>
    <w:rsid w:val="008728F5"/>
    <w:rsid w:val="008824C2"/>
    <w:rsid w:val="008939DE"/>
    <w:rsid w:val="008960E4"/>
    <w:rsid w:val="008A3940"/>
    <w:rsid w:val="008A71BC"/>
    <w:rsid w:val="008B13C9"/>
    <w:rsid w:val="008C248C"/>
    <w:rsid w:val="008C4679"/>
    <w:rsid w:val="008C5432"/>
    <w:rsid w:val="008C7BF1"/>
    <w:rsid w:val="008D00D6"/>
    <w:rsid w:val="008D4D00"/>
    <w:rsid w:val="008D4E5E"/>
    <w:rsid w:val="008D52AB"/>
    <w:rsid w:val="008D7ABD"/>
    <w:rsid w:val="008E55A2"/>
    <w:rsid w:val="008F1609"/>
    <w:rsid w:val="008F78D8"/>
    <w:rsid w:val="00904B52"/>
    <w:rsid w:val="009057D6"/>
    <w:rsid w:val="0093373C"/>
    <w:rsid w:val="00936020"/>
    <w:rsid w:val="0093777B"/>
    <w:rsid w:val="00942FAF"/>
    <w:rsid w:val="00961620"/>
    <w:rsid w:val="009734B6"/>
    <w:rsid w:val="0098096F"/>
    <w:rsid w:val="0098437A"/>
    <w:rsid w:val="00986C92"/>
    <w:rsid w:val="00987DE7"/>
    <w:rsid w:val="0099149B"/>
    <w:rsid w:val="00991729"/>
    <w:rsid w:val="00993C47"/>
    <w:rsid w:val="009972BC"/>
    <w:rsid w:val="009B4B16"/>
    <w:rsid w:val="009E54A1"/>
    <w:rsid w:val="009F4E25"/>
    <w:rsid w:val="009F5B1F"/>
    <w:rsid w:val="00A225A9"/>
    <w:rsid w:val="00A240D2"/>
    <w:rsid w:val="00A3308E"/>
    <w:rsid w:val="00A35DFD"/>
    <w:rsid w:val="00A4103C"/>
    <w:rsid w:val="00A4597F"/>
    <w:rsid w:val="00A531E9"/>
    <w:rsid w:val="00A54662"/>
    <w:rsid w:val="00A55776"/>
    <w:rsid w:val="00A702DF"/>
    <w:rsid w:val="00A775A3"/>
    <w:rsid w:val="00A81700"/>
    <w:rsid w:val="00A81B5B"/>
    <w:rsid w:val="00A82FAD"/>
    <w:rsid w:val="00A856AD"/>
    <w:rsid w:val="00A9673A"/>
    <w:rsid w:val="00A96EF2"/>
    <w:rsid w:val="00AA5C35"/>
    <w:rsid w:val="00AA5ED9"/>
    <w:rsid w:val="00AC0A38"/>
    <w:rsid w:val="00AC4E0E"/>
    <w:rsid w:val="00AC517B"/>
    <w:rsid w:val="00AD0D19"/>
    <w:rsid w:val="00AD4184"/>
    <w:rsid w:val="00AE08BE"/>
    <w:rsid w:val="00AE2B7B"/>
    <w:rsid w:val="00AF051B"/>
    <w:rsid w:val="00AF0EE8"/>
    <w:rsid w:val="00B013B5"/>
    <w:rsid w:val="00B037A2"/>
    <w:rsid w:val="00B10988"/>
    <w:rsid w:val="00B1209F"/>
    <w:rsid w:val="00B22CA3"/>
    <w:rsid w:val="00B258BF"/>
    <w:rsid w:val="00B25AFA"/>
    <w:rsid w:val="00B31870"/>
    <w:rsid w:val="00B320B8"/>
    <w:rsid w:val="00B35EE2"/>
    <w:rsid w:val="00B36DEF"/>
    <w:rsid w:val="00B44185"/>
    <w:rsid w:val="00B57131"/>
    <w:rsid w:val="00B62F2C"/>
    <w:rsid w:val="00B66F72"/>
    <w:rsid w:val="00B727C9"/>
    <w:rsid w:val="00B735C8"/>
    <w:rsid w:val="00B76A63"/>
    <w:rsid w:val="00B876DC"/>
    <w:rsid w:val="00BA6350"/>
    <w:rsid w:val="00BB4E29"/>
    <w:rsid w:val="00BB74C9"/>
    <w:rsid w:val="00BC3AB6"/>
    <w:rsid w:val="00BD19E8"/>
    <w:rsid w:val="00BD4273"/>
    <w:rsid w:val="00BE6BA7"/>
    <w:rsid w:val="00BF74F5"/>
    <w:rsid w:val="00C138D6"/>
    <w:rsid w:val="00C31ED8"/>
    <w:rsid w:val="00C34ACC"/>
    <w:rsid w:val="00C432E4"/>
    <w:rsid w:val="00C577DB"/>
    <w:rsid w:val="00C70C26"/>
    <w:rsid w:val="00C72001"/>
    <w:rsid w:val="00C772B7"/>
    <w:rsid w:val="00C80347"/>
    <w:rsid w:val="00C849DA"/>
    <w:rsid w:val="00C96DA2"/>
    <w:rsid w:val="00CB24D2"/>
    <w:rsid w:val="00CB79D8"/>
    <w:rsid w:val="00CB7C1A"/>
    <w:rsid w:val="00CC0179"/>
    <w:rsid w:val="00CC4E18"/>
    <w:rsid w:val="00CC5E08"/>
    <w:rsid w:val="00CE14FD"/>
    <w:rsid w:val="00CF6860"/>
    <w:rsid w:val="00D00E6D"/>
    <w:rsid w:val="00D02AC6"/>
    <w:rsid w:val="00D03F0C"/>
    <w:rsid w:val="00D04312"/>
    <w:rsid w:val="00D11FCC"/>
    <w:rsid w:val="00D123C5"/>
    <w:rsid w:val="00D14115"/>
    <w:rsid w:val="00D16A7F"/>
    <w:rsid w:val="00D16AD2"/>
    <w:rsid w:val="00D22596"/>
    <w:rsid w:val="00D22691"/>
    <w:rsid w:val="00D24C3D"/>
    <w:rsid w:val="00D40BA9"/>
    <w:rsid w:val="00D46CB1"/>
    <w:rsid w:val="00D51E77"/>
    <w:rsid w:val="00D723F0"/>
    <w:rsid w:val="00D804DA"/>
    <w:rsid w:val="00D8133F"/>
    <w:rsid w:val="00D861EE"/>
    <w:rsid w:val="00D86D94"/>
    <w:rsid w:val="00D95B05"/>
    <w:rsid w:val="00D97E2D"/>
    <w:rsid w:val="00DA103D"/>
    <w:rsid w:val="00DA45D3"/>
    <w:rsid w:val="00DA4772"/>
    <w:rsid w:val="00DA4E5C"/>
    <w:rsid w:val="00DA5B4C"/>
    <w:rsid w:val="00DA7B44"/>
    <w:rsid w:val="00DB2667"/>
    <w:rsid w:val="00DB378A"/>
    <w:rsid w:val="00DB67B7"/>
    <w:rsid w:val="00DC15A9"/>
    <w:rsid w:val="00DC1C0F"/>
    <w:rsid w:val="00DC40AA"/>
    <w:rsid w:val="00DC4174"/>
    <w:rsid w:val="00DD1750"/>
    <w:rsid w:val="00DD1F75"/>
    <w:rsid w:val="00DD6267"/>
    <w:rsid w:val="00E057F1"/>
    <w:rsid w:val="00E14191"/>
    <w:rsid w:val="00E24459"/>
    <w:rsid w:val="00E32CF5"/>
    <w:rsid w:val="00E349AA"/>
    <w:rsid w:val="00E41390"/>
    <w:rsid w:val="00E41CA0"/>
    <w:rsid w:val="00E4366B"/>
    <w:rsid w:val="00E44C17"/>
    <w:rsid w:val="00E50A4A"/>
    <w:rsid w:val="00E606DE"/>
    <w:rsid w:val="00E644FE"/>
    <w:rsid w:val="00E72733"/>
    <w:rsid w:val="00E734B5"/>
    <w:rsid w:val="00E742FA"/>
    <w:rsid w:val="00E743FC"/>
    <w:rsid w:val="00E76816"/>
    <w:rsid w:val="00E83DBF"/>
    <w:rsid w:val="00E87C13"/>
    <w:rsid w:val="00E9415E"/>
    <w:rsid w:val="00E94CD9"/>
    <w:rsid w:val="00EA1A76"/>
    <w:rsid w:val="00EA290B"/>
    <w:rsid w:val="00EE0E90"/>
    <w:rsid w:val="00EE59A1"/>
    <w:rsid w:val="00EF3BCA"/>
    <w:rsid w:val="00EF729B"/>
    <w:rsid w:val="00F00574"/>
    <w:rsid w:val="00F01B0D"/>
    <w:rsid w:val="00F04188"/>
    <w:rsid w:val="00F065C2"/>
    <w:rsid w:val="00F1092F"/>
    <w:rsid w:val="00F10DE0"/>
    <w:rsid w:val="00F1238F"/>
    <w:rsid w:val="00F16485"/>
    <w:rsid w:val="00F228ED"/>
    <w:rsid w:val="00F253E7"/>
    <w:rsid w:val="00F26E31"/>
    <w:rsid w:val="00F27C6C"/>
    <w:rsid w:val="00F34A8D"/>
    <w:rsid w:val="00F47EEA"/>
    <w:rsid w:val="00F50D25"/>
    <w:rsid w:val="00F535D8"/>
    <w:rsid w:val="00F61155"/>
    <w:rsid w:val="00F708E3"/>
    <w:rsid w:val="00F76561"/>
    <w:rsid w:val="00F83DDD"/>
    <w:rsid w:val="00F84736"/>
    <w:rsid w:val="00F96A40"/>
    <w:rsid w:val="00FA185A"/>
    <w:rsid w:val="00FA7C86"/>
    <w:rsid w:val="00FB7683"/>
    <w:rsid w:val="00FC6C29"/>
    <w:rsid w:val="00FD58E0"/>
    <w:rsid w:val="00FD71AE"/>
    <w:rsid w:val="00FE0198"/>
    <w:rsid w:val="00FE3A7C"/>
    <w:rsid w:val="00FE414D"/>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2F885C4A-4AAC-4F66-AC8E-BAF6ABAE8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customStyle="1" w:styleId="ParaNum">
    <w:name w:val="ParaNum"/>
    <w:basedOn w:val="Normal"/>
    <w:rsid w:val="001806CD"/>
    <w:pPr>
      <w:widowControl w:val="0"/>
      <w:numPr>
        <w:numId w:val="2"/>
      </w:numPr>
      <w:tabs>
        <w:tab w:val="num" w:pos="1440"/>
      </w:tabs>
      <w:spacing w:after="120"/>
    </w:pPr>
    <w:rPr>
      <w:snapToGrid w:val="0"/>
      <w:kern w:val="28"/>
      <w:sz w:val="22"/>
      <w:szCs w:val="20"/>
    </w:rPr>
  </w:style>
  <w:style w:type="paragraph" w:styleId="FootnoteText">
    <w:name w:val="footnote text"/>
    <w:aliases w:val="ALTS FOOTNOTE,ALTS FOOTNOTE Char,Footnote Text Char Char Char,Footnote Text Char Char Char Char Char Char,Footnote Text Char1 Char,Footnote Text Char1 Char1 Char Char Char,Footnote Text Char2 Char Char Char,f,fn,fn Ch,fn Char,fn Char1 Char"/>
    <w:link w:val="FootnoteTextChar"/>
    <w:rsid w:val="001806CD"/>
    <w:pPr>
      <w:spacing w:after="120"/>
    </w:pPr>
  </w:style>
  <w:style w:type="character" w:customStyle="1" w:styleId="FootnoteTextChar">
    <w:name w:val="Footnote Text Char"/>
    <w:aliases w:val="ALTS FOOTNOTE Char Char,ALTS FOOTNOTE Char1,Footnote Text Char Char Char Char,Footnote Text Char1 Char Char,Footnote Text Char1 Char1 Char Char Char Char,Footnote Text Char2 Char Char Char Char,fn Char Char,fn Char1,fn Char1 Char Char"/>
    <w:basedOn w:val="DefaultParagraphFont"/>
    <w:link w:val="FootnoteText"/>
    <w:rsid w:val="001806CD"/>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1806CD"/>
    <w:rPr>
      <w:rFonts w:ascii="Times New Roman" w:hAnsi="Times New Roman"/>
      <w:dstrike w:val="0"/>
      <w:color w:val="auto"/>
      <w:sz w:val="20"/>
      <w:vertAlign w:val="superscript"/>
    </w:rPr>
  </w:style>
  <w:style w:type="character" w:styleId="CommentReference">
    <w:name w:val="annotation reference"/>
    <w:basedOn w:val="DefaultParagraphFont"/>
    <w:semiHidden/>
    <w:unhideWhenUsed/>
    <w:rsid w:val="00F47EEA"/>
    <w:rPr>
      <w:sz w:val="16"/>
      <w:szCs w:val="16"/>
    </w:rPr>
  </w:style>
  <w:style w:type="paragraph" w:styleId="CommentText">
    <w:name w:val="annotation text"/>
    <w:basedOn w:val="Normal"/>
    <w:link w:val="CommentTextChar"/>
    <w:semiHidden/>
    <w:unhideWhenUsed/>
    <w:rsid w:val="00F47EEA"/>
    <w:rPr>
      <w:sz w:val="20"/>
      <w:szCs w:val="20"/>
    </w:rPr>
  </w:style>
  <w:style w:type="character" w:customStyle="1" w:styleId="CommentTextChar">
    <w:name w:val="Comment Text Char"/>
    <w:basedOn w:val="DefaultParagraphFont"/>
    <w:link w:val="CommentText"/>
    <w:semiHidden/>
    <w:rsid w:val="00F47EEA"/>
  </w:style>
  <w:style w:type="paragraph" w:styleId="CommentSubject">
    <w:name w:val="annotation subject"/>
    <w:basedOn w:val="CommentText"/>
    <w:next w:val="CommentText"/>
    <w:link w:val="CommentSubjectChar"/>
    <w:semiHidden/>
    <w:unhideWhenUsed/>
    <w:rsid w:val="00F47EEA"/>
    <w:rPr>
      <w:b/>
      <w:bCs/>
    </w:rPr>
  </w:style>
  <w:style w:type="character" w:customStyle="1" w:styleId="CommentSubjectChar">
    <w:name w:val="Comment Subject Char"/>
    <w:basedOn w:val="CommentTextChar"/>
    <w:link w:val="CommentSubject"/>
    <w:semiHidden/>
    <w:rsid w:val="00F47E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document/fcc-opens-second-e-rate-application-window-funding-year-2020-0" TargetMode="External" /><Relationship Id="rId6" Type="http://schemas.openxmlformats.org/officeDocument/2006/relationships/hyperlink" Target="https://docs.fcc.gov/public/attachments/DOC-367268A1.pdf" TargetMode="External" /><Relationship Id="rId7" Type="http://schemas.openxmlformats.org/officeDocument/2006/relationships/hyperlink" Target="https://www.fcc.gov/document/fcc-extends-key-e-rate-program-deadlines-due-covid-19-pandemic-0" TargetMode="External" /><Relationship Id="rId8" Type="http://schemas.openxmlformats.org/officeDocument/2006/relationships/hyperlink" Target="https://docs.fcc.gov/public/attachments/DA-20-1021A1.pdf" TargetMode="External" /><Relationship Id="rId9" Type="http://schemas.openxmlformats.org/officeDocument/2006/relationships/hyperlink" Target="https://www.fcc.gov/general/e-rate-schools-libraries-usf-progr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