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65B5DB53" w14:textId="6F63ABFF">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Pr="00D20523" w:rsidR="00D20523">
        <w:rPr>
          <w:szCs w:val="22"/>
        </w:rPr>
        <w:t>HAWAIIAN TELCOM, INC.</w:t>
      </w:r>
    </w:p>
    <w:p w:rsidR="00AC191A" w:rsidP="00AC191A" w14:paraId="0CABE6EE" w14:textId="77777777">
      <w:pPr>
        <w:pStyle w:val="Title"/>
        <w:jc w:val="left"/>
        <w:rPr>
          <w:szCs w:val="22"/>
        </w:rPr>
      </w:pPr>
    </w:p>
    <w:p w:rsidR="00BB6E7C" w:rsidP="00585588" w14:paraId="39C701E4" w14:textId="3AD28756">
      <w:pPr>
        <w:pStyle w:val="Title"/>
        <w:jc w:val="left"/>
        <w:rPr>
          <w:szCs w:val="22"/>
        </w:rPr>
      </w:pPr>
      <w:r>
        <w:rPr>
          <w:szCs w:val="22"/>
        </w:rPr>
        <w:t xml:space="preserve">WC Docket No. </w:t>
      </w:r>
      <w:r w:rsidR="00DB6EC2">
        <w:rPr>
          <w:szCs w:val="22"/>
        </w:rPr>
        <w:t>20-</w:t>
      </w:r>
      <w:r w:rsidR="00CA1F3A">
        <w:rPr>
          <w:szCs w:val="22"/>
        </w:rPr>
        <w:t>337</w:t>
      </w:r>
      <w:r>
        <w:rPr>
          <w:szCs w:val="22"/>
        </w:rPr>
        <w:tab/>
      </w:r>
      <w:r>
        <w:rPr>
          <w:szCs w:val="22"/>
        </w:rPr>
        <w:tab/>
      </w:r>
      <w:r>
        <w:rPr>
          <w:szCs w:val="22"/>
        </w:rPr>
        <w:tab/>
      </w:r>
      <w:r>
        <w:rPr>
          <w:szCs w:val="22"/>
        </w:rPr>
        <w:tab/>
      </w:r>
      <w:r>
        <w:rPr>
          <w:szCs w:val="22"/>
        </w:rPr>
        <w:tab/>
        <w:t xml:space="preserve">   </w:t>
      </w:r>
      <w:r w:rsidR="00E856F7">
        <w:rPr>
          <w:szCs w:val="22"/>
        </w:rPr>
        <w:t xml:space="preserve">  </w:t>
      </w:r>
      <w:r w:rsidR="00D20523">
        <w:rPr>
          <w:szCs w:val="22"/>
        </w:rPr>
        <w:t xml:space="preserve">     October 15</w:t>
      </w:r>
      <w:r>
        <w:rPr>
          <w:szCs w:val="22"/>
        </w:rPr>
        <w:t>, 20</w:t>
      </w:r>
      <w:r w:rsidR="00DB6EC2">
        <w:rPr>
          <w:szCs w:val="22"/>
        </w:rPr>
        <w:t>20</w:t>
      </w:r>
    </w:p>
    <w:p w:rsidR="008961DF" w:rsidP="00585588" w14:paraId="22A061F8" w14:textId="7648690B">
      <w:pPr>
        <w:pStyle w:val="Title"/>
        <w:jc w:val="left"/>
        <w:rPr>
          <w:szCs w:val="22"/>
        </w:rPr>
      </w:pPr>
      <w:r w:rsidRPr="00F046EC">
        <w:rPr>
          <w:szCs w:val="22"/>
        </w:rPr>
        <w:t xml:space="preserve">Report No. </w:t>
      </w:r>
      <w:r>
        <w:rPr>
          <w:szCs w:val="22"/>
        </w:rPr>
        <w:t>NCD-</w:t>
      </w:r>
      <w:r w:rsidR="00DB6EC2">
        <w:rPr>
          <w:szCs w:val="22"/>
        </w:rPr>
        <w:t>3</w:t>
      </w:r>
      <w:r w:rsidR="00EC5BD0">
        <w:rPr>
          <w:szCs w:val="22"/>
        </w:rPr>
        <w:t>11</w:t>
      </w:r>
      <w:r w:rsidR="00D20523">
        <w:rPr>
          <w:szCs w:val="22"/>
        </w:rPr>
        <w:t>4</w:t>
      </w:r>
    </w:p>
    <w:p w:rsidR="008961DF" w:rsidRPr="00F046EC" w:rsidP="00AC191A" w14:paraId="7DDB2E46" w14:textId="77777777">
      <w:pPr>
        <w:pStyle w:val="Title"/>
        <w:jc w:val="left"/>
        <w:rPr>
          <w:szCs w:val="22"/>
        </w:rPr>
      </w:pPr>
    </w:p>
    <w:p w:rsidR="00385B67" w:rsidP="00385B67" w14:paraId="5C8B22B2"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0BEFCD3" w14:textId="77777777">
      <w:pPr>
        <w:tabs>
          <w:tab w:val="left" w:pos="-720"/>
        </w:tabs>
        <w:suppressAutoHyphens/>
        <w:rPr>
          <w:szCs w:val="22"/>
        </w:rPr>
      </w:pPr>
    </w:p>
    <w:p w:rsidR="00385B67" w:rsidRPr="003E5A1D" w:rsidP="00385B67" w14:paraId="19F615A7" w14:textId="2316D2B7">
      <w:pPr>
        <w:tabs>
          <w:tab w:val="left" w:pos="-720"/>
        </w:tabs>
        <w:suppressAutoHyphens/>
        <w:rPr>
          <w:b/>
          <w:color w:val="000000" w:themeColor="text1"/>
          <w:szCs w:val="22"/>
        </w:rPr>
      </w:pPr>
      <w:r>
        <w:rPr>
          <w:szCs w:val="22"/>
        </w:rPr>
        <w:tab/>
      </w:r>
      <w:r w:rsidRPr="00D20523" w:rsidR="00D20523">
        <w:rPr>
          <w:szCs w:val="22"/>
        </w:rPr>
        <w:t>Hawaiian Telcom, Inc. (Hawaiian Telcom)</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D20523" w:rsidR="00D20523">
          <w:rPr>
            <w:rStyle w:val="Hyperlink"/>
            <w:szCs w:val="22"/>
          </w:rPr>
          <w:t>www.hawaiiantel.com/networkdisclosures</w:t>
        </w:r>
      </w:hyperlink>
      <w:r>
        <w:rPr>
          <w:color w:val="000000" w:themeColor="text1"/>
          <w:szCs w:val="22"/>
        </w:rPr>
        <w:t>.</w:t>
      </w:r>
    </w:p>
    <w:p w:rsidR="00385B67" w:rsidRPr="00E25608" w:rsidP="00385B67" w14:paraId="10A969D5" w14:textId="77777777">
      <w:pPr>
        <w:tabs>
          <w:tab w:val="left" w:pos="-720"/>
        </w:tabs>
        <w:suppressAutoHyphens/>
        <w:rPr>
          <w:b/>
          <w:szCs w:val="22"/>
          <w:u w:val="single"/>
        </w:rPr>
      </w:pPr>
    </w:p>
    <w:p w:rsidR="00385B67" w:rsidP="00385B67" w14:paraId="4E4DD2C4" w14:textId="4459D024">
      <w:pPr>
        <w:tabs>
          <w:tab w:val="left" w:pos="-720"/>
        </w:tabs>
        <w:suppressAutoHyphens/>
        <w:rPr>
          <w:szCs w:val="22"/>
        </w:rPr>
      </w:pPr>
      <w:r w:rsidRPr="00E25608">
        <w:rPr>
          <w:szCs w:val="22"/>
        </w:rPr>
        <w:t>The incumbent LEC's certification(s) refer(s) to the change(s) identified below:</w:t>
      </w:r>
    </w:p>
    <w:p w:rsidR="00D20523" w:rsidRPr="00E25608" w:rsidP="00D20523" w14:paraId="24DE386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2430"/>
        <w:gridCol w:w="1800"/>
      </w:tblGrid>
      <w:tr w14:paraId="78DEC77E" w14:textId="77777777" w:rsidTr="0013548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5130" w:type="dxa"/>
            <w:shd w:val="clear" w:color="auto" w:fill="auto"/>
          </w:tcPr>
          <w:p w:rsidR="00D20523" w:rsidRPr="00E25608" w:rsidP="00C33BC4" w14:paraId="7C26DE78" w14:textId="77777777">
            <w:pPr>
              <w:tabs>
                <w:tab w:val="left" w:pos="0"/>
              </w:tabs>
              <w:suppressAutoHyphens/>
              <w:rPr>
                <w:b/>
                <w:szCs w:val="22"/>
              </w:rPr>
            </w:pPr>
            <w:r w:rsidRPr="00E25608">
              <w:rPr>
                <w:b/>
                <w:szCs w:val="22"/>
              </w:rPr>
              <w:t>Type of Change(s)</w:t>
            </w:r>
          </w:p>
        </w:tc>
        <w:tc>
          <w:tcPr>
            <w:tcW w:w="2430" w:type="dxa"/>
            <w:shd w:val="clear" w:color="auto" w:fill="auto"/>
          </w:tcPr>
          <w:p w:rsidR="00D20523" w:rsidRPr="00E25608" w:rsidP="00C33BC4" w14:paraId="7A31A8FC" w14:textId="77777777">
            <w:pPr>
              <w:tabs>
                <w:tab w:val="left" w:pos="0"/>
              </w:tabs>
              <w:suppressAutoHyphens/>
              <w:rPr>
                <w:b/>
                <w:szCs w:val="22"/>
              </w:rPr>
            </w:pPr>
            <w:r w:rsidRPr="00E25608">
              <w:rPr>
                <w:b/>
                <w:szCs w:val="22"/>
              </w:rPr>
              <w:t>Location of Change(s)</w:t>
            </w:r>
          </w:p>
        </w:tc>
        <w:tc>
          <w:tcPr>
            <w:tcW w:w="1800" w:type="dxa"/>
            <w:shd w:val="clear" w:color="auto" w:fill="auto"/>
          </w:tcPr>
          <w:p w:rsidR="00D20523" w:rsidRPr="00E25608" w:rsidP="00C33BC4" w14:paraId="5E2CD470" w14:textId="59065463">
            <w:pPr>
              <w:tabs>
                <w:tab w:val="left" w:pos="0"/>
              </w:tabs>
              <w:suppressAutoHyphens/>
              <w:rPr>
                <w:b/>
                <w:szCs w:val="22"/>
              </w:rPr>
            </w:pPr>
            <w:r w:rsidRPr="00E25608">
              <w:rPr>
                <w:b/>
                <w:szCs w:val="22"/>
              </w:rPr>
              <w:t>Planned Implementation Date(s)</w:t>
            </w:r>
          </w:p>
        </w:tc>
      </w:tr>
      <w:tr w14:paraId="6079920D" w14:textId="77777777" w:rsidTr="00135480">
        <w:tblPrEx>
          <w:tblW w:w="9360" w:type="dxa"/>
          <w:tblInd w:w="108" w:type="dxa"/>
          <w:tblLayout w:type="fixed"/>
          <w:tblLook w:val="01E0"/>
        </w:tblPrEx>
        <w:trPr>
          <w:trHeight w:val="1682"/>
        </w:trPr>
        <w:tc>
          <w:tcPr>
            <w:tcW w:w="5130" w:type="dxa"/>
            <w:shd w:val="clear" w:color="auto" w:fill="auto"/>
          </w:tcPr>
          <w:p w:rsidR="00D20523" w:rsidRPr="00E25608" w:rsidP="00C33BC4" w14:paraId="159821D0" w14:textId="3DBEFF9E">
            <w:pPr>
              <w:autoSpaceDE w:val="0"/>
              <w:autoSpaceDN w:val="0"/>
              <w:adjustRightInd w:val="0"/>
              <w:rPr>
                <w:color w:val="000000"/>
                <w:szCs w:val="22"/>
              </w:rPr>
            </w:pPr>
            <w:r w:rsidRPr="0006017B">
              <w:rPr>
                <w:szCs w:val="22"/>
              </w:rPr>
              <w:t>Collapse of the</w:t>
            </w:r>
            <w:r>
              <w:rPr>
                <w:b/>
                <w:szCs w:val="22"/>
              </w:rPr>
              <w:t xml:space="preserve"> </w:t>
            </w:r>
            <w:r w:rsidRPr="005726FD">
              <w:rPr>
                <w:color w:val="000000"/>
                <w:szCs w:val="22"/>
              </w:rPr>
              <w:t xml:space="preserve">Hawaiian Telcom </w:t>
            </w:r>
            <w:r w:rsidR="00FE0CC1">
              <w:rPr>
                <w:color w:val="000000"/>
                <w:szCs w:val="22"/>
              </w:rPr>
              <w:t>Mokapu</w:t>
            </w:r>
            <w:r>
              <w:rPr>
                <w:color w:val="000000"/>
                <w:szCs w:val="22"/>
              </w:rPr>
              <w:t xml:space="preserve"> Central Office which houses a </w:t>
            </w:r>
            <w:r w:rsidR="00FE0CC1">
              <w:rPr>
                <w:color w:val="000000"/>
                <w:szCs w:val="22"/>
              </w:rPr>
              <w:t>GTD5</w:t>
            </w:r>
            <w:r>
              <w:rPr>
                <w:color w:val="000000"/>
                <w:szCs w:val="22"/>
              </w:rPr>
              <w:t xml:space="preserve"> switch for POTS services, an ASAM 7300 for high</w:t>
            </w:r>
            <w:r w:rsidR="008B5152">
              <w:rPr>
                <w:color w:val="000000"/>
                <w:szCs w:val="22"/>
              </w:rPr>
              <w:t>-</w:t>
            </w:r>
            <w:r>
              <w:rPr>
                <w:color w:val="000000"/>
                <w:szCs w:val="22"/>
              </w:rPr>
              <w:t xml:space="preserve">speed </w:t>
            </w:r>
            <w:r w:rsidR="008B5152">
              <w:rPr>
                <w:color w:val="000000"/>
                <w:szCs w:val="22"/>
              </w:rPr>
              <w:t>I</w:t>
            </w:r>
            <w:r>
              <w:rPr>
                <w:color w:val="000000"/>
                <w:szCs w:val="22"/>
              </w:rPr>
              <w:t>nternet services, and a TA3000 and various other channel banks for dedicated circuits.  All existing equipment will be decommissioned and replaced by a p</w:t>
            </w:r>
            <w:r w:rsidR="00FE0CC1">
              <w:rPr>
                <w:color w:val="000000"/>
                <w:szCs w:val="22"/>
              </w:rPr>
              <w:t>ad</w:t>
            </w:r>
            <w:r>
              <w:rPr>
                <w:color w:val="000000"/>
                <w:szCs w:val="22"/>
              </w:rPr>
              <w:t xml:space="preserve"> mounted cabinet equipped with a TA5000 broadband loop carrier (KA</w:t>
            </w:r>
            <w:r w:rsidR="00FE0CC1">
              <w:rPr>
                <w:color w:val="000000"/>
                <w:szCs w:val="22"/>
              </w:rPr>
              <w:t>ILHIICRL0</w:t>
            </w:r>
            <w:r>
              <w:rPr>
                <w:color w:val="000000"/>
                <w:szCs w:val="22"/>
              </w:rPr>
              <w:t>)</w:t>
            </w:r>
            <w:r w:rsidR="00FE0CC1">
              <w:rPr>
                <w:color w:val="000000"/>
                <w:szCs w:val="22"/>
              </w:rPr>
              <w:t xml:space="preserve">, an ASAM 7300 (KAILHIICBB1), </w:t>
            </w:r>
            <w:r w:rsidR="005B26CD">
              <w:rPr>
                <w:color w:val="000000"/>
                <w:szCs w:val="22"/>
              </w:rPr>
              <w:t>a</w:t>
            </w:r>
            <w:r w:rsidR="00FE0CC1">
              <w:rPr>
                <w:color w:val="000000"/>
                <w:szCs w:val="22"/>
              </w:rPr>
              <w:t xml:space="preserve"> Fujitsu FW4100ES fiber terminal (KAILHIICO01), and an Adtran TA3000 (KAILHIICHDA) and TA1500 (KAI</w:t>
            </w:r>
            <w:r w:rsidR="00871913">
              <w:rPr>
                <w:color w:val="000000"/>
                <w:szCs w:val="22"/>
              </w:rPr>
              <w:t>LHIICHDC) for dedicated circuits</w:t>
            </w:r>
            <w:r w:rsidR="0026649C">
              <w:rPr>
                <w:color w:val="000000"/>
                <w:szCs w:val="22"/>
              </w:rPr>
              <w:t xml:space="preserve">.  All equipment </w:t>
            </w:r>
            <w:r>
              <w:rPr>
                <w:color w:val="000000"/>
                <w:szCs w:val="22"/>
              </w:rPr>
              <w:t>will cable out to intercept existing copper cables to continue services</w:t>
            </w:r>
            <w:r w:rsidR="0026649C">
              <w:rPr>
                <w:color w:val="000000"/>
                <w:szCs w:val="22"/>
              </w:rPr>
              <w:t xml:space="preserve"> to existing end users</w:t>
            </w:r>
            <w:r>
              <w:rPr>
                <w:color w:val="000000"/>
                <w:szCs w:val="22"/>
              </w:rPr>
              <w:t>.</w:t>
            </w:r>
          </w:p>
        </w:tc>
        <w:tc>
          <w:tcPr>
            <w:tcW w:w="2430" w:type="dxa"/>
            <w:shd w:val="clear" w:color="auto" w:fill="auto"/>
          </w:tcPr>
          <w:p w:rsidR="00D20523" w:rsidRPr="00E25608" w:rsidP="00C33BC4" w14:paraId="0855F7EA" w14:textId="4EF7AAA3">
            <w:pPr>
              <w:autoSpaceDE w:val="0"/>
              <w:autoSpaceDN w:val="0"/>
              <w:adjustRightInd w:val="0"/>
              <w:rPr>
                <w:color w:val="000000"/>
                <w:sz w:val="23"/>
                <w:szCs w:val="23"/>
              </w:rPr>
            </w:pPr>
            <w:r>
              <w:rPr>
                <w:sz w:val="23"/>
                <w:szCs w:val="23"/>
              </w:rPr>
              <w:t xml:space="preserve">The Hawaiian Telcom </w:t>
            </w:r>
            <w:r w:rsidR="006849B1">
              <w:rPr>
                <w:sz w:val="23"/>
                <w:szCs w:val="23"/>
              </w:rPr>
              <w:t>Mokapu</w:t>
            </w:r>
            <w:r>
              <w:rPr>
                <w:sz w:val="23"/>
                <w:szCs w:val="23"/>
              </w:rPr>
              <w:t xml:space="preserve"> </w:t>
            </w:r>
            <w:r w:rsidRPr="00D62E18">
              <w:rPr>
                <w:sz w:val="23"/>
                <w:szCs w:val="23"/>
              </w:rPr>
              <w:t xml:space="preserve">Central Office </w:t>
            </w:r>
            <w:r>
              <w:rPr>
                <w:color w:val="000000"/>
                <w:szCs w:val="22"/>
              </w:rPr>
              <w:t>(</w:t>
            </w:r>
            <w:r w:rsidR="006849B1">
              <w:rPr>
                <w:color w:val="000000"/>
                <w:szCs w:val="22"/>
              </w:rPr>
              <w:t>MKPUHICO</w:t>
            </w:r>
            <w:r>
              <w:rPr>
                <w:color w:val="000000"/>
                <w:szCs w:val="22"/>
              </w:rPr>
              <w:t xml:space="preserve">) </w:t>
            </w:r>
            <w:r w:rsidRPr="00733FED">
              <w:rPr>
                <w:sz w:val="23"/>
                <w:szCs w:val="23"/>
              </w:rPr>
              <w:t xml:space="preserve">located at </w:t>
            </w:r>
            <w:r w:rsidR="006849B1">
              <w:rPr>
                <w:sz w:val="23"/>
                <w:szCs w:val="23"/>
              </w:rPr>
              <w:t>253 Iliaina St</w:t>
            </w:r>
            <w:r>
              <w:rPr>
                <w:sz w:val="23"/>
                <w:szCs w:val="23"/>
              </w:rPr>
              <w:t xml:space="preserve">., </w:t>
            </w:r>
            <w:r w:rsidR="006849B1">
              <w:rPr>
                <w:sz w:val="23"/>
                <w:szCs w:val="23"/>
              </w:rPr>
              <w:t>Kailua</w:t>
            </w:r>
            <w:r w:rsidRPr="00733FED">
              <w:rPr>
                <w:sz w:val="23"/>
                <w:szCs w:val="23"/>
              </w:rPr>
              <w:t>, HI 96</w:t>
            </w:r>
            <w:r>
              <w:rPr>
                <w:sz w:val="23"/>
                <w:szCs w:val="23"/>
              </w:rPr>
              <w:t>73</w:t>
            </w:r>
            <w:r w:rsidR="006849B1">
              <w:rPr>
                <w:sz w:val="23"/>
                <w:szCs w:val="23"/>
              </w:rPr>
              <w:t>4</w:t>
            </w:r>
            <w:r w:rsidRPr="00733FED">
              <w:rPr>
                <w:sz w:val="23"/>
                <w:szCs w:val="23"/>
              </w:rPr>
              <w:t>.</w:t>
            </w:r>
          </w:p>
        </w:tc>
        <w:tc>
          <w:tcPr>
            <w:tcW w:w="1800" w:type="dxa"/>
            <w:shd w:val="clear" w:color="auto" w:fill="auto"/>
          </w:tcPr>
          <w:p w:rsidR="00D20523" w:rsidRPr="00BC19CB" w:rsidP="00C33BC4" w14:paraId="65148D32" w14:textId="18A9ADBC">
            <w:pPr>
              <w:tabs>
                <w:tab w:val="left" w:pos="0"/>
              </w:tabs>
              <w:suppressAutoHyphens/>
              <w:rPr>
                <w:b/>
                <w:szCs w:val="22"/>
              </w:rPr>
            </w:pPr>
            <w:r w:rsidRPr="00E25608">
              <w:rPr>
                <w:szCs w:val="22"/>
              </w:rPr>
              <w:t xml:space="preserve">On or after </w:t>
            </w:r>
            <w:r w:rsidR="006849B1">
              <w:rPr>
                <w:szCs w:val="22"/>
              </w:rPr>
              <w:t>October 30, 2020</w:t>
            </w:r>
          </w:p>
        </w:tc>
      </w:tr>
    </w:tbl>
    <w:p w:rsidR="00D20523" w:rsidRPr="00E25608" w:rsidP="00D20523" w14:paraId="32E4E33A" w14:textId="77777777">
      <w:pPr>
        <w:tabs>
          <w:tab w:val="left" w:pos="0"/>
        </w:tabs>
        <w:suppressAutoHyphens/>
        <w:rPr>
          <w:szCs w:val="22"/>
          <w:lang w:val="de-DE"/>
        </w:rPr>
      </w:pPr>
    </w:p>
    <w:p w:rsidR="00B76087" w:rsidP="00D20523" w14:paraId="4EF0E8EC" w14:textId="77777777">
      <w:pPr>
        <w:tabs>
          <w:tab w:val="left" w:pos="0"/>
        </w:tabs>
        <w:suppressAutoHyphens/>
        <w:rPr>
          <w:szCs w:val="22"/>
        </w:rPr>
      </w:pPr>
    </w:p>
    <w:p w:rsidR="00B76087" w:rsidP="00D20523" w14:paraId="11A982CD" w14:textId="77777777">
      <w:pPr>
        <w:tabs>
          <w:tab w:val="left" w:pos="0"/>
        </w:tabs>
        <w:suppressAutoHyphens/>
        <w:rPr>
          <w:szCs w:val="22"/>
        </w:rPr>
      </w:pPr>
    </w:p>
    <w:p w:rsidR="00D20523" w:rsidRPr="00E25608" w:rsidP="00D20523" w14:paraId="11EDEE22" w14:textId="0B247BAE">
      <w:pPr>
        <w:tabs>
          <w:tab w:val="left" w:pos="0"/>
        </w:tabs>
        <w:suppressAutoHyphens/>
        <w:rPr>
          <w:szCs w:val="22"/>
        </w:rPr>
      </w:pPr>
      <w:r w:rsidRPr="00E25608">
        <w:rPr>
          <w:szCs w:val="22"/>
        </w:rPr>
        <w:t>Incumbent LEC contact:</w:t>
      </w:r>
    </w:p>
    <w:p w:rsidR="00D20523" w:rsidRPr="00EA16C6" w:rsidP="00D20523" w14:paraId="6FD53B75" w14:textId="77777777">
      <w:pPr>
        <w:tabs>
          <w:tab w:val="left" w:pos="0"/>
        </w:tabs>
        <w:suppressAutoHyphens/>
        <w:rPr>
          <w:szCs w:val="22"/>
        </w:rPr>
      </w:pPr>
      <w:r>
        <w:rPr>
          <w:szCs w:val="22"/>
        </w:rPr>
        <w:t>Steven Golden</w:t>
      </w:r>
    </w:p>
    <w:p w:rsidR="00D20523" w:rsidRPr="00EA16C6" w:rsidP="00D20523" w14:paraId="6256DEAE"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D20523" w:rsidRPr="00EA16C6" w:rsidP="00D20523" w14:paraId="39A997B2" w14:textId="77777777">
      <w:pPr>
        <w:tabs>
          <w:tab w:val="left" w:pos="0"/>
        </w:tabs>
        <w:suppressAutoHyphens/>
        <w:rPr>
          <w:szCs w:val="22"/>
        </w:rPr>
      </w:pPr>
      <w:r w:rsidRPr="00EA16C6">
        <w:rPr>
          <w:szCs w:val="22"/>
        </w:rPr>
        <w:t>Hawaiian Telcom, Inc.</w:t>
      </w:r>
    </w:p>
    <w:p w:rsidR="00D20523" w:rsidRPr="00EA16C6" w:rsidP="00D20523" w14:paraId="3A2D6361" w14:textId="77777777">
      <w:pPr>
        <w:tabs>
          <w:tab w:val="left" w:pos="0"/>
        </w:tabs>
        <w:suppressAutoHyphens/>
        <w:rPr>
          <w:szCs w:val="22"/>
        </w:rPr>
      </w:pPr>
      <w:r>
        <w:rPr>
          <w:szCs w:val="22"/>
        </w:rPr>
        <w:t>1177 Bishop Street, Suite 17</w:t>
      </w:r>
    </w:p>
    <w:p w:rsidR="00D20523" w:rsidP="00D20523" w14:paraId="7A4A404C" w14:textId="77777777">
      <w:pPr>
        <w:tabs>
          <w:tab w:val="left" w:pos="0"/>
        </w:tabs>
        <w:suppressAutoHyphens/>
        <w:rPr>
          <w:szCs w:val="22"/>
        </w:rPr>
      </w:pPr>
      <w:r>
        <w:rPr>
          <w:szCs w:val="22"/>
        </w:rPr>
        <w:t>Honolulu, HI 96813</w:t>
      </w:r>
    </w:p>
    <w:p w:rsidR="00D20523" w:rsidRPr="00E25608" w:rsidP="00D20523" w14:paraId="0D91AF6E" w14:textId="77777777">
      <w:pPr>
        <w:tabs>
          <w:tab w:val="left" w:pos="0"/>
        </w:tabs>
        <w:suppressAutoHyphens/>
        <w:rPr>
          <w:b/>
          <w:szCs w:val="22"/>
        </w:rPr>
      </w:pPr>
      <w:r w:rsidRPr="00EA16C6">
        <w:rPr>
          <w:szCs w:val="22"/>
        </w:rPr>
        <w:t>Phone:  (808) 546-</w:t>
      </w:r>
      <w:r>
        <w:rPr>
          <w:szCs w:val="22"/>
        </w:rPr>
        <w:t>3877</w:t>
      </w:r>
    </w:p>
    <w:p w:rsidR="00D20523" w:rsidRPr="007F510F" w:rsidP="00D20523" w14:paraId="2903C057" w14:textId="77777777">
      <w:pPr>
        <w:tabs>
          <w:tab w:val="left" w:pos="-720"/>
        </w:tabs>
        <w:suppressAutoHyphens/>
        <w:rPr>
          <w:szCs w:val="22"/>
        </w:rPr>
      </w:pPr>
    </w:p>
    <w:p w:rsidR="009D4CB5" w:rsidRPr="00E00109" w:rsidP="008E67B6" w14:paraId="3C826D8A"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72B10D0A" w14:textId="77777777">
      <w:pPr>
        <w:rPr>
          <w:szCs w:val="22"/>
        </w:rPr>
      </w:pPr>
    </w:p>
    <w:p w:rsidR="009D4CB5" w:rsidRPr="00D45146" w:rsidP="008E67B6" w14:paraId="0D4E248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9DC3E77" w14:textId="77777777">
      <w:pPr>
        <w:tabs>
          <w:tab w:val="left" w:pos="0"/>
        </w:tabs>
        <w:suppressAutoHyphens/>
        <w:rPr>
          <w:szCs w:val="22"/>
        </w:rPr>
      </w:pPr>
    </w:p>
    <w:p w:rsidR="009D4CB5" w:rsidP="009D4CB5" w14:paraId="615512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E00109">
        <w:rPr>
          <w:szCs w:val="22"/>
        </w:rPr>
        <w:t>9050 Junction Drive, Annapolis Junction, MD 20701</w:t>
      </w:r>
      <w:r w:rsidR="00E00109">
        <w:rPr>
          <w:szCs w:val="22"/>
        </w:rPr>
        <w:t>.  U.S. Postal Service first-class, Express, and Priority mail must be addressed to 445 12th Street, S.W., Washington, D.C. 20554.</w:t>
      </w:r>
    </w:p>
    <w:p w:rsidR="009D4CB5" w:rsidP="009D4CB5" w14:paraId="17B4A0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78AD2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73B6E7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ADB0B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504CD2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E458F8B"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3DA0841D" w14:textId="77777777">
      <w:pPr>
        <w:tabs>
          <w:tab w:val="left" w:pos="0"/>
        </w:tabs>
        <w:suppressAutoHyphens/>
        <w:rPr>
          <w:b/>
          <w:szCs w:val="22"/>
        </w:rPr>
      </w:pPr>
    </w:p>
    <w:p w:rsidR="008961DF" w:rsidRPr="00EC7DC8" w:rsidP="009D4CB5" w14:paraId="51F9245A"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D3D7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D08E8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F2E03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3346F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4660A" w14:textId="77777777">
      <w:r>
        <w:separator/>
      </w:r>
    </w:p>
  </w:footnote>
  <w:footnote w:type="continuationSeparator" w:id="1">
    <w:p w:rsidR="0057389B" w14:paraId="5E198600" w14:textId="77777777">
      <w:r>
        <w:continuationSeparator/>
      </w:r>
    </w:p>
  </w:footnote>
  <w:footnote w:id="2">
    <w:p w:rsidR="00385B67" w:rsidP="00385B67" w14:paraId="1DA38E2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26911A3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27A7F56B"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17ED53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29C7C7C0"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7046DFF2"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A0A46E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B9459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8F64BC3" w14:textId="77777777">
                    <w:pPr>
                      <w:rPr>
                        <w:rFonts w:ascii="Arial" w:hAnsi="Arial" w:cs="Arial"/>
                        <w:b/>
                      </w:rPr>
                    </w:pPr>
                    <w:r w:rsidRPr="002D783A">
                      <w:rPr>
                        <w:rFonts w:ascii="Arial" w:hAnsi="Arial" w:cs="Arial"/>
                        <w:b/>
                      </w:rPr>
                      <w:t>Federal Communications Commission</w:t>
                    </w:r>
                  </w:p>
                  <w:p w:rsidR="00E37281" w:rsidRPr="002D783A" w14:paraId="6BC51E93"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32EA1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12260" r:id="rId2"/>
      </w:pict>
    </w:r>
    <w:r>
      <w:rPr>
        <w:rFonts w:ascii="News Gothic MT" w:hAnsi="News Gothic MT"/>
        <w:b/>
        <w:kern w:val="28"/>
        <w:sz w:val="96"/>
      </w:rPr>
      <w:t>PUBLIC NOTICE</w:t>
    </w:r>
  </w:p>
  <w:p w:rsidR="00E37281" w:rsidRPr="00EA17C2" w:rsidP="00EA17C2" w14:paraId="17AEEC8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CDA1CE6" w14:textId="77777777">
                    <w:pPr>
                      <w:jc w:val="right"/>
                      <w:rPr>
                        <w:rFonts w:ascii="Arial" w:hAnsi="Arial"/>
                        <w:sz w:val="16"/>
                      </w:rPr>
                    </w:pPr>
                    <w:r>
                      <w:rPr>
                        <w:rFonts w:ascii="Arial" w:hAnsi="Arial"/>
                        <w:sz w:val="16"/>
                      </w:rPr>
                      <w:tab/>
                      <w:t>News Media Information 202 / 418-0500</w:t>
                    </w:r>
                  </w:p>
                  <w:p w:rsidR="00E37281" w14:paraId="369378E6" w14:textId="77777777">
                    <w:pPr>
                      <w:jc w:val="right"/>
                      <w:rPr>
                        <w:rFonts w:ascii="Arial" w:hAnsi="Arial"/>
                        <w:sz w:val="16"/>
                      </w:rPr>
                    </w:pPr>
                    <w:r>
                      <w:rPr>
                        <w:rFonts w:ascii="Arial" w:hAnsi="Arial"/>
                        <w:sz w:val="16"/>
                      </w:rPr>
                      <w:tab/>
                      <w:t xml:space="preserve">            Internet:  http://www.fcc.gov</w:t>
                    </w:r>
                  </w:p>
                  <w:p w:rsidR="00E37281" w:rsidP="00B2754A" w14:paraId="5291E51F" w14:textId="77777777">
                    <w:pPr>
                      <w:rPr>
                        <w:rFonts w:ascii="Arial" w:hAnsi="Arial"/>
                        <w:sz w:val="16"/>
                      </w:rPr>
                    </w:pPr>
                    <w:r>
                      <w:rPr>
                        <w:rFonts w:ascii="Arial" w:hAnsi="Arial"/>
                        <w:sz w:val="16"/>
                      </w:rPr>
                      <w:tab/>
                      <w:t xml:space="preserve">                                     TTY 1-888-835-5322</w:t>
                    </w:r>
                  </w:p>
                  <w:p w:rsidR="00E37281" w:rsidP="00B2754A" w14:paraId="420FC0BC" w14:textId="77777777">
                    <w:pPr>
                      <w:rPr>
                        <w:rFonts w:ascii="Arial" w:hAnsi="Arial"/>
                        <w:sz w:val="16"/>
                      </w:rPr>
                    </w:pPr>
                    <w:r>
                      <w:rPr>
                        <w:rFonts w:ascii="Arial" w:hAnsi="Arial"/>
                        <w:sz w:val="16"/>
                      </w:rPr>
                      <w:tab/>
                    </w:r>
                    <w:r>
                      <w:rPr>
                        <w:rFonts w:ascii="Arial" w:hAnsi="Arial"/>
                        <w:sz w:val="16"/>
                      </w:rPr>
                      <w:tab/>
                    </w:r>
                  </w:p>
                  <w:p w:rsidR="00E37281" w:rsidP="00B2754A" w14:paraId="7161CA6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22759"/>
    <w:rsid w:val="00051081"/>
    <w:rsid w:val="00051D37"/>
    <w:rsid w:val="0005709C"/>
    <w:rsid w:val="0006017B"/>
    <w:rsid w:val="000A02AD"/>
    <w:rsid w:val="00102B50"/>
    <w:rsid w:val="00135480"/>
    <w:rsid w:val="0014106B"/>
    <w:rsid w:val="0014150E"/>
    <w:rsid w:val="001454F9"/>
    <w:rsid w:val="00162907"/>
    <w:rsid w:val="0017415C"/>
    <w:rsid w:val="00176CFE"/>
    <w:rsid w:val="00196156"/>
    <w:rsid w:val="00197237"/>
    <w:rsid w:val="001B63EE"/>
    <w:rsid w:val="001C3B22"/>
    <w:rsid w:val="001C5691"/>
    <w:rsid w:val="001C6F84"/>
    <w:rsid w:val="001D00A2"/>
    <w:rsid w:val="001D35C3"/>
    <w:rsid w:val="001D4C45"/>
    <w:rsid w:val="001E555C"/>
    <w:rsid w:val="001F34B2"/>
    <w:rsid w:val="001F5A9F"/>
    <w:rsid w:val="0020149B"/>
    <w:rsid w:val="002026C2"/>
    <w:rsid w:val="002230FF"/>
    <w:rsid w:val="00226476"/>
    <w:rsid w:val="00227CA0"/>
    <w:rsid w:val="00233D98"/>
    <w:rsid w:val="0026649C"/>
    <w:rsid w:val="0027308D"/>
    <w:rsid w:val="002A1AA0"/>
    <w:rsid w:val="002A3F6C"/>
    <w:rsid w:val="002D263F"/>
    <w:rsid w:val="002D783A"/>
    <w:rsid w:val="002E19B8"/>
    <w:rsid w:val="002E6985"/>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222F2"/>
    <w:rsid w:val="00463FA7"/>
    <w:rsid w:val="004B1C93"/>
    <w:rsid w:val="004C4760"/>
    <w:rsid w:val="004C5091"/>
    <w:rsid w:val="004F2D11"/>
    <w:rsid w:val="004F48EF"/>
    <w:rsid w:val="0050024C"/>
    <w:rsid w:val="00503C7D"/>
    <w:rsid w:val="005116B3"/>
    <w:rsid w:val="00512010"/>
    <w:rsid w:val="00534A86"/>
    <w:rsid w:val="00546004"/>
    <w:rsid w:val="00560CFE"/>
    <w:rsid w:val="00567BD5"/>
    <w:rsid w:val="005726FD"/>
    <w:rsid w:val="00585588"/>
    <w:rsid w:val="005A39EE"/>
    <w:rsid w:val="005B26CD"/>
    <w:rsid w:val="005D3499"/>
    <w:rsid w:val="00610CA3"/>
    <w:rsid w:val="0061240E"/>
    <w:rsid w:val="00615734"/>
    <w:rsid w:val="00624C9F"/>
    <w:rsid w:val="0063223B"/>
    <w:rsid w:val="0066474F"/>
    <w:rsid w:val="00671064"/>
    <w:rsid w:val="00684871"/>
    <w:rsid w:val="006849B1"/>
    <w:rsid w:val="0068507F"/>
    <w:rsid w:val="0069198B"/>
    <w:rsid w:val="006A2E3C"/>
    <w:rsid w:val="006A71F9"/>
    <w:rsid w:val="006B4032"/>
    <w:rsid w:val="006B7A70"/>
    <w:rsid w:val="007035ED"/>
    <w:rsid w:val="00703F38"/>
    <w:rsid w:val="00715D25"/>
    <w:rsid w:val="00733FED"/>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60526"/>
    <w:rsid w:val="008617B1"/>
    <w:rsid w:val="00863E94"/>
    <w:rsid w:val="00866610"/>
    <w:rsid w:val="00871913"/>
    <w:rsid w:val="00875122"/>
    <w:rsid w:val="00877F45"/>
    <w:rsid w:val="00881631"/>
    <w:rsid w:val="00882DC3"/>
    <w:rsid w:val="00883AC0"/>
    <w:rsid w:val="008851DD"/>
    <w:rsid w:val="008961DF"/>
    <w:rsid w:val="008A7F68"/>
    <w:rsid w:val="008B5152"/>
    <w:rsid w:val="008C6D7E"/>
    <w:rsid w:val="008D3942"/>
    <w:rsid w:val="008D57B8"/>
    <w:rsid w:val="008D7CC8"/>
    <w:rsid w:val="008E1F94"/>
    <w:rsid w:val="008E357E"/>
    <w:rsid w:val="008E67B6"/>
    <w:rsid w:val="008F6E2F"/>
    <w:rsid w:val="00903DBD"/>
    <w:rsid w:val="009162EC"/>
    <w:rsid w:val="009232F1"/>
    <w:rsid w:val="009330D4"/>
    <w:rsid w:val="00942EE6"/>
    <w:rsid w:val="0094734F"/>
    <w:rsid w:val="00950523"/>
    <w:rsid w:val="00967E3C"/>
    <w:rsid w:val="00971B85"/>
    <w:rsid w:val="00972009"/>
    <w:rsid w:val="009737B1"/>
    <w:rsid w:val="00990850"/>
    <w:rsid w:val="00995CC2"/>
    <w:rsid w:val="00995FFD"/>
    <w:rsid w:val="009A00B2"/>
    <w:rsid w:val="009C555B"/>
    <w:rsid w:val="009D07FA"/>
    <w:rsid w:val="009D0C64"/>
    <w:rsid w:val="009D1C47"/>
    <w:rsid w:val="009D4CB5"/>
    <w:rsid w:val="00A06A6C"/>
    <w:rsid w:val="00A158D5"/>
    <w:rsid w:val="00A17AB4"/>
    <w:rsid w:val="00A3079C"/>
    <w:rsid w:val="00A32422"/>
    <w:rsid w:val="00A64B21"/>
    <w:rsid w:val="00A71D04"/>
    <w:rsid w:val="00A9096C"/>
    <w:rsid w:val="00AC191A"/>
    <w:rsid w:val="00AC2610"/>
    <w:rsid w:val="00AD367A"/>
    <w:rsid w:val="00AD4609"/>
    <w:rsid w:val="00AE1FE0"/>
    <w:rsid w:val="00AE2692"/>
    <w:rsid w:val="00AE32BE"/>
    <w:rsid w:val="00B153B3"/>
    <w:rsid w:val="00B210B6"/>
    <w:rsid w:val="00B2754A"/>
    <w:rsid w:val="00B368EF"/>
    <w:rsid w:val="00B705D4"/>
    <w:rsid w:val="00B73778"/>
    <w:rsid w:val="00B76087"/>
    <w:rsid w:val="00B85220"/>
    <w:rsid w:val="00B86B63"/>
    <w:rsid w:val="00B924CA"/>
    <w:rsid w:val="00BB6E7C"/>
    <w:rsid w:val="00BC165E"/>
    <w:rsid w:val="00BC19CB"/>
    <w:rsid w:val="00C01486"/>
    <w:rsid w:val="00C2582B"/>
    <w:rsid w:val="00C33BC4"/>
    <w:rsid w:val="00C4159A"/>
    <w:rsid w:val="00C51B5A"/>
    <w:rsid w:val="00C53199"/>
    <w:rsid w:val="00C56363"/>
    <w:rsid w:val="00C57902"/>
    <w:rsid w:val="00C613F7"/>
    <w:rsid w:val="00C65A0F"/>
    <w:rsid w:val="00C670DF"/>
    <w:rsid w:val="00C674E0"/>
    <w:rsid w:val="00C75010"/>
    <w:rsid w:val="00C76B4B"/>
    <w:rsid w:val="00C968FA"/>
    <w:rsid w:val="00CA1F3A"/>
    <w:rsid w:val="00CC06EA"/>
    <w:rsid w:val="00CC7ACD"/>
    <w:rsid w:val="00CE0AD9"/>
    <w:rsid w:val="00CE6185"/>
    <w:rsid w:val="00CF4BFC"/>
    <w:rsid w:val="00D05EB4"/>
    <w:rsid w:val="00D20523"/>
    <w:rsid w:val="00D2540B"/>
    <w:rsid w:val="00D349C8"/>
    <w:rsid w:val="00D45146"/>
    <w:rsid w:val="00D62E18"/>
    <w:rsid w:val="00D80FEF"/>
    <w:rsid w:val="00D83296"/>
    <w:rsid w:val="00D87FD9"/>
    <w:rsid w:val="00D907F5"/>
    <w:rsid w:val="00D925A5"/>
    <w:rsid w:val="00D94883"/>
    <w:rsid w:val="00D954C4"/>
    <w:rsid w:val="00D96AA0"/>
    <w:rsid w:val="00DB6EC2"/>
    <w:rsid w:val="00DD571B"/>
    <w:rsid w:val="00DE582B"/>
    <w:rsid w:val="00DE6BFD"/>
    <w:rsid w:val="00E00109"/>
    <w:rsid w:val="00E13AE3"/>
    <w:rsid w:val="00E25608"/>
    <w:rsid w:val="00E36F55"/>
    <w:rsid w:val="00E37281"/>
    <w:rsid w:val="00E60345"/>
    <w:rsid w:val="00E70084"/>
    <w:rsid w:val="00E749E2"/>
    <w:rsid w:val="00E76B02"/>
    <w:rsid w:val="00E856F7"/>
    <w:rsid w:val="00EA16C6"/>
    <w:rsid w:val="00EA17C2"/>
    <w:rsid w:val="00EA7442"/>
    <w:rsid w:val="00EB7387"/>
    <w:rsid w:val="00EC5BD0"/>
    <w:rsid w:val="00EC7DC8"/>
    <w:rsid w:val="00EF3B62"/>
    <w:rsid w:val="00F046EC"/>
    <w:rsid w:val="00F26490"/>
    <w:rsid w:val="00F35503"/>
    <w:rsid w:val="00F51EB5"/>
    <w:rsid w:val="00F71B8C"/>
    <w:rsid w:val="00F77BCA"/>
    <w:rsid w:val="00F8641B"/>
    <w:rsid w:val="00F8749C"/>
    <w:rsid w:val="00F916EA"/>
    <w:rsid w:val="00FB2329"/>
    <w:rsid w:val="00FC4A1B"/>
    <w:rsid w:val="00FE0CC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