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A0F23" w:rsidRPr="00115C1E" w:rsidP="00DA0F23" w14:paraId="76E663BD" w14:textId="77777777">
      <w:pPr>
        <w:spacing w:after="0" w:line="240" w:lineRule="auto"/>
        <w:jc w:val="center"/>
        <w:rPr>
          <w:rFonts w:ascii="Times New Roman" w:hAnsi="Times New Roman" w:cs="Times New Roman"/>
          <w:b/>
          <w:bCs/>
          <w:color w:val="000000" w:themeColor="text1"/>
        </w:rPr>
      </w:pPr>
      <w:r w:rsidRPr="00115C1E">
        <w:rPr>
          <w:rFonts w:ascii="Times New Roman" w:hAnsi="Times New Roman" w:cs="Times New Roman"/>
          <w:b/>
          <w:bCs/>
          <w:color w:val="000000" w:themeColor="text1"/>
        </w:rPr>
        <w:t>STATE</w:t>
      </w:r>
      <w:bookmarkStart w:id="0" w:name="_GoBack"/>
      <w:bookmarkEnd w:id="0"/>
      <w:r w:rsidRPr="00115C1E">
        <w:rPr>
          <w:rFonts w:ascii="Times New Roman" w:hAnsi="Times New Roman" w:cs="Times New Roman"/>
          <w:b/>
          <w:bCs/>
          <w:color w:val="000000" w:themeColor="text1"/>
        </w:rPr>
        <w:t>MENT OF</w:t>
      </w:r>
    </w:p>
    <w:p w:rsidR="00DA0F23" w:rsidRPr="00115C1E" w:rsidP="00C02363" w14:paraId="6993FDD3" w14:textId="5C8B5C6E">
      <w:pPr>
        <w:spacing w:after="0" w:line="240" w:lineRule="auto"/>
        <w:jc w:val="center"/>
        <w:rPr>
          <w:rFonts w:ascii="Times New Roman" w:hAnsi="Times New Roman" w:cs="Times New Roman"/>
          <w:b/>
          <w:bCs/>
          <w:color w:val="000000" w:themeColor="text1"/>
        </w:rPr>
      </w:pPr>
      <w:r w:rsidRPr="00115C1E">
        <w:rPr>
          <w:rFonts w:ascii="Times New Roman" w:hAnsi="Times New Roman" w:cs="Times New Roman"/>
          <w:b/>
          <w:bCs/>
          <w:color w:val="000000" w:themeColor="text1"/>
        </w:rPr>
        <w:t>COMMISSIONER GEOFFREY STARKS</w:t>
      </w:r>
    </w:p>
    <w:p w:rsidR="00C02363" w:rsidRPr="00115C1E" w:rsidP="00C02363" w14:paraId="6965E131" w14:textId="77777777">
      <w:pPr>
        <w:spacing w:after="0" w:line="240" w:lineRule="auto"/>
        <w:jc w:val="center"/>
        <w:rPr>
          <w:rFonts w:ascii="Times New Roman" w:hAnsi="Times New Roman" w:cs="Times New Roman"/>
          <w:b/>
          <w:bCs/>
          <w:color w:val="000000" w:themeColor="text1"/>
        </w:rPr>
      </w:pPr>
    </w:p>
    <w:p w:rsidR="00C233B1" w:rsidRPr="00115C1E" w:rsidP="00115C1E" w14:paraId="4E223F60" w14:textId="442C2FE6">
      <w:pPr>
        <w:spacing w:after="240"/>
        <w:ind w:left="720" w:hanging="720"/>
        <w:rPr>
          <w:rFonts w:ascii="Times New Roman" w:hAnsi="Times New Roman" w:cs="Times New Roman"/>
          <w:i/>
          <w:iCs/>
          <w:color w:val="000000" w:themeColor="text1"/>
        </w:rPr>
      </w:pPr>
      <w:r w:rsidRPr="00115C1E">
        <w:rPr>
          <w:rFonts w:ascii="Times New Roman" w:hAnsi="Times New Roman" w:cs="Times New Roman"/>
          <w:color w:val="000000" w:themeColor="text1"/>
        </w:rPr>
        <w:t xml:space="preserve">Re: </w:t>
      </w:r>
      <w:r w:rsidRPr="00115C1E" w:rsidR="1656B896">
        <w:rPr>
          <w:rFonts w:ascii="Times New Roman" w:hAnsi="Times New Roman" w:cs="Times New Roman"/>
          <w:color w:val="000000" w:themeColor="text1"/>
        </w:rPr>
        <w:t xml:space="preserve">      </w:t>
      </w:r>
      <w:r w:rsidRPr="00115C1E" w:rsidR="00C02363">
        <w:rPr>
          <w:rFonts w:ascii="Times New Roman" w:hAnsi="Times New Roman" w:cs="Times New Roman"/>
          <w:i/>
          <w:iCs/>
          <w:color w:val="000000" w:themeColor="text1"/>
        </w:rPr>
        <w:t>Unlicensed White Space Device Operations in the Television Bands</w:t>
      </w:r>
      <w:r w:rsidRPr="00115C1E" w:rsidR="00C02363">
        <w:rPr>
          <w:rFonts w:ascii="Times New Roman" w:hAnsi="Times New Roman" w:cs="Times New Roman"/>
          <w:color w:val="000000" w:themeColor="text1"/>
        </w:rPr>
        <w:t>, ET Docket No. 20-36</w:t>
      </w:r>
    </w:p>
    <w:p w:rsidR="00D11D21" w:rsidRPr="00115C1E" w:rsidP="002667C4" w14:paraId="291E7D1F" w14:textId="4B4C535D">
      <w:pPr>
        <w:spacing w:line="276" w:lineRule="auto"/>
        <w:ind w:firstLine="720"/>
        <w:rPr>
          <w:rFonts w:ascii="Times New Roman" w:hAnsi="Times New Roman" w:cs="Times New Roman"/>
          <w:color w:val="000000" w:themeColor="text1"/>
        </w:rPr>
      </w:pPr>
      <w:r w:rsidRPr="00115C1E">
        <w:rPr>
          <w:rFonts w:ascii="Times New Roman" w:hAnsi="Times New Roman" w:cs="Times New Roman"/>
          <w:color w:val="000000" w:themeColor="text1"/>
        </w:rPr>
        <w:t xml:space="preserve">Millions of Americans live in areas without any form of broadband service.  The Commission has long sought to promote the use of white spaces as </w:t>
      </w:r>
      <w:r w:rsidRPr="00115C1E" w:rsidR="00D83698">
        <w:rPr>
          <w:rFonts w:ascii="Times New Roman" w:hAnsi="Times New Roman" w:cs="Times New Roman"/>
          <w:color w:val="000000" w:themeColor="text1"/>
        </w:rPr>
        <w:t>a broadband</w:t>
      </w:r>
      <w:r w:rsidRPr="00115C1E">
        <w:rPr>
          <w:rFonts w:ascii="Times New Roman" w:hAnsi="Times New Roman" w:cs="Times New Roman"/>
          <w:color w:val="000000" w:themeColor="text1"/>
        </w:rPr>
        <w:t xml:space="preserve"> service </w:t>
      </w:r>
      <w:r w:rsidRPr="00115C1E" w:rsidR="00D83698">
        <w:rPr>
          <w:rFonts w:ascii="Times New Roman" w:hAnsi="Times New Roman" w:cs="Times New Roman"/>
          <w:color w:val="000000" w:themeColor="text1"/>
        </w:rPr>
        <w:t xml:space="preserve">option for </w:t>
      </w:r>
      <w:r w:rsidRPr="00115C1E">
        <w:rPr>
          <w:rFonts w:ascii="Times New Roman" w:hAnsi="Times New Roman" w:cs="Times New Roman"/>
          <w:color w:val="000000" w:themeColor="text1"/>
        </w:rPr>
        <w:t>these communities.  Today’s decision is a good step towards finally realizing the full potential of this important technology.</w:t>
      </w:r>
    </w:p>
    <w:p w:rsidR="00812301" w:rsidRPr="00115C1E" w:rsidP="002667C4" w14:paraId="5705BE25" w14:textId="1F6BAAA1">
      <w:pPr>
        <w:spacing w:line="276" w:lineRule="auto"/>
        <w:ind w:firstLine="720"/>
        <w:rPr>
          <w:rFonts w:ascii="Times New Roman" w:hAnsi="Times New Roman" w:cs="Times New Roman"/>
          <w:color w:val="000000" w:themeColor="text1"/>
        </w:rPr>
      </w:pPr>
      <w:r w:rsidRPr="00115C1E">
        <w:rPr>
          <w:rFonts w:ascii="Times New Roman" w:hAnsi="Times New Roman" w:cs="Times New Roman"/>
          <w:color w:val="000000" w:themeColor="text1"/>
        </w:rPr>
        <w:t xml:space="preserve">The rule changes adopted today reflect </w:t>
      </w:r>
      <w:r w:rsidRPr="00115C1E" w:rsidR="00D11D21">
        <w:rPr>
          <w:rFonts w:ascii="Times New Roman" w:hAnsi="Times New Roman" w:cs="Times New Roman"/>
          <w:color w:val="000000" w:themeColor="text1"/>
        </w:rPr>
        <w:t xml:space="preserve">a </w:t>
      </w:r>
      <w:r w:rsidRPr="00115C1E" w:rsidR="004C5D4C">
        <w:rPr>
          <w:rFonts w:ascii="Times New Roman" w:hAnsi="Times New Roman" w:cs="Times New Roman"/>
          <w:color w:val="000000" w:themeColor="text1"/>
        </w:rPr>
        <w:t>commonsense</w:t>
      </w:r>
      <w:r w:rsidRPr="00115C1E" w:rsidR="00D11D21">
        <w:rPr>
          <w:rFonts w:ascii="Times New Roman" w:hAnsi="Times New Roman" w:cs="Times New Roman"/>
          <w:color w:val="000000" w:themeColor="text1"/>
        </w:rPr>
        <w:t xml:space="preserve"> </w:t>
      </w:r>
      <w:r w:rsidRPr="00115C1E" w:rsidR="005F7C23">
        <w:rPr>
          <w:rFonts w:ascii="Times New Roman" w:hAnsi="Times New Roman" w:cs="Times New Roman"/>
          <w:color w:val="000000" w:themeColor="text1"/>
        </w:rPr>
        <w:t xml:space="preserve">agreement </w:t>
      </w:r>
      <w:r w:rsidRPr="00115C1E" w:rsidR="00D11D21">
        <w:rPr>
          <w:rFonts w:ascii="Times New Roman" w:hAnsi="Times New Roman" w:cs="Times New Roman"/>
          <w:color w:val="000000" w:themeColor="text1"/>
        </w:rPr>
        <w:t>between the white space community and broadcasters that will allow for more robust service and efficient spectral use, particularly in rural areas, without increasing the risk of harmful interference to television broadcasters or other authorized services.</w:t>
      </w:r>
      <w:r w:rsidRPr="00115C1E" w:rsidR="0006041B">
        <w:rPr>
          <w:rFonts w:ascii="Times New Roman" w:hAnsi="Times New Roman" w:cs="Times New Roman"/>
          <w:color w:val="000000" w:themeColor="text1"/>
        </w:rPr>
        <w:t xml:space="preserve">  </w:t>
      </w:r>
      <w:r w:rsidRPr="00115C1E">
        <w:rPr>
          <w:rFonts w:ascii="Times New Roman" w:hAnsi="Times New Roman" w:cs="Times New Roman"/>
          <w:color w:val="000000" w:themeColor="text1"/>
        </w:rPr>
        <w:t xml:space="preserve">With </w:t>
      </w:r>
      <w:r w:rsidRPr="00115C1E" w:rsidR="0006041B">
        <w:rPr>
          <w:rFonts w:ascii="Times New Roman" w:hAnsi="Times New Roman" w:cs="Times New Roman"/>
          <w:color w:val="000000" w:themeColor="text1"/>
        </w:rPr>
        <w:t>better</w:t>
      </w:r>
      <w:r w:rsidRPr="00115C1E">
        <w:rPr>
          <w:rFonts w:ascii="Times New Roman" w:hAnsi="Times New Roman" w:cs="Times New Roman"/>
          <w:color w:val="000000" w:themeColor="text1"/>
        </w:rPr>
        <w:t xml:space="preserve"> access to broadband </w:t>
      </w:r>
      <w:r w:rsidRPr="00115C1E" w:rsidR="151FFFA1">
        <w:rPr>
          <w:rFonts w:ascii="Times New Roman" w:hAnsi="Times New Roman" w:cs="Times New Roman"/>
          <w:color w:val="000000" w:themeColor="text1"/>
        </w:rPr>
        <w:t>service</w:t>
      </w:r>
      <w:r w:rsidRPr="00115C1E">
        <w:rPr>
          <w:rFonts w:ascii="Times New Roman" w:hAnsi="Times New Roman" w:cs="Times New Roman"/>
          <w:color w:val="000000" w:themeColor="text1"/>
        </w:rPr>
        <w:t xml:space="preserve">, rural and Tribal communities </w:t>
      </w:r>
      <w:r w:rsidRPr="00115C1E" w:rsidR="00FA3DF2">
        <w:rPr>
          <w:rFonts w:ascii="Times New Roman" w:hAnsi="Times New Roman" w:cs="Times New Roman"/>
          <w:color w:val="000000" w:themeColor="text1"/>
        </w:rPr>
        <w:t xml:space="preserve">will be able to </w:t>
      </w:r>
      <w:r w:rsidRPr="00115C1E" w:rsidR="001F3C96">
        <w:rPr>
          <w:rFonts w:ascii="Times New Roman" w:hAnsi="Times New Roman" w:cs="Times New Roman"/>
          <w:color w:val="000000" w:themeColor="text1"/>
        </w:rPr>
        <w:t>strengthen their</w:t>
      </w:r>
      <w:r w:rsidRPr="00115C1E" w:rsidR="007A404F">
        <w:rPr>
          <w:rFonts w:ascii="Times New Roman" w:hAnsi="Times New Roman" w:cs="Times New Roman"/>
          <w:color w:val="000000" w:themeColor="text1"/>
        </w:rPr>
        <w:t xml:space="preserve"> local</w:t>
      </w:r>
      <w:r w:rsidRPr="00115C1E" w:rsidR="001F3C96">
        <w:rPr>
          <w:rFonts w:ascii="Times New Roman" w:hAnsi="Times New Roman" w:cs="Times New Roman"/>
          <w:color w:val="000000" w:themeColor="text1"/>
        </w:rPr>
        <w:t xml:space="preserve"> econom</w:t>
      </w:r>
      <w:r w:rsidRPr="00115C1E" w:rsidR="1CAE8C6E">
        <w:rPr>
          <w:rFonts w:ascii="Times New Roman" w:hAnsi="Times New Roman" w:cs="Times New Roman"/>
          <w:color w:val="000000" w:themeColor="text1"/>
        </w:rPr>
        <w:t>ies</w:t>
      </w:r>
      <w:r w:rsidRPr="00115C1E" w:rsidR="001F3C96">
        <w:rPr>
          <w:rFonts w:ascii="Times New Roman" w:hAnsi="Times New Roman" w:cs="Times New Roman"/>
          <w:color w:val="000000" w:themeColor="text1"/>
        </w:rPr>
        <w:t xml:space="preserve">, </w:t>
      </w:r>
      <w:r w:rsidRPr="00115C1E" w:rsidR="00FD3570">
        <w:rPr>
          <w:rFonts w:ascii="Times New Roman" w:hAnsi="Times New Roman" w:cs="Times New Roman"/>
          <w:color w:val="000000" w:themeColor="text1"/>
        </w:rPr>
        <w:t xml:space="preserve">receive </w:t>
      </w:r>
      <w:r w:rsidRPr="00115C1E" w:rsidR="0006041B">
        <w:rPr>
          <w:rFonts w:ascii="Times New Roman" w:hAnsi="Times New Roman" w:cs="Times New Roman"/>
          <w:color w:val="000000" w:themeColor="text1"/>
        </w:rPr>
        <w:t xml:space="preserve">higher quality </w:t>
      </w:r>
      <w:r w:rsidRPr="00115C1E" w:rsidR="00D5373E">
        <w:rPr>
          <w:rFonts w:ascii="Times New Roman" w:hAnsi="Times New Roman" w:cs="Times New Roman"/>
          <w:color w:val="000000" w:themeColor="text1"/>
        </w:rPr>
        <w:t xml:space="preserve">telehealth services, </w:t>
      </w:r>
      <w:r w:rsidRPr="00115C1E" w:rsidR="00351DBF">
        <w:rPr>
          <w:rFonts w:ascii="Times New Roman" w:hAnsi="Times New Roman" w:cs="Times New Roman"/>
          <w:color w:val="000000" w:themeColor="text1"/>
        </w:rPr>
        <w:t xml:space="preserve">successfully </w:t>
      </w:r>
      <w:r w:rsidRPr="00115C1E" w:rsidR="2C3474F1">
        <w:rPr>
          <w:rFonts w:ascii="Times New Roman" w:hAnsi="Times New Roman" w:cs="Times New Roman"/>
          <w:color w:val="000000" w:themeColor="text1"/>
        </w:rPr>
        <w:t xml:space="preserve">participate in distance </w:t>
      </w:r>
      <w:r w:rsidRPr="00115C1E" w:rsidR="00D5373E">
        <w:rPr>
          <w:rFonts w:ascii="Times New Roman" w:hAnsi="Times New Roman" w:cs="Times New Roman"/>
          <w:color w:val="000000" w:themeColor="text1"/>
        </w:rPr>
        <w:t xml:space="preserve">learning, and </w:t>
      </w:r>
      <w:r w:rsidRPr="00115C1E" w:rsidR="006F0FAA">
        <w:rPr>
          <w:rFonts w:ascii="Times New Roman" w:hAnsi="Times New Roman" w:cs="Times New Roman"/>
          <w:color w:val="000000" w:themeColor="text1"/>
        </w:rPr>
        <w:t xml:space="preserve">securely </w:t>
      </w:r>
      <w:r w:rsidRPr="00115C1E" w:rsidR="005B1DAC">
        <w:rPr>
          <w:rFonts w:ascii="Times New Roman" w:hAnsi="Times New Roman" w:cs="Times New Roman"/>
          <w:color w:val="000000" w:themeColor="text1"/>
        </w:rPr>
        <w:t xml:space="preserve">work </w:t>
      </w:r>
      <w:r w:rsidRPr="00115C1E" w:rsidR="006F0FAA">
        <w:rPr>
          <w:rFonts w:ascii="Times New Roman" w:hAnsi="Times New Roman" w:cs="Times New Roman"/>
          <w:color w:val="000000" w:themeColor="text1"/>
        </w:rPr>
        <w:t>from home</w:t>
      </w:r>
      <w:r w:rsidRPr="00115C1E" w:rsidR="005B1DAC">
        <w:rPr>
          <w:rFonts w:ascii="Times New Roman" w:hAnsi="Times New Roman" w:cs="Times New Roman"/>
          <w:color w:val="000000" w:themeColor="text1"/>
        </w:rPr>
        <w:t xml:space="preserve"> during </w:t>
      </w:r>
      <w:r w:rsidRPr="00115C1E" w:rsidR="0A72AD91">
        <w:rPr>
          <w:rFonts w:ascii="Times New Roman" w:hAnsi="Times New Roman" w:cs="Times New Roman"/>
          <w:color w:val="000000" w:themeColor="text1"/>
        </w:rPr>
        <w:t xml:space="preserve">and after </w:t>
      </w:r>
      <w:r w:rsidRPr="00115C1E" w:rsidR="005B1DAC">
        <w:rPr>
          <w:rFonts w:ascii="Times New Roman" w:hAnsi="Times New Roman" w:cs="Times New Roman"/>
          <w:color w:val="000000" w:themeColor="text1"/>
        </w:rPr>
        <w:t>this pandemic.</w:t>
      </w:r>
      <w:r w:rsidRPr="00115C1E" w:rsidR="008C137D">
        <w:rPr>
          <w:rFonts w:ascii="Times New Roman" w:hAnsi="Times New Roman" w:cs="Times New Roman"/>
          <w:color w:val="000000" w:themeColor="text1"/>
        </w:rPr>
        <w:t xml:space="preserve"> </w:t>
      </w:r>
    </w:p>
    <w:p w:rsidR="00D9183A" w:rsidRPr="00115C1E" w:rsidP="006F0FAA" w14:paraId="6D851DCF" w14:textId="2E4C6261">
      <w:pPr>
        <w:pStyle w:val="FootnoteText"/>
        <w:spacing w:line="276" w:lineRule="auto"/>
        <w:ind w:firstLine="720"/>
        <w:rPr>
          <w:color w:val="000000" w:themeColor="text1"/>
          <w:sz w:val="22"/>
          <w:szCs w:val="22"/>
        </w:rPr>
      </w:pPr>
      <w:r w:rsidRPr="00115C1E">
        <w:rPr>
          <w:color w:val="000000" w:themeColor="text1"/>
          <w:sz w:val="22"/>
          <w:szCs w:val="22"/>
        </w:rPr>
        <w:t>I</w:t>
      </w:r>
      <w:r w:rsidRPr="00115C1E" w:rsidR="00FD58DE">
        <w:rPr>
          <w:color w:val="000000" w:themeColor="text1"/>
          <w:sz w:val="22"/>
          <w:szCs w:val="22"/>
        </w:rPr>
        <w:t>’m</w:t>
      </w:r>
      <w:r w:rsidRPr="00115C1E">
        <w:rPr>
          <w:color w:val="000000" w:themeColor="text1"/>
          <w:sz w:val="22"/>
          <w:szCs w:val="22"/>
        </w:rPr>
        <w:t xml:space="preserve"> particularly pleased </w:t>
      </w:r>
      <w:r w:rsidRPr="00115C1E" w:rsidR="00D11D21">
        <w:rPr>
          <w:color w:val="000000" w:themeColor="text1"/>
          <w:sz w:val="22"/>
          <w:szCs w:val="22"/>
        </w:rPr>
        <w:t xml:space="preserve">about how our new rules will </w:t>
      </w:r>
      <w:r w:rsidRPr="00115C1E" w:rsidR="004C5D4C">
        <w:rPr>
          <w:color w:val="000000" w:themeColor="text1"/>
          <w:sz w:val="22"/>
          <w:szCs w:val="22"/>
        </w:rPr>
        <w:t>expand</w:t>
      </w:r>
      <w:r w:rsidRPr="00115C1E" w:rsidR="00D11D21">
        <w:rPr>
          <w:color w:val="000000" w:themeColor="text1"/>
          <w:sz w:val="22"/>
          <w:szCs w:val="22"/>
        </w:rPr>
        <w:t xml:space="preserve"> the mobile use of white space devices.  </w:t>
      </w:r>
      <w:r w:rsidRPr="00115C1E" w:rsidR="00D83698">
        <w:rPr>
          <w:color w:val="000000" w:themeColor="text1"/>
          <w:sz w:val="22"/>
          <w:szCs w:val="22"/>
        </w:rPr>
        <w:t>With the higher power levels authorized today, mobile devices</w:t>
      </w:r>
      <w:r w:rsidRPr="00115C1E" w:rsidR="003E0AC4">
        <w:rPr>
          <w:color w:val="000000" w:themeColor="text1"/>
          <w:sz w:val="22"/>
          <w:szCs w:val="22"/>
        </w:rPr>
        <w:t xml:space="preserve"> </w:t>
      </w:r>
      <w:r w:rsidRPr="00115C1E" w:rsidR="00FA3DF2">
        <w:rPr>
          <w:color w:val="000000" w:themeColor="text1"/>
          <w:sz w:val="22"/>
          <w:szCs w:val="22"/>
        </w:rPr>
        <w:t xml:space="preserve">will allow farmers to </w:t>
      </w:r>
      <w:r w:rsidRPr="00115C1E" w:rsidR="00526C74">
        <w:rPr>
          <w:color w:val="000000" w:themeColor="text1"/>
          <w:sz w:val="22"/>
          <w:szCs w:val="22"/>
        </w:rPr>
        <w:t xml:space="preserve">better manage </w:t>
      </w:r>
      <w:r w:rsidRPr="00115C1E" w:rsidR="00FA3DF2">
        <w:rPr>
          <w:color w:val="000000" w:themeColor="text1"/>
          <w:sz w:val="22"/>
          <w:szCs w:val="22"/>
        </w:rPr>
        <w:t>their crops and livestock</w:t>
      </w:r>
      <w:r w:rsidRPr="00115C1E" w:rsidR="005F7C23">
        <w:rPr>
          <w:color w:val="000000" w:themeColor="text1"/>
          <w:sz w:val="22"/>
          <w:szCs w:val="22"/>
        </w:rPr>
        <w:t xml:space="preserve"> through precision agriculture</w:t>
      </w:r>
      <w:r w:rsidRPr="00115C1E" w:rsidR="001A71B5">
        <w:rPr>
          <w:color w:val="000000" w:themeColor="text1"/>
          <w:sz w:val="22"/>
          <w:szCs w:val="22"/>
        </w:rPr>
        <w:t xml:space="preserve">.  </w:t>
      </w:r>
      <w:r w:rsidRPr="00115C1E" w:rsidR="001064BC">
        <w:rPr>
          <w:color w:val="000000" w:themeColor="text1"/>
          <w:sz w:val="22"/>
          <w:szCs w:val="22"/>
        </w:rPr>
        <w:t xml:space="preserve">Additionally, </w:t>
      </w:r>
      <w:r w:rsidRPr="00115C1E" w:rsidR="00FA3DF2">
        <w:rPr>
          <w:color w:val="000000" w:themeColor="text1"/>
          <w:sz w:val="22"/>
          <w:szCs w:val="22"/>
        </w:rPr>
        <w:t xml:space="preserve">mobile white space devices </w:t>
      </w:r>
      <w:r w:rsidRPr="00115C1E" w:rsidR="15925FEB">
        <w:rPr>
          <w:color w:val="000000" w:themeColor="text1"/>
          <w:sz w:val="22"/>
          <w:szCs w:val="22"/>
        </w:rPr>
        <w:t xml:space="preserve">will be able to </w:t>
      </w:r>
      <w:r w:rsidRPr="00115C1E" w:rsidR="003D1F1E">
        <w:rPr>
          <w:color w:val="000000" w:themeColor="text1"/>
          <w:sz w:val="22"/>
          <w:szCs w:val="22"/>
        </w:rPr>
        <w:t xml:space="preserve">operate </w:t>
      </w:r>
      <w:r w:rsidRPr="00115C1E" w:rsidR="00D86941">
        <w:rPr>
          <w:color w:val="000000" w:themeColor="text1"/>
          <w:sz w:val="22"/>
          <w:szCs w:val="22"/>
        </w:rPr>
        <w:t xml:space="preserve">as </w:t>
      </w:r>
      <w:r w:rsidRPr="00115C1E">
        <w:rPr>
          <w:color w:val="000000" w:themeColor="text1"/>
          <w:sz w:val="22"/>
          <w:szCs w:val="22"/>
        </w:rPr>
        <w:t xml:space="preserve">school bus hotspots </w:t>
      </w:r>
      <w:r w:rsidRPr="00115C1E" w:rsidR="00D83698">
        <w:rPr>
          <w:color w:val="000000" w:themeColor="text1"/>
          <w:sz w:val="22"/>
          <w:szCs w:val="22"/>
        </w:rPr>
        <w:t>and</w:t>
      </w:r>
      <w:r w:rsidRPr="00115C1E" w:rsidR="00FA3DF2">
        <w:rPr>
          <w:color w:val="000000" w:themeColor="text1"/>
          <w:sz w:val="22"/>
          <w:szCs w:val="22"/>
        </w:rPr>
        <w:t xml:space="preserve"> </w:t>
      </w:r>
      <w:r w:rsidRPr="00115C1E" w:rsidR="00E7568E">
        <w:rPr>
          <w:color w:val="000000" w:themeColor="text1"/>
          <w:sz w:val="22"/>
          <w:szCs w:val="22"/>
        </w:rPr>
        <w:t>allow children in rural areas without broadband</w:t>
      </w:r>
      <w:r w:rsidRPr="00115C1E">
        <w:rPr>
          <w:color w:val="000000" w:themeColor="text1"/>
          <w:sz w:val="22"/>
          <w:szCs w:val="22"/>
        </w:rPr>
        <w:t xml:space="preserve"> </w:t>
      </w:r>
      <w:r w:rsidRPr="00115C1E" w:rsidR="00D83698">
        <w:rPr>
          <w:color w:val="000000" w:themeColor="text1"/>
          <w:sz w:val="22"/>
          <w:szCs w:val="22"/>
        </w:rPr>
        <w:t xml:space="preserve">at home </w:t>
      </w:r>
      <w:r w:rsidRPr="00115C1E">
        <w:rPr>
          <w:color w:val="000000" w:themeColor="text1"/>
          <w:sz w:val="22"/>
          <w:szCs w:val="22"/>
        </w:rPr>
        <w:t xml:space="preserve">to complete homework on their </w:t>
      </w:r>
      <w:r w:rsidRPr="00115C1E" w:rsidR="5B61AAB9">
        <w:rPr>
          <w:color w:val="000000" w:themeColor="text1"/>
          <w:sz w:val="22"/>
          <w:szCs w:val="22"/>
        </w:rPr>
        <w:t xml:space="preserve">long </w:t>
      </w:r>
      <w:r w:rsidRPr="00115C1E">
        <w:rPr>
          <w:color w:val="000000" w:themeColor="text1"/>
          <w:sz w:val="22"/>
          <w:szCs w:val="22"/>
        </w:rPr>
        <w:t xml:space="preserve">bus rides to and from school. </w:t>
      </w:r>
    </w:p>
    <w:p w:rsidR="00C8307F" w:rsidRPr="00115C1E" w:rsidP="00C8307F" w14:paraId="5C7B05AD" w14:textId="75C8ACCC">
      <w:pPr>
        <w:ind w:firstLine="720"/>
        <w:rPr>
          <w:rFonts w:ascii="Times New Roman" w:hAnsi="Times New Roman" w:cs="Times New Roman"/>
        </w:rPr>
      </w:pPr>
      <w:r w:rsidRPr="00115C1E">
        <w:rPr>
          <w:rFonts w:ascii="Times New Roman" w:hAnsi="Times New Roman" w:cs="Times New Roman"/>
        </w:rPr>
        <w:t xml:space="preserve">I’m also looking forward to seeing how </w:t>
      </w:r>
      <w:r w:rsidRPr="00115C1E">
        <w:rPr>
          <w:rFonts w:ascii="Times New Roman" w:hAnsi="Times New Roman" w:cs="Times New Roman"/>
        </w:rPr>
        <w:t xml:space="preserve">narrowband IoT devices </w:t>
      </w:r>
      <w:r w:rsidRPr="00115C1E">
        <w:rPr>
          <w:rFonts w:ascii="Times New Roman" w:hAnsi="Times New Roman" w:cs="Times New Roman"/>
        </w:rPr>
        <w:t xml:space="preserve">will </w:t>
      </w:r>
      <w:r w:rsidRPr="00115C1E">
        <w:rPr>
          <w:rFonts w:ascii="Times New Roman" w:hAnsi="Times New Roman" w:cs="Times New Roman"/>
        </w:rPr>
        <w:t xml:space="preserve">take advantage of the propagation characteristics of </w:t>
      </w:r>
      <w:r w:rsidRPr="00115C1E">
        <w:rPr>
          <w:rFonts w:ascii="Times New Roman" w:hAnsi="Times New Roman" w:cs="Times New Roman"/>
        </w:rPr>
        <w:t xml:space="preserve">the low-band white spaces </w:t>
      </w:r>
      <w:r w:rsidRPr="00115C1E">
        <w:rPr>
          <w:rFonts w:ascii="Times New Roman" w:hAnsi="Times New Roman" w:cs="Times New Roman"/>
        </w:rPr>
        <w:t xml:space="preserve">spectrum to enable new and innovative uses in the agriculture, mining, and environmental monitoring sectors.  The rule changes </w:t>
      </w:r>
      <w:r w:rsidRPr="00115C1E">
        <w:rPr>
          <w:rFonts w:ascii="Times New Roman" w:hAnsi="Times New Roman" w:cs="Times New Roman"/>
        </w:rPr>
        <w:t xml:space="preserve">we adopt today </w:t>
      </w:r>
      <w:r w:rsidRPr="00115C1E">
        <w:rPr>
          <w:rFonts w:ascii="Times New Roman" w:hAnsi="Times New Roman" w:cs="Times New Roman"/>
        </w:rPr>
        <w:t xml:space="preserve">maintain </w:t>
      </w:r>
      <w:r w:rsidRPr="00115C1E">
        <w:rPr>
          <w:rFonts w:ascii="Times New Roman" w:hAnsi="Times New Roman" w:cs="Times New Roman"/>
        </w:rPr>
        <w:t xml:space="preserve">a </w:t>
      </w:r>
      <w:r w:rsidRPr="00115C1E">
        <w:rPr>
          <w:rFonts w:ascii="Times New Roman" w:hAnsi="Times New Roman" w:cs="Times New Roman"/>
        </w:rPr>
        <w:t xml:space="preserve">low </w:t>
      </w:r>
      <w:r w:rsidRPr="00115C1E">
        <w:rPr>
          <w:rFonts w:ascii="Times New Roman" w:hAnsi="Times New Roman" w:cs="Times New Roman"/>
        </w:rPr>
        <w:t xml:space="preserve">risk of harmful interference </w:t>
      </w:r>
      <w:r w:rsidRPr="00115C1E">
        <w:rPr>
          <w:rFonts w:ascii="Times New Roman" w:hAnsi="Times New Roman" w:cs="Times New Roman"/>
        </w:rPr>
        <w:t xml:space="preserve">while expanding </w:t>
      </w:r>
      <w:r w:rsidRPr="00115C1E">
        <w:rPr>
          <w:rFonts w:ascii="Times New Roman" w:hAnsi="Times New Roman" w:cs="Times New Roman"/>
        </w:rPr>
        <w:t xml:space="preserve">the opportunities for </w:t>
      </w:r>
      <w:r w:rsidRPr="00115C1E">
        <w:rPr>
          <w:rFonts w:ascii="Times New Roman" w:hAnsi="Times New Roman" w:cs="Times New Roman"/>
        </w:rPr>
        <w:t xml:space="preserve">IoT applications </w:t>
      </w:r>
      <w:r w:rsidRPr="00115C1E">
        <w:rPr>
          <w:rFonts w:ascii="Times New Roman" w:hAnsi="Times New Roman" w:cs="Times New Roman"/>
        </w:rPr>
        <w:t>in rural environments</w:t>
      </w:r>
      <w:r w:rsidRPr="00115C1E">
        <w:rPr>
          <w:rFonts w:ascii="Times New Roman" w:hAnsi="Times New Roman" w:cs="Times New Roman"/>
        </w:rPr>
        <w:t xml:space="preserve">. </w:t>
      </w:r>
    </w:p>
    <w:p w:rsidR="00FA3DF2" w:rsidRPr="00115C1E" w:rsidP="00FA3DF2" w14:paraId="7644EA8F" w14:textId="72F3865D">
      <w:pPr>
        <w:spacing w:line="276" w:lineRule="auto"/>
        <w:ind w:firstLine="720"/>
        <w:rPr>
          <w:rFonts w:ascii="Times New Roman" w:hAnsi="Times New Roman" w:cs="Times New Roman"/>
          <w:color w:val="000000" w:themeColor="text1"/>
        </w:rPr>
      </w:pPr>
      <w:r w:rsidRPr="00115C1E">
        <w:rPr>
          <w:rFonts w:ascii="Times New Roman" w:hAnsi="Times New Roman" w:cs="Times New Roman"/>
          <w:color w:val="000000" w:themeColor="text1"/>
        </w:rPr>
        <w:t xml:space="preserve">Finally, I appreciate that the order reflects changes suggested by me and my colleagues, including seeking further comment on the use of </w:t>
      </w:r>
      <w:r w:rsidRPr="00115C1E" w:rsidR="0B523935">
        <w:rPr>
          <w:rFonts w:ascii="Times New Roman" w:hAnsi="Times New Roman" w:cs="Times New Roman"/>
          <w:color w:val="000000" w:themeColor="text1"/>
        </w:rPr>
        <w:t xml:space="preserve">terrain-based models to protect services in the TV bands.  </w:t>
      </w:r>
      <w:r w:rsidRPr="00115C1E" w:rsidR="41980F5D">
        <w:rPr>
          <w:rFonts w:ascii="Times New Roman" w:hAnsi="Times New Roman" w:cs="Times New Roman"/>
          <w:color w:val="000000" w:themeColor="text1"/>
        </w:rPr>
        <w:t xml:space="preserve">While there may still be questions about how these models would work in the white </w:t>
      </w:r>
      <w:r w:rsidRPr="00115C1E" w:rsidR="41980F5D">
        <w:rPr>
          <w:rFonts w:ascii="Times New Roman" w:hAnsi="Times New Roman" w:cs="Times New Roman"/>
          <w:color w:val="000000" w:themeColor="text1"/>
        </w:rPr>
        <w:t>spaces</w:t>
      </w:r>
      <w:r w:rsidRPr="00115C1E" w:rsidR="41980F5D">
        <w:rPr>
          <w:rFonts w:ascii="Times New Roman" w:hAnsi="Times New Roman" w:cs="Times New Roman"/>
          <w:color w:val="000000" w:themeColor="text1"/>
        </w:rPr>
        <w:t xml:space="preserve"> context, they deserve further consideration because they </w:t>
      </w:r>
      <w:r w:rsidRPr="00115C1E" w:rsidR="0B523935">
        <w:rPr>
          <w:rFonts w:ascii="Times New Roman" w:hAnsi="Times New Roman" w:cs="Times New Roman"/>
          <w:color w:val="000000" w:themeColor="text1"/>
        </w:rPr>
        <w:t xml:space="preserve">reflect </w:t>
      </w:r>
      <w:r w:rsidRPr="00115C1E" w:rsidR="00D83698">
        <w:rPr>
          <w:rFonts w:ascii="Times New Roman" w:hAnsi="Times New Roman" w:cs="Times New Roman"/>
          <w:color w:val="000000" w:themeColor="text1"/>
        </w:rPr>
        <w:t xml:space="preserve">real-world </w:t>
      </w:r>
      <w:r w:rsidRPr="00115C1E" w:rsidR="0D9355D7">
        <w:rPr>
          <w:rFonts w:ascii="Times New Roman" w:hAnsi="Times New Roman" w:cs="Times New Roman"/>
          <w:color w:val="000000" w:themeColor="text1"/>
        </w:rPr>
        <w:t>conditions and are used for other bands</w:t>
      </w:r>
      <w:r w:rsidRPr="00115C1E">
        <w:rPr>
          <w:rFonts w:ascii="Times New Roman" w:hAnsi="Times New Roman" w:cs="Times New Roman"/>
          <w:color w:val="000000" w:themeColor="text1"/>
        </w:rPr>
        <w:t xml:space="preserve">. </w:t>
      </w:r>
      <w:r w:rsidRPr="00115C1E" w:rsidR="00D83698">
        <w:rPr>
          <w:rFonts w:ascii="Times New Roman" w:hAnsi="Times New Roman" w:cs="Times New Roman"/>
          <w:color w:val="000000" w:themeColor="text1"/>
        </w:rPr>
        <w:t xml:space="preserve"> I look forward to reviewing the comments on these issues.</w:t>
      </w:r>
    </w:p>
    <w:p w:rsidR="00BE7ACE" w:rsidRPr="00115C1E" w:rsidP="00FA3DF2" w14:paraId="3CA27CD5" w14:textId="27206D3A">
      <w:pPr>
        <w:spacing w:line="276" w:lineRule="auto"/>
        <w:ind w:firstLine="720"/>
        <w:rPr>
          <w:rFonts w:ascii="Times New Roman" w:hAnsi="Times New Roman" w:cs="Times New Roman"/>
          <w:color w:val="000000" w:themeColor="text1"/>
        </w:rPr>
      </w:pPr>
      <w:r w:rsidRPr="00115C1E">
        <w:rPr>
          <w:rFonts w:ascii="Times New Roman" w:hAnsi="Times New Roman" w:cs="Times New Roman"/>
          <w:color w:val="000000" w:themeColor="text1"/>
        </w:rPr>
        <w:t>Thank you to the Office of Engineering and Technology for their work on this item.</w:t>
      </w:r>
    </w:p>
    <w:p w:rsidR="00086C29" w:rsidRPr="00115C1E" w:rsidP="00086C29" w14:paraId="479F80B1" w14:textId="4CE77120">
      <w:pPr>
        <w:spacing w:line="276" w:lineRule="auto"/>
        <w:ind w:firstLine="720"/>
        <w:rPr>
          <w:rFonts w:ascii="Times New Roman" w:hAnsi="Times New Roman" w:cs="Times New Roman"/>
          <w:color w:val="000000" w:themeColor="text1"/>
        </w:rPr>
      </w:pPr>
    </w:p>
    <w:p w:rsidR="00BA66B1" w:rsidRPr="00115C1E" w:rsidP="00B77693" w14:paraId="7B5CF1DD" w14:textId="6C6C770F">
      <w:pPr>
        <w:rPr>
          <w:rFonts w:ascii="Times New Roman" w:hAnsi="Times New Roman" w:cs="Times New Roman"/>
          <w:color w:val="000000" w:themeColor="text1"/>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5C1E" w:rsidRPr="00115C1E" w:rsidP="00115C1E" w14:paraId="7B93D7BD" w14:textId="77777777">
    <w:pPr>
      <w:pStyle w:val="Header"/>
      <w:rPr>
        <w:rFonts w:ascii="Times New Roman" w:hAnsi="Times New Roman" w:cs="Times New Roman"/>
        <w:b/>
        <w:bCs/>
      </w:rPr>
    </w:pPr>
    <w:r w:rsidRPr="00115C1E">
      <w:rPr>
        <w:rFonts w:ascii="Times New Roman" w:hAnsi="Times New Roman" w:cs="Times New Roman"/>
        <w:b/>
        <w:bCs/>
      </w:rPr>
      <w:tab/>
      <w:t>Federal Communications Commission</w:t>
    </w:r>
    <w:r w:rsidRPr="00115C1E">
      <w:rPr>
        <w:rFonts w:ascii="Times New Roman" w:hAnsi="Times New Roman" w:cs="Times New Roman"/>
        <w:b/>
        <w:bCs/>
      </w:rPr>
      <w:tab/>
      <w:t>FCC 20-</w:t>
    </w:r>
    <w:r w:rsidRPr="00115C1E">
      <w:rPr>
        <w:rFonts w:ascii="Times New Roman" w:hAnsi="Times New Roman" w:cs="Times New Roman"/>
        <w:b/>
      </w:rPr>
      <w:t>156</w:t>
    </w:r>
  </w:p>
  <w:p w:rsidR="00694CC3" w:rsidRPr="00115C1E" w:rsidP="00115C1E" w14:paraId="2EF14A1D" w14:textId="4C303A13">
    <w:pPr>
      <w:tabs>
        <w:tab w:val="left" w:pos="-720"/>
      </w:tabs>
      <w:suppressAutoHyphens/>
      <w:spacing w:line="19" w:lineRule="exact"/>
      <w:rPr>
        <w:rFonts w:ascii="Times New Roman" w:hAnsi="Times New Roman" w:cs="Times New Roman"/>
        <w:b/>
        <w:bCs/>
        <w:spacing w:val="-2"/>
      </w:rPr>
    </w:pPr>
    <w:r w:rsidRPr="00115C1E">
      <w:rPr>
        <w:rFonts w:ascii="Times New Roman" w:hAnsi="Times New Roman" w:cs="Times New Roman"/>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21"/>
    <w:rsid w:val="0001275A"/>
    <w:rsid w:val="00023EB8"/>
    <w:rsid w:val="00041CFD"/>
    <w:rsid w:val="000603CD"/>
    <w:rsid w:val="0006041B"/>
    <w:rsid w:val="00086C29"/>
    <w:rsid w:val="000C38F9"/>
    <w:rsid w:val="000C5EAB"/>
    <w:rsid w:val="000D44D3"/>
    <w:rsid w:val="000D48AF"/>
    <w:rsid w:val="000F4827"/>
    <w:rsid w:val="000F5106"/>
    <w:rsid w:val="000F56E0"/>
    <w:rsid w:val="001023D8"/>
    <w:rsid w:val="001064BC"/>
    <w:rsid w:val="00115C1E"/>
    <w:rsid w:val="00174223"/>
    <w:rsid w:val="00177B2C"/>
    <w:rsid w:val="001A71B5"/>
    <w:rsid w:val="001D1114"/>
    <w:rsid w:val="001F3C96"/>
    <w:rsid w:val="00225FEC"/>
    <w:rsid w:val="00236EC4"/>
    <w:rsid w:val="0025080B"/>
    <w:rsid w:val="00257E8C"/>
    <w:rsid w:val="002667C4"/>
    <w:rsid w:val="00282F1F"/>
    <w:rsid w:val="0029234C"/>
    <w:rsid w:val="002C5491"/>
    <w:rsid w:val="002C5AF7"/>
    <w:rsid w:val="002E77B3"/>
    <w:rsid w:val="00300C3D"/>
    <w:rsid w:val="00302369"/>
    <w:rsid w:val="00310A4C"/>
    <w:rsid w:val="00327944"/>
    <w:rsid w:val="003417F8"/>
    <w:rsid w:val="00351DBF"/>
    <w:rsid w:val="00353BA2"/>
    <w:rsid w:val="00381A2A"/>
    <w:rsid w:val="003B44D7"/>
    <w:rsid w:val="003D1F1E"/>
    <w:rsid w:val="003E0AC4"/>
    <w:rsid w:val="00401861"/>
    <w:rsid w:val="00412580"/>
    <w:rsid w:val="00423C10"/>
    <w:rsid w:val="00452607"/>
    <w:rsid w:val="00465223"/>
    <w:rsid w:val="00470C80"/>
    <w:rsid w:val="00494A4E"/>
    <w:rsid w:val="004A28C7"/>
    <w:rsid w:val="004B16E3"/>
    <w:rsid w:val="004B683A"/>
    <w:rsid w:val="004C5D4C"/>
    <w:rsid w:val="004F0048"/>
    <w:rsid w:val="00502EE6"/>
    <w:rsid w:val="0051328B"/>
    <w:rsid w:val="00517E54"/>
    <w:rsid w:val="00526C74"/>
    <w:rsid w:val="00533836"/>
    <w:rsid w:val="005A39B2"/>
    <w:rsid w:val="005A728A"/>
    <w:rsid w:val="005B1DAC"/>
    <w:rsid w:val="005B3560"/>
    <w:rsid w:val="005C6B0A"/>
    <w:rsid w:val="005E4597"/>
    <w:rsid w:val="005F7C23"/>
    <w:rsid w:val="0066460E"/>
    <w:rsid w:val="006721FC"/>
    <w:rsid w:val="00676B66"/>
    <w:rsid w:val="00694CC3"/>
    <w:rsid w:val="006A2258"/>
    <w:rsid w:val="006F0710"/>
    <w:rsid w:val="006F0FAA"/>
    <w:rsid w:val="00736BD3"/>
    <w:rsid w:val="0074671E"/>
    <w:rsid w:val="0076180A"/>
    <w:rsid w:val="007A0891"/>
    <w:rsid w:val="007A404F"/>
    <w:rsid w:val="007B1E31"/>
    <w:rsid w:val="007B4FE0"/>
    <w:rsid w:val="007D6B68"/>
    <w:rsid w:val="007E3C16"/>
    <w:rsid w:val="00806C84"/>
    <w:rsid w:val="00812301"/>
    <w:rsid w:val="00833BC0"/>
    <w:rsid w:val="0083738A"/>
    <w:rsid w:val="00851750"/>
    <w:rsid w:val="00872124"/>
    <w:rsid w:val="0087664D"/>
    <w:rsid w:val="008A260A"/>
    <w:rsid w:val="008B2206"/>
    <w:rsid w:val="008B737D"/>
    <w:rsid w:val="008C137D"/>
    <w:rsid w:val="008D6BDF"/>
    <w:rsid w:val="008E60E4"/>
    <w:rsid w:val="00906717"/>
    <w:rsid w:val="009E17AA"/>
    <w:rsid w:val="009E54E8"/>
    <w:rsid w:val="00A25D6D"/>
    <w:rsid w:val="00A62FB0"/>
    <w:rsid w:val="00A63516"/>
    <w:rsid w:val="00AB7444"/>
    <w:rsid w:val="00AD4902"/>
    <w:rsid w:val="00AF27D4"/>
    <w:rsid w:val="00B07C3E"/>
    <w:rsid w:val="00B4027C"/>
    <w:rsid w:val="00B45596"/>
    <w:rsid w:val="00B57D60"/>
    <w:rsid w:val="00B72F46"/>
    <w:rsid w:val="00B77693"/>
    <w:rsid w:val="00B81EDA"/>
    <w:rsid w:val="00BA00BD"/>
    <w:rsid w:val="00BA66B1"/>
    <w:rsid w:val="00BA7F51"/>
    <w:rsid w:val="00BC5455"/>
    <w:rsid w:val="00BD30EE"/>
    <w:rsid w:val="00BE7ACE"/>
    <w:rsid w:val="00C02363"/>
    <w:rsid w:val="00C10B43"/>
    <w:rsid w:val="00C233B1"/>
    <w:rsid w:val="00C30338"/>
    <w:rsid w:val="00C51AC4"/>
    <w:rsid w:val="00C71425"/>
    <w:rsid w:val="00C73D41"/>
    <w:rsid w:val="00C8307F"/>
    <w:rsid w:val="00CC37B4"/>
    <w:rsid w:val="00CC7051"/>
    <w:rsid w:val="00CD3A2C"/>
    <w:rsid w:val="00CF2333"/>
    <w:rsid w:val="00D07A32"/>
    <w:rsid w:val="00D11D21"/>
    <w:rsid w:val="00D440FF"/>
    <w:rsid w:val="00D5373E"/>
    <w:rsid w:val="00D61674"/>
    <w:rsid w:val="00D641D3"/>
    <w:rsid w:val="00D76B9A"/>
    <w:rsid w:val="00D83698"/>
    <w:rsid w:val="00D86941"/>
    <w:rsid w:val="00D9183A"/>
    <w:rsid w:val="00DA0F23"/>
    <w:rsid w:val="00DB108B"/>
    <w:rsid w:val="00DF7461"/>
    <w:rsid w:val="00E00835"/>
    <w:rsid w:val="00E05D40"/>
    <w:rsid w:val="00E1653B"/>
    <w:rsid w:val="00E26F19"/>
    <w:rsid w:val="00E40B7E"/>
    <w:rsid w:val="00E601D6"/>
    <w:rsid w:val="00E72033"/>
    <w:rsid w:val="00E7568E"/>
    <w:rsid w:val="00E80833"/>
    <w:rsid w:val="00E83368"/>
    <w:rsid w:val="00E97DAA"/>
    <w:rsid w:val="00EA638E"/>
    <w:rsid w:val="00EA67D3"/>
    <w:rsid w:val="00F0246A"/>
    <w:rsid w:val="00F22BDE"/>
    <w:rsid w:val="00F258F8"/>
    <w:rsid w:val="00F45043"/>
    <w:rsid w:val="00F663D2"/>
    <w:rsid w:val="00F723AA"/>
    <w:rsid w:val="00F82B32"/>
    <w:rsid w:val="00FA3DF2"/>
    <w:rsid w:val="00FC0DA6"/>
    <w:rsid w:val="00FC1F4F"/>
    <w:rsid w:val="00FC3A4D"/>
    <w:rsid w:val="00FC5AA2"/>
    <w:rsid w:val="00FD3570"/>
    <w:rsid w:val="00FD396E"/>
    <w:rsid w:val="00FD58DE"/>
    <w:rsid w:val="00FE0512"/>
    <w:rsid w:val="00FE6533"/>
    <w:rsid w:val="0A72AD91"/>
    <w:rsid w:val="0B523935"/>
    <w:rsid w:val="0D9355D7"/>
    <w:rsid w:val="151FFFA1"/>
    <w:rsid w:val="15925FEB"/>
    <w:rsid w:val="1656B896"/>
    <w:rsid w:val="16F336F3"/>
    <w:rsid w:val="1CAE8C6E"/>
    <w:rsid w:val="1F72C35D"/>
    <w:rsid w:val="25015942"/>
    <w:rsid w:val="2C3474F1"/>
    <w:rsid w:val="3C3DCED7"/>
    <w:rsid w:val="41980F5D"/>
    <w:rsid w:val="4DAE787A"/>
    <w:rsid w:val="4DE08CBB"/>
    <w:rsid w:val="53112F50"/>
    <w:rsid w:val="5454469C"/>
    <w:rsid w:val="548CF5CA"/>
    <w:rsid w:val="5514DCB7"/>
    <w:rsid w:val="5715AFE8"/>
    <w:rsid w:val="5B61AAB9"/>
    <w:rsid w:val="7DC07318"/>
    <w:rsid w:val="7E0104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
    <w:link w:val="FootnoteTextChar3"/>
    <w:rsid w:val="0087212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72124"/>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72124"/>
    <w:rPr>
      <w:rFonts w:ascii="Times New Roman" w:hAnsi="Times New Roman"/>
      <w:dstrike w:val="0"/>
      <w:color w:val="auto"/>
      <w:sz w:val="20"/>
      <w:vertAlign w:val="superscript"/>
    </w:rPr>
  </w:style>
  <w:style w:type="character" w:customStyle="1" w:styleId="FootnoteTextChar3">
    <w:name w:val="Footnote Text Char3"/>
    <w:aliases w:val="Footnote Text Char Char Char Char Char1 Char Char,Footnote Text Char Char1 Char1 Char Char,Footnote Text Char1 Char Char,Footnote Text Char1 Char Char Char1 Char Char,Footnote Text Char1 Char1,Footnote Text Char2 Char,f Char"/>
    <w:link w:val="FootnoteText"/>
    <w:rsid w:val="00872124"/>
    <w:rPr>
      <w:rFonts w:ascii="Times New Roman" w:eastAsia="Times New Roman" w:hAnsi="Times New Roman" w:cs="Times New Roman"/>
      <w:sz w:val="20"/>
      <w:szCs w:val="20"/>
    </w:rPr>
  </w:style>
  <w:style w:type="paragraph" w:customStyle="1" w:styleId="ParaNum">
    <w:name w:val="ParaNum"/>
    <w:basedOn w:val="Normal"/>
    <w:link w:val="ParaNumChar"/>
    <w:rsid w:val="00FC5AA2"/>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FC5AA2"/>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2C5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AF7"/>
    <w:rPr>
      <w:rFonts w:ascii="Segoe UI" w:hAnsi="Segoe UI" w:cs="Segoe UI"/>
      <w:sz w:val="18"/>
      <w:szCs w:val="18"/>
    </w:rPr>
  </w:style>
  <w:style w:type="character" w:styleId="CommentReference">
    <w:name w:val="annotation reference"/>
    <w:basedOn w:val="DefaultParagraphFont"/>
    <w:uiPriority w:val="99"/>
    <w:semiHidden/>
    <w:unhideWhenUsed/>
    <w:rsid w:val="00236EC4"/>
    <w:rPr>
      <w:sz w:val="16"/>
      <w:szCs w:val="16"/>
    </w:rPr>
  </w:style>
  <w:style w:type="paragraph" w:styleId="CommentText">
    <w:name w:val="annotation text"/>
    <w:basedOn w:val="Normal"/>
    <w:link w:val="CommentTextChar"/>
    <w:uiPriority w:val="99"/>
    <w:semiHidden/>
    <w:unhideWhenUsed/>
    <w:rsid w:val="00236EC4"/>
    <w:pPr>
      <w:spacing w:line="240" w:lineRule="auto"/>
    </w:pPr>
    <w:rPr>
      <w:sz w:val="20"/>
      <w:szCs w:val="20"/>
    </w:rPr>
  </w:style>
  <w:style w:type="character" w:customStyle="1" w:styleId="CommentTextChar">
    <w:name w:val="Comment Text Char"/>
    <w:basedOn w:val="DefaultParagraphFont"/>
    <w:link w:val="CommentText"/>
    <w:uiPriority w:val="99"/>
    <w:semiHidden/>
    <w:rsid w:val="00236EC4"/>
    <w:rPr>
      <w:sz w:val="20"/>
      <w:szCs w:val="20"/>
    </w:rPr>
  </w:style>
  <w:style w:type="paragraph" w:styleId="CommentSubject">
    <w:name w:val="annotation subject"/>
    <w:basedOn w:val="CommentText"/>
    <w:next w:val="CommentText"/>
    <w:link w:val="CommentSubjectChar"/>
    <w:uiPriority w:val="99"/>
    <w:semiHidden/>
    <w:unhideWhenUsed/>
    <w:rsid w:val="00236EC4"/>
    <w:rPr>
      <w:b/>
      <w:bCs/>
    </w:rPr>
  </w:style>
  <w:style w:type="character" w:customStyle="1" w:styleId="CommentSubjectChar">
    <w:name w:val="Comment Subject Char"/>
    <w:basedOn w:val="CommentTextChar"/>
    <w:link w:val="CommentSubject"/>
    <w:uiPriority w:val="99"/>
    <w:semiHidden/>
    <w:rsid w:val="00236EC4"/>
    <w:rPr>
      <w:b/>
      <w:bCs/>
      <w:sz w:val="20"/>
      <w:szCs w:val="20"/>
    </w:rPr>
  </w:style>
  <w:style w:type="paragraph" w:styleId="Header">
    <w:name w:val="header"/>
    <w:basedOn w:val="Normal"/>
    <w:link w:val="HeaderChar"/>
    <w:uiPriority w:val="99"/>
    <w:unhideWhenUsed/>
    <w:rsid w:val="00694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CC3"/>
  </w:style>
  <w:style w:type="paragraph" w:styleId="Footer">
    <w:name w:val="footer"/>
    <w:basedOn w:val="Normal"/>
    <w:link w:val="FooterChar"/>
    <w:uiPriority w:val="99"/>
    <w:unhideWhenUsed/>
    <w:rsid w:val="0069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