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90B8125" w14:textId="77777777" w:rsidTr="006D5D22">
        <w:tblPrEx>
          <w:tblW w:w="0" w:type="auto"/>
          <w:tblLook w:val="0000"/>
        </w:tblPrEx>
        <w:trPr>
          <w:trHeight w:val="2181"/>
        </w:trPr>
        <w:tc>
          <w:tcPr>
            <w:tcW w:w="8856" w:type="dxa"/>
          </w:tcPr>
          <w:p w:rsidR="00FF232D" w:rsidP="006A7D75" w14:paraId="2073A6D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7710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FD3F207" w14:textId="77777777">
            <w:pPr>
              <w:rPr>
                <w:b/>
                <w:bCs/>
                <w:sz w:val="12"/>
                <w:szCs w:val="12"/>
              </w:rPr>
            </w:pPr>
          </w:p>
          <w:p w:rsidR="007A44F8" w:rsidRPr="008A3940" w:rsidP="00BB4E29" w14:paraId="50F8B64E" w14:textId="77777777">
            <w:pPr>
              <w:rPr>
                <w:b/>
                <w:bCs/>
                <w:sz w:val="22"/>
                <w:szCs w:val="22"/>
              </w:rPr>
            </w:pPr>
            <w:r w:rsidRPr="008A3940">
              <w:rPr>
                <w:b/>
                <w:bCs/>
                <w:sz w:val="22"/>
                <w:szCs w:val="22"/>
              </w:rPr>
              <w:t xml:space="preserve">Media Contact: </w:t>
            </w:r>
          </w:p>
          <w:p w:rsidR="007A44F8" w:rsidRPr="008A3940" w:rsidP="00BB4E29" w14:paraId="7076BE47" w14:textId="77777777">
            <w:pPr>
              <w:rPr>
                <w:bCs/>
                <w:sz w:val="22"/>
                <w:szCs w:val="22"/>
              </w:rPr>
            </w:pPr>
            <w:r>
              <w:rPr>
                <w:bCs/>
                <w:sz w:val="22"/>
                <w:szCs w:val="22"/>
              </w:rPr>
              <w:t>Janice Wise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8165</w:t>
            </w:r>
          </w:p>
          <w:p w:rsidR="00FF232D" w:rsidRPr="008A3940" w:rsidP="00BB4E29" w14:paraId="166E91DF" w14:textId="77777777">
            <w:pPr>
              <w:rPr>
                <w:bCs/>
                <w:sz w:val="22"/>
                <w:szCs w:val="22"/>
              </w:rPr>
            </w:pPr>
            <w:r>
              <w:rPr>
                <w:bCs/>
                <w:sz w:val="22"/>
                <w:szCs w:val="22"/>
              </w:rPr>
              <w:t>janice.wise@fcc.gov</w:t>
            </w:r>
          </w:p>
          <w:p w:rsidR="007A44F8" w:rsidRPr="008A3940" w:rsidP="00BB4E29" w14:paraId="2ADED707" w14:textId="77777777">
            <w:pPr>
              <w:rPr>
                <w:bCs/>
                <w:sz w:val="22"/>
                <w:szCs w:val="22"/>
              </w:rPr>
            </w:pPr>
          </w:p>
          <w:p w:rsidR="007A44F8" w:rsidRPr="008A3940" w:rsidP="00BB4E29" w14:paraId="41EBF82B" w14:textId="77777777">
            <w:pPr>
              <w:rPr>
                <w:b/>
                <w:sz w:val="22"/>
                <w:szCs w:val="22"/>
              </w:rPr>
            </w:pPr>
            <w:r w:rsidRPr="008A3940">
              <w:rPr>
                <w:b/>
                <w:sz w:val="22"/>
                <w:szCs w:val="22"/>
              </w:rPr>
              <w:t>For Immediate Release</w:t>
            </w:r>
          </w:p>
          <w:p w:rsidR="007A44F8" w:rsidRPr="004A729A" w:rsidP="00BB4E29" w14:paraId="149C4E2F" w14:textId="77777777">
            <w:pPr>
              <w:jc w:val="center"/>
              <w:rPr>
                <w:b/>
                <w:bCs/>
                <w:sz w:val="22"/>
                <w:szCs w:val="22"/>
              </w:rPr>
            </w:pPr>
          </w:p>
          <w:p w:rsidR="00B73DF7" w:rsidP="00826FB5" w14:paraId="34E929A4" w14:textId="67847228">
            <w:pPr>
              <w:tabs>
                <w:tab w:val="left" w:pos="8625"/>
              </w:tabs>
              <w:spacing w:after="120"/>
              <w:jc w:val="center"/>
              <w:rPr>
                <w:b/>
                <w:bCs/>
                <w:sz w:val="26"/>
                <w:szCs w:val="26"/>
              </w:rPr>
            </w:pPr>
            <w:r w:rsidRPr="000E049E">
              <w:rPr>
                <w:b/>
                <w:bCs/>
                <w:sz w:val="26"/>
                <w:szCs w:val="26"/>
              </w:rPr>
              <w:t xml:space="preserve">FCC </w:t>
            </w:r>
            <w:r w:rsidR="003B6336">
              <w:rPr>
                <w:b/>
                <w:bCs/>
                <w:sz w:val="26"/>
                <w:szCs w:val="26"/>
              </w:rPr>
              <w:t xml:space="preserve">EXPANDS </w:t>
            </w:r>
            <w:r w:rsidR="00D226A9">
              <w:rPr>
                <w:b/>
                <w:bCs/>
                <w:sz w:val="26"/>
                <w:szCs w:val="26"/>
              </w:rPr>
              <w:t>AUDIO</w:t>
            </w:r>
            <w:r w:rsidR="003B6336">
              <w:rPr>
                <w:b/>
                <w:bCs/>
                <w:sz w:val="26"/>
                <w:szCs w:val="26"/>
              </w:rPr>
              <w:t xml:space="preserve"> DESCRIPTION REQUIREMENTS TO 40 ADDITIONAL DESIGNATED MARKET AREAS</w:t>
            </w:r>
          </w:p>
          <w:p w:rsidR="00CC5E08" w:rsidRPr="008A3940" w:rsidP="00040127" w14:paraId="26F94993" w14:textId="08393D44">
            <w:pPr>
              <w:tabs>
                <w:tab w:val="left" w:pos="8625"/>
              </w:tabs>
              <w:jc w:val="center"/>
              <w:rPr>
                <w:i/>
              </w:rPr>
            </w:pPr>
            <w:r>
              <w:rPr>
                <w:b/>
                <w:bCs/>
                <w:i/>
              </w:rPr>
              <w:t xml:space="preserve">Expansion Will Make </w:t>
            </w:r>
            <w:r w:rsidR="0044673C">
              <w:rPr>
                <w:b/>
                <w:bCs/>
                <w:i/>
              </w:rPr>
              <w:t xml:space="preserve">More </w:t>
            </w:r>
            <w:r>
              <w:rPr>
                <w:b/>
                <w:bCs/>
                <w:i/>
              </w:rPr>
              <w:t xml:space="preserve">Video Programming Accessible for </w:t>
            </w:r>
            <w:r w:rsidR="009D3260">
              <w:rPr>
                <w:b/>
                <w:bCs/>
                <w:i/>
              </w:rPr>
              <w:t>More</w:t>
            </w:r>
            <w:r>
              <w:rPr>
                <w:b/>
                <w:bCs/>
                <w:i/>
              </w:rPr>
              <w:t xml:space="preserve"> Consumers who are Blind or Visually Impaired</w:t>
            </w:r>
          </w:p>
          <w:p w:rsidR="00F61155" w:rsidRPr="006B0A70" w:rsidP="00BB4E29" w14:paraId="44886352" w14:textId="21441E21">
            <w:pPr>
              <w:tabs>
                <w:tab w:val="left" w:pos="8625"/>
              </w:tabs>
              <w:jc w:val="center"/>
              <w:rPr>
                <w:i/>
                <w:color w:val="F2F2F2" w:themeColor="background1" w:themeShade="F2"/>
                <w:sz w:val="28"/>
              </w:rPr>
            </w:pPr>
            <w:r w:rsidRPr="006B0A70">
              <w:rPr>
                <w:b/>
                <w:bCs/>
                <w:i/>
                <w:color w:val="F2F2F2" w:themeColor="background1" w:themeShade="F2"/>
                <w:sz w:val="28"/>
                <w:szCs w:val="32"/>
              </w:rPr>
              <w:t xml:space="preserve"> </w:t>
            </w:r>
          </w:p>
          <w:p w:rsidR="00AC3A50" w:rsidP="002E165B" w14:paraId="0A4C80E6" w14:textId="11ABB327">
            <w:pPr>
              <w:rPr>
                <w:sz w:val="22"/>
                <w:szCs w:val="22"/>
              </w:rPr>
            </w:pPr>
            <w:r w:rsidRPr="002E165B">
              <w:rPr>
                <w:sz w:val="22"/>
                <w:szCs w:val="22"/>
              </w:rPr>
              <w:t xml:space="preserve">WASHINGTON, </w:t>
            </w:r>
            <w:r w:rsidR="003B6336">
              <w:rPr>
                <w:sz w:val="22"/>
                <w:szCs w:val="22"/>
              </w:rPr>
              <w:t>October 27</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D226A9">
              <w:rPr>
                <w:sz w:val="22"/>
                <w:szCs w:val="22"/>
              </w:rPr>
              <w:t xml:space="preserve">adopted an order expanding its audio description requirements </w:t>
            </w:r>
            <w:r>
              <w:rPr>
                <w:sz w:val="22"/>
                <w:szCs w:val="22"/>
              </w:rPr>
              <w:t xml:space="preserve">to an </w:t>
            </w:r>
            <w:r w:rsidR="00D226A9">
              <w:rPr>
                <w:sz w:val="22"/>
                <w:szCs w:val="22"/>
              </w:rPr>
              <w:t xml:space="preserve">additional </w:t>
            </w:r>
            <w:r>
              <w:rPr>
                <w:sz w:val="22"/>
                <w:szCs w:val="22"/>
              </w:rPr>
              <w:t>4</w:t>
            </w:r>
            <w:r w:rsidR="00D226A9">
              <w:rPr>
                <w:sz w:val="22"/>
                <w:szCs w:val="22"/>
              </w:rPr>
              <w:t xml:space="preserve">0 designated market areas (DMAs) </w:t>
            </w:r>
            <w:r>
              <w:rPr>
                <w:sz w:val="22"/>
                <w:szCs w:val="22"/>
              </w:rPr>
              <w:t>over</w:t>
            </w:r>
            <w:r w:rsidR="00D226A9">
              <w:rPr>
                <w:sz w:val="22"/>
                <w:szCs w:val="22"/>
              </w:rPr>
              <w:t xml:space="preserve"> the next four years</w:t>
            </w:r>
            <w:r>
              <w:rPr>
                <w:sz w:val="22"/>
                <w:szCs w:val="22"/>
              </w:rPr>
              <w:t xml:space="preserve">.  </w:t>
            </w:r>
            <w:r w:rsidR="00236098">
              <w:rPr>
                <w:sz w:val="22"/>
                <w:szCs w:val="22"/>
              </w:rPr>
              <w:t xml:space="preserve">Audio description makes video programming more accessible by inserting narrated descriptions of a television program’s key visual elements during natural pauses in the program’s dialogue.  </w:t>
            </w:r>
            <w:r>
              <w:rPr>
                <w:sz w:val="22"/>
                <w:szCs w:val="22"/>
              </w:rPr>
              <w:t xml:space="preserve">The action ensures that a greater number of individuals who are blind or visually impaired can be </w:t>
            </w:r>
            <w:r w:rsidR="000A4B20">
              <w:rPr>
                <w:sz w:val="22"/>
                <w:szCs w:val="22"/>
              </w:rPr>
              <w:t xml:space="preserve">better </w:t>
            </w:r>
            <w:r>
              <w:rPr>
                <w:sz w:val="22"/>
                <w:szCs w:val="22"/>
              </w:rPr>
              <w:t>connected, informed, and entertained by television programming</w:t>
            </w:r>
            <w:r w:rsidR="00D226A9">
              <w:rPr>
                <w:sz w:val="22"/>
                <w:szCs w:val="22"/>
              </w:rPr>
              <w:t xml:space="preserve">.  </w:t>
            </w:r>
          </w:p>
          <w:p w:rsidR="00AC3A50" w:rsidP="002E165B" w14:paraId="0ED5048B" w14:textId="77777777">
            <w:pPr>
              <w:rPr>
                <w:sz w:val="22"/>
                <w:szCs w:val="22"/>
              </w:rPr>
            </w:pPr>
          </w:p>
          <w:p w:rsidR="00BD19E8" w:rsidP="002E165B" w14:paraId="3F570F3D" w14:textId="1116FC52">
            <w:pPr>
              <w:rPr>
                <w:sz w:val="22"/>
                <w:szCs w:val="22"/>
              </w:rPr>
            </w:pPr>
            <w:r>
              <w:rPr>
                <w:sz w:val="22"/>
                <w:szCs w:val="22"/>
              </w:rPr>
              <w:t>Pursuant to the Twenty-First Century Communications and Video Accessibility Act of 2010 (CVAA), t</w:t>
            </w:r>
            <w:r w:rsidR="00D226A9">
              <w:rPr>
                <w:sz w:val="22"/>
                <w:szCs w:val="22"/>
              </w:rPr>
              <w:t xml:space="preserve">he Commission’s audio description rules currently require certain broadcast stations in </w:t>
            </w:r>
            <w:r w:rsidR="008A4017">
              <w:rPr>
                <w:sz w:val="22"/>
                <w:szCs w:val="22"/>
              </w:rPr>
              <w:t xml:space="preserve">our nation’s </w:t>
            </w:r>
            <w:r w:rsidR="00D226A9">
              <w:rPr>
                <w:sz w:val="22"/>
                <w:szCs w:val="22"/>
              </w:rPr>
              <w:t xml:space="preserve">top 60 DMAs to provide described programming.  </w:t>
            </w:r>
            <w:r>
              <w:rPr>
                <w:sz w:val="22"/>
                <w:szCs w:val="22"/>
              </w:rPr>
              <w:t xml:space="preserve">The CVAA </w:t>
            </w:r>
            <w:r w:rsidR="00D226A9">
              <w:rPr>
                <w:sz w:val="22"/>
                <w:szCs w:val="22"/>
              </w:rPr>
              <w:t xml:space="preserve">provides that as of October 8, 2020, the Commission may phase in audio description requirements for up to an additional 10 DMAs per year if it determines that the costs are reasonable.  In today’s </w:t>
            </w:r>
            <w:r w:rsidR="00317928">
              <w:rPr>
                <w:sz w:val="22"/>
                <w:szCs w:val="22"/>
              </w:rPr>
              <w:t>Order,</w:t>
            </w:r>
            <w:r w:rsidR="008A4017">
              <w:rPr>
                <w:sz w:val="22"/>
                <w:szCs w:val="22"/>
              </w:rPr>
              <w:t xml:space="preserve"> </w:t>
            </w:r>
            <w:r w:rsidR="00D226A9">
              <w:rPr>
                <w:sz w:val="22"/>
                <w:szCs w:val="22"/>
              </w:rPr>
              <w:t xml:space="preserve">the Commission concludes that the costs of expanding the </w:t>
            </w:r>
            <w:r w:rsidR="009D2D80">
              <w:rPr>
                <w:sz w:val="22"/>
                <w:szCs w:val="22"/>
              </w:rPr>
              <w:t>audio</w:t>
            </w:r>
            <w:r w:rsidR="00D226A9">
              <w:rPr>
                <w:sz w:val="22"/>
                <w:szCs w:val="22"/>
              </w:rPr>
              <w:t xml:space="preserve"> description regulations to DMAs 61 through 100 are reasonable for program owners, providers, and distributors.  </w:t>
            </w:r>
            <w:r w:rsidR="00236098">
              <w:rPr>
                <w:sz w:val="22"/>
                <w:szCs w:val="22"/>
              </w:rPr>
              <w:t>The Order also replaces the term “video description” with “audio description” throughout the Commission’s rules, implementing a recommendation of the Commission’s Disability Advisory Committee and harmonizing the Commission’s terminology with that used by consumers and other Federal agencies.</w:t>
            </w:r>
          </w:p>
          <w:p w:rsidR="00AA0695" w:rsidP="002E165B" w14:paraId="738B11B2" w14:textId="3932C509">
            <w:pPr>
              <w:rPr>
                <w:sz w:val="22"/>
                <w:szCs w:val="22"/>
              </w:rPr>
            </w:pPr>
          </w:p>
          <w:p w:rsidR="00AA0695" w:rsidP="002E165B" w14:paraId="6BBDCF58" w14:textId="434441C1">
            <w:pPr>
              <w:rPr>
                <w:sz w:val="22"/>
                <w:szCs w:val="22"/>
              </w:rPr>
            </w:pPr>
            <w:r>
              <w:rPr>
                <w:sz w:val="22"/>
                <w:szCs w:val="22"/>
              </w:rPr>
              <w:t>The audio description requirements will phase in for an additional 10 DMAs each year for four years, beginning January 1, 2021 or the effective date of the order</w:t>
            </w:r>
            <w:r w:rsidR="009E01CA">
              <w:rPr>
                <w:sz w:val="22"/>
                <w:szCs w:val="22"/>
              </w:rPr>
              <w:t>, whichever occurs later.</w:t>
            </w:r>
            <w:r>
              <w:rPr>
                <w:sz w:val="22"/>
                <w:szCs w:val="22"/>
              </w:rPr>
              <w:t xml:space="preserve">  In 2023, the Commission will determine whether to continue expanding </w:t>
            </w:r>
            <w:r w:rsidR="004165D1">
              <w:rPr>
                <w:sz w:val="22"/>
                <w:szCs w:val="22"/>
              </w:rPr>
              <w:t xml:space="preserve">audio description requirements </w:t>
            </w:r>
            <w:r>
              <w:rPr>
                <w:sz w:val="22"/>
                <w:szCs w:val="22"/>
              </w:rPr>
              <w:t>to an additional 10 DMAs per year beyond the top 100 DMAs.</w:t>
            </w:r>
          </w:p>
          <w:p w:rsidR="00D226A9" w:rsidRPr="002E165B" w:rsidP="002E165B" w14:paraId="2B74DE44" w14:textId="77777777">
            <w:pPr>
              <w:rPr>
                <w:sz w:val="22"/>
                <w:szCs w:val="22"/>
              </w:rPr>
            </w:pPr>
          </w:p>
          <w:p w:rsidR="00283B3B" w:rsidRPr="00283B3B" w:rsidP="00283B3B" w14:paraId="273D214B" w14:textId="3DB19AAC">
            <w:pPr>
              <w:rPr>
                <w:sz w:val="22"/>
                <w:szCs w:val="22"/>
              </w:rPr>
            </w:pPr>
            <w:r w:rsidRPr="00283B3B">
              <w:rPr>
                <w:sz w:val="22"/>
                <w:szCs w:val="22"/>
              </w:rPr>
              <w:t>Action by the Commission October 27, 2020 by Report and Order (FCC 20-155).  Chairman Pai, Commissioners O’Rielly, Carr, Rosenworcel, and Starks approving.  Chairman Pai</w:t>
            </w:r>
            <w:r>
              <w:rPr>
                <w:sz w:val="22"/>
                <w:szCs w:val="22"/>
              </w:rPr>
              <w:t xml:space="preserve"> and </w:t>
            </w:r>
            <w:r w:rsidRPr="00283B3B">
              <w:rPr>
                <w:sz w:val="22"/>
                <w:szCs w:val="22"/>
              </w:rPr>
              <w:t>Commissioner Rosenworcel issuing separate statements.</w:t>
            </w:r>
          </w:p>
          <w:p w:rsidR="00283B3B" w:rsidRPr="00283B3B" w:rsidP="00283B3B" w14:paraId="6F330339" w14:textId="77777777">
            <w:pPr>
              <w:rPr>
                <w:sz w:val="22"/>
                <w:szCs w:val="22"/>
              </w:rPr>
            </w:pPr>
          </w:p>
          <w:p w:rsidR="003B6336" w:rsidP="00283B3B" w14:paraId="5155E955" w14:textId="594A7ED2">
            <w:pPr>
              <w:ind w:right="72"/>
              <w:rPr>
                <w:sz w:val="22"/>
                <w:szCs w:val="22"/>
              </w:rPr>
            </w:pPr>
            <w:r w:rsidRPr="00283B3B">
              <w:rPr>
                <w:sz w:val="22"/>
                <w:szCs w:val="22"/>
              </w:rPr>
              <w:t>MB Docket No. 11-43</w:t>
            </w:r>
          </w:p>
          <w:p w:rsidR="00283B3B" w:rsidP="00283B3B" w14:paraId="19F03248" w14:textId="77777777">
            <w:pPr>
              <w:ind w:right="72"/>
              <w:jc w:val="center"/>
              <w:rPr>
                <w:sz w:val="22"/>
                <w:szCs w:val="22"/>
              </w:rPr>
            </w:pPr>
          </w:p>
          <w:p w:rsidR="004F0F1F" w:rsidRPr="007475A1" w:rsidP="00850E26" w14:paraId="2E4A5A7E" w14:textId="17D7EAC3">
            <w:pPr>
              <w:ind w:right="72"/>
              <w:jc w:val="center"/>
              <w:rPr>
                <w:sz w:val="22"/>
                <w:szCs w:val="22"/>
              </w:rPr>
            </w:pPr>
            <w:r w:rsidRPr="007475A1">
              <w:rPr>
                <w:sz w:val="22"/>
                <w:szCs w:val="22"/>
              </w:rPr>
              <w:t>###</w:t>
            </w:r>
          </w:p>
          <w:p w:rsidR="00CC5E08" w:rsidRPr="004267A4" w:rsidP="004267A4" w14:paraId="757E5F60" w14:textId="77777777">
            <w:pPr>
              <w:ind w:right="72"/>
              <w:jc w:val="center"/>
              <w:rPr>
                <w:rStyle w:val="Hyperlink"/>
                <w:b/>
                <w:bCs/>
                <w:color w:val="auto"/>
                <w:sz w:val="17"/>
                <w:szCs w:val="17"/>
                <w:u w:val="none"/>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C1DCA48" w14:textId="77777777">
            <w:pPr>
              <w:ind w:right="72"/>
              <w:jc w:val="center"/>
              <w:rPr>
                <w:b/>
                <w:bCs/>
                <w:sz w:val="18"/>
                <w:szCs w:val="18"/>
              </w:rPr>
            </w:pPr>
          </w:p>
          <w:p w:rsidR="00EE0E90" w:rsidRPr="00EF729B" w:rsidP="00850E26" w14:paraId="6DE5EEE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9661EE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DE"/>
    <w:rsid w:val="0002500C"/>
    <w:rsid w:val="00030EDE"/>
    <w:rsid w:val="000311FC"/>
    <w:rsid w:val="00040127"/>
    <w:rsid w:val="00065E2D"/>
    <w:rsid w:val="00081232"/>
    <w:rsid w:val="00091E65"/>
    <w:rsid w:val="00096D4A"/>
    <w:rsid w:val="000A38EA"/>
    <w:rsid w:val="000A4B20"/>
    <w:rsid w:val="000C1E47"/>
    <w:rsid w:val="000C26F3"/>
    <w:rsid w:val="000E049E"/>
    <w:rsid w:val="0010799B"/>
    <w:rsid w:val="00117DB2"/>
    <w:rsid w:val="00123ED2"/>
    <w:rsid w:val="00125BE0"/>
    <w:rsid w:val="00142C13"/>
    <w:rsid w:val="00152776"/>
    <w:rsid w:val="00153222"/>
    <w:rsid w:val="001577D3"/>
    <w:rsid w:val="001733A6"/>
    <w:rsid w:val="00180864"/>
    <w:rsid w:val="001865A9"/>
    <w:rsid w:val="00187DB2"/>
    <w:rsid w:val="001B20BB"/>
    <w:rsid w:val="001C4370"/>
    <w:rsid w:val="001D3779"/>
    <w:rsid w:val="001F0469"/>
    <w:rsid w:val="00203A98"/>
    <w:rsid w:val="00206EDD"/>
    <w:rsid w:val="00211348"/>
    <w:rsid w:val="0021247E"/>
    <w:rsid w:val="002146F6"/>
    <w:rsid w:val="002318AC"/>
    <w:rsid w:val="00231C32"/>
    <w:rsid w:val="00236098"/>
    <w:rsid w:val="00240345"/>
    <w:rsid w:val="002421F0"/>
    <w:rsid w:val="00247274"/>
    <w:rsid w:val="00266966"/>
    <w:rsid w:val="00283B3B"/>
    <w:rsid w:val="00285C36"/>
    <w:rsid w:val="00294C0C"/>
    <w:rsid w:val="002A0934"/>
    <w:rsid w:val="002B1013"/>
    <w:rsid w:val="002B61E6"/>
    <w:rsid w:val="002D03E5"/>
    <w:rsid w:val="002E165B"/>
    <w:rsid w:val="002E3F1D"/>
    <w:rsid w:val="002F31D0"/>
    <w:rsid w:val="00300359"/>
    <w:rsid w:val="00315CA2"/>
    <w:rsid w:val="0031773E"/>
    <w:rsid w:val="00317928"/>
    <w:rsid w:val="00333871"/>
    <w:rsid w:val="00347716"/>
    <w:rsid w:val="003506E1"/>
    <w:rsid w:val="003727E3"/>
    <w:rsid w:val="00385A93"/>
    <w:rsid w:val="003910F1"/>
    <w:rsid w:val="003B6336"/>
    <w:rsid w:val="003E42FC"/>
    <w:rsid w:val="003E5991"/>
    <w:rsid w:val="003F344A"/>
    <w:rsid w:val="00403FF0"/>
    <w:rsid w:val="004165D1"/>
    <w:rsid w:val="0042046D"/>
    <w:rsid w:val="0042116E"/>
    <w:rsid w:val="00425AEF"/>
    <w:rsid w:val="00426518"/>
    <w:rsid w:val="004267A4"/>
    <w:rsid w:val="00427B06"/>
    <w:rsid w:val="00441F59"/>
    <w:rsid w:val="00444E07"/>
    <w:rsid w:val="00444FA9"/>
    <w:rsid w:val="0044673C"/>
    <w:rsid w:val="00473E9C"/>
    <w:rsid w:val="00473F98"/>
    <w:rsid w:val="00480099"/>
    <w:rsid w:val="004941A2"/>
    <w:rsid w:val="00497858"/>
    <w:rsid w:val="004A729A"/>
    <w:rsid w:val="004B09F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C0A43"/>
    <w:rsid w:val="005D17FD"/>
    <w:rsid w:val="005F0D55"/>
    <w:rsid w:val="005F183E"/>
    <w:rsid w:val="00600DDA"/>
    <w:rsid w:val="00603A30"/>
    <w:rsid w:val="00604211"/>
    <w:rsid w:val="00613498"/>
    <w:rsid w:val="00617B94"/>
    <w:rsid w:val="00620BED"/>
    <w:rsid w:val="006415B4"/>
    <w:rsid w:val="00643ED0"/>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A4CE3"/>
    <w:rsid w:val="007C5D68"/>
    <w:rsid w:val="007D21BF"/>
    <w:rsid w:val="007F3C12"/>
    <w:rsid w:val="007F5205"/>
    <w:rsid w:val="0080486B"/>
    <w:rsid w:val="008215E7"/>
    <w:rsid w:val="00826FB5"/>
    <w:rsid w:val="00830FC6"/>
    <w:rsid w:val="00832790"/>
    <w:rsid w:val="00850E26"/>
    <w:rsid w:val="00865EAA"/>
    <w:rsid w:val="00866F06"/>
    <w:rsid w:val="008728F5"/>
    <w:rsid w:val="008824C2"/>
    <w:rsid w:val="008960E4"/>
    <w:rsid w:val="008A3940"/>
    <w:rsid w:val="008A4017"/>
    <w:rsid w:val="008B13C9"/>
    <w:rsid w:val="008C248C"/>
    <w:rsid w:val="008C5432"/>
    <w:rsid w:val="008C7BF1"/>
    <w:rsid w:val="008D00D6"/>
    <w:rsid w:val="008D4D00"/>
    <w:rsid w:val="008D4E5E"/>
    <w:rsid w:val="008D7ABD"/>
    <w:rsid w:val="008E55A2"/>
    <w:rsid w:val="008F1609"/>
    <w:rsid w:val="008F78D8"/>
    <w:rsid w:val="009248CA"/>
    <w:rsid w:val="0093373C"/>
    <w:rsid w:val="00961620"/>
    <w:rsid w:val="009734B6"/>
    <w:rsid w:val="0098096F"/>
    <w:rsid w:val="0098437A"/>
    <w:rsid w:val="00986C92"/>
    <w:rsid w:val="00993C47"/>
    <w:rsid w:val="009972BC"/>
    <w:rsid w:val="009B4B16"/>
    <w:rsid w:val="009D2D80"/>
    <w:rsid w:val="009D3260"/>
    <w:rsid w:val="009E01CA"/>
    <w:rsid w:val="009E54A1"/>
    <w:rsid w:val="009F2D87"/>
    <w:rsid w:val="009F4E25"/>
    <w:rsid w:val="009F5B1F"/>
    <w:rsid w:val="00A225A9"/>
    <w:rsid w:val="00A30FF1"/>
    <w:rsid w:val="00A3308E"/>
    <w:rsid w:val="00A35AC4"/>
    <w:rsid w:val="00A35DFD"/>
    <w:rsid w:val="00A41C20"/>
    <w:rsid w:val="00A702DF"/>
    <w:rsid w:val="00A775A3"/>
    <w:rsid w:val="00A81700"/>
    <w:rsid w:val="00A81B5B"/>
    <w:rsid w:val="00A82FAD"/>
    <w:rsid w:val="00A9673A"/>
    <w:rsid w:val="00A96EF2"/>
    <w:rsid w:val="00AA0695"/>
    <w:rsid w:val="00AA5C35"/>
    <w:rsid w:val="00AA5ED9"/>
    <w:rsid w:val="00AC0A38"/>
    <w:rsid w:val="00AC3A50"/>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3DF7"/>
    <w:rsid w:val="00B76A63"/>
    <w:rsid w:val="00B87E0B"/>
    <w:rsid w:val="00BA6350"/>
    <w:rsid w:val="00BB4E29"/>
    <w:rsid w:val="00BB74C9"/>
    <w:rsid w:val="00BC3AB6"/>
    <w:rsid w:val="00BD19E8"/>
    <w:rsid w:val="00BD4273"/>
    <w:rsid w:val="00BF652B"/>
    <w:rsid w:val="00C31ED8"/>
    <w:rsid w:val="00C432E4"/>
    <w:rsid w:val="00C70C26"/>
    <w:rsid w:val="00C72001"/>
    <w:rsid w:val="00C749CB"/>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26A9"/>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0556E"/>
    <w:rsid w:val="00F1238F"/>
    <w:rsid w:val="00F16485"/>
    <w:rsid w:val="00F228ED"/>
    <w:rsid w:val="00F26E31"/>
    <w:rsid w:val="00F27C6C"/>
    <w:rsid w:val="00F34A8D"/>
    <w:rsid w:val="00F50D25"/>
    <w:rsid w:val="00F535D8"/>
    <w:rsid w:val="00F61155"/>
    <w:rsid w:val="00F708E3"/>
    <w:rsid w:val="00F76561"/>
    <w:rsid w:val="00F84736"/>
    <w:rsid w:val="00F92680"/>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2951A21-0ADF-4274-84CD-387182C3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1"/>
    <w:rsid w:val="00D226A9"/>
    <w:pPr>
      <w:spacing w:after="120"/>
    </w:pPr>
  </w:style>
  <w:style w:type="character" w:customStyle="1" w:styleId="FootnoteTextChar">
    <w:name w:val="Footnote Text Char"/>
    <w:basedOn w:val="DefaultParagraphFont"/>
    <w:semiHidden/>
    <w:rsid w:val="00D226A9"/>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226A9"/>
    <w:rPr>
      <w:rFonts w:ascii="Times New Roman" w:hAnsi="Times New Roman"/>
      <w:dstrike w:val="0"/>
      <w:color w:val="auto"/>
      <w:sz w:val="20"/>
      <w:vertAlign w:val="superscript"/>
    </w:rPr>
  </w:style>
  <w:style w:type="character" w:customStyle="1" w:styleId="FootnoteTextChar1">
    <w:name w:val="Footnote Text Char1"/>
    <w:aliases w:val="Footnote Text Char Char Char Char,Footnote Text Char Char Char Char Char1 Char,Footnote Text Char1 Char Char,Footnote Text Char1 Char Char Char1 Char,Footnote Text Char2 Char Char,Footnote Text Char2 Char Char Char Char Char1 Char"/>
    <w:link w:val="FootnoteText"/>
    <w:rsid w:val="00D2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