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886"/>
      </w:tblGrid>
      <w:tr w14:paraId="528D5BA2" w14:textId="77777777" w:rsidTr="006D5D22">
        <w:tblPrEx>
          <w:tblW w:w="0" w:type="auto"/>
          <w:tblLook w:val="0000"/>
        </w:tblPrEx>
        <w:trPr>
          <w:trHeight w:val="2181"/>
        </w:trPr>
        <w:tc>
          <w:tcPr>
            <w:tcW w:w="8856" w:type="dxa"/>
          </w:tcPr>
          <w:p w:rsidR="00FF232D" w:rsidP="006A7D75" w14:paraId="677032B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24160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656605C" w14:textId="77777777">
            <w:pPr>
              <w:rPr>
                <w:b/>
                <w:bCs/>
                <w:sz w:val="12"/>
                <w:szCs w:val="12"/>
              </w:rPr>
            </w:pPr>
          </w:p>
          <w:p w:rsidR="007A44F8" w:rsidRPr="008A3940" w:rsidP="00BB4E29" w14:paraId="4ABB8702" w14:textId="77777777">
            <w:pPr>
              <w:rPr>
                <w:b/>
                <w:bCs/>
                <w:sz w:val="22"/>
                <w:szCs w:val="22"/>
              </w:rPr>
            </w:pPr>
            <w:r w:rsidRPr="008A3940">
              <w:rPr>
                <w:b/>
                <w:bCs/>
                <w:sz w:val="22"/>
                <w:szCs w:val="22"/>
              </w:rPr>
              <w:t xml:space="preserve">Media Contact: </w:t>
            </w:r>
          </w:p>
          <w:p w:rsidR="007A44F8" w:rsidRPr="008A3940" w:rsidP="00BB4E29" w14:paraId="17372C8C" w14:textId="1153289F">
            <w:pPr>
              <w:rPr>
                <w:bCs/>
                <w:sz w:val="22"/>
                <w:szCs w:val="22"/>
              </w:rPr>
            </w:pPr>
            <w:r>
              <w:rPr>
                <w:bCs/>
                <w:sz w:val="22"/>
                <w:szCs w:val="22"/>
              </w:rPr>
              <w:t>Cecilia Sulhoff</w:t>
            </w:r>
            <w:r w:rsidRPr="008A3940" w:rsidR="007745EC">
              <w:rPr>
                <w:bCs/>
                <w:sz w:val="22"/>
                <w:szCs w:val="22"/>
              </w:rPr>
              <w:t xml:space="preserve">, </w:t>
            </w:r>
            <w:r w:rsidR="00AC0A38">
              <w:rPr>
                <w:bCs/>
                <w:sz w:val="22"/>
                <w:szCs w:val="22"/>
              </w:rPr>
              <w:t>(</w:t>
            </w:r>
            <w:r w:rsidRPr="008A3940" w:rsidR="007745EC">
              <w:rPr>
                <w:bCs/>
                <w:sz w:val="22"/>
                <w:szCs w:val="22"/>
              </w:rPr>
              <w:t>202</w:t>
            </w:r>
            <w:r w:rsidR="00AC0A38">
              <w:rPr>
                <w:bCs/>
                <w:sz w:val="22"/>
                <w:szCs w:val="22"/>
              </w:rPr>
              <w:t xml:space="preserve">) </w:t>
            </w:r>
            <w:r w:rsidRPr="008A3940" w:rsidR="007745EC">
              <w:rPr>
                <w:bCs/>
                <w:sz w:val="22"/>
                <w:szCs w:val="22"/>
              </w:rPr>
              <w:t>418-05</w:t>
            </w:r>
            <w:r>
              <w:rPr>
                <w:bCs/>
                <w:sz w:val="22"/>
                <w:szCs w:val="22"/>
              </w:rPr>
              <w:t>87</w:t>
            </w:r>
          </w:p>
          <w:p w:rsidR="00FF232D" w:rsidRPr="008A3940" w:rsidP="00BB4E29" w14:paraId="3AB4C203" w14:textId="51A3B2F4">
            <w:pPr>
              <w:rPr>
                <w:bCs/>
                <w:sz w:val="22"/>
                <w:szCs w:val="22"/>
              </w:rPr>
            </w:pPr>
            <w:r>
              <w:rPr>
                <w:bCs/>
                <w:sz w:val="22"/>
                <w:szCs w:val="22"/>
              </w:rPr>
              <w:t>cecilia</w:t>
            </w:r>
            <w:r w:rsidRPr="008A3940" w:rsidR="007745EC">
              <w:rPr>
                <w:bCs/>
                <w:sz w:val="22"/>
                <w:szCs w:val="22"/>
              </w:rPr>
              <w:t>.</w:t>
            </w:r>
            <w:r>
              <w:rPr>
                <w:bCs/>
                <w:sz w:val="22"/>
                <w:szCs w:val="22"/>
              </w:rPr>
              <w:t>sulhoff</w:t>
            </w:r>
            <w:r w:rsidRPr="008A3940" w:rsidR="007745EC">
              <w:rPr>
                <w:bCs/>
                <w:sz w:val="22"/>
                <w:szCs w:val="22"/>
              </w:rPr>
              <w:t>@fcc.gov</w:t>
            </w:r>
          </w:p>
          <w:p w:rsidR="007A44F8" w:rsidRPr="008A3940" w:rsidP="00BB4E29" w14:paraId="4383CE0C" w14:textId="77777777">
            <w:pPr>
              <w:rPr>
                <w:bCs/>
                <w:sz w:val="22"/>
                <w:szCs w:val="22"/>
              </w:rPr>
            </w:pPr>
          </w:p>
          <w:p w:rsidR="007A44F8" w:rsidP="00BB4E29" w14:paraId="32847DD9" w14:textId="1B0E56FD">
            <w:pPr>
              <w:rPr>
                <w:b/>
                <w:sz w:val="22"/>
                <w:szCs w:val="22"/>
              </w:rPr>
            </w:pPr>
            <w:r w:rsidRPr="008A3940">
              <w:rPr>
                <w:b/>
                <w:sz w:val="22"/>
                <w:szCs w:val="22"/>
              </w:rPr>
              <w:t>For Immediate Release</w:t>
            </w:r>
          </w:p>
          <w:p w:rsidR="00B756D2" w:rsidRPr="008A3940" w:rsidP="00BB4E29" w14:paraId="102BEC2C" w14:textId="77777777">
            <w:pPr>
              <w:rPr>
                <w:b/>
                <w:sz w:val="22"/>
                <w:szCs w:val="22"/>
              </w:rPr>
            </w:pPr>
          </w:p>
          <w:p w:rsidR="007A44F8" w:rsidRPr="00B756D2" w:rsidP="00BB4E29" w14:paraId="1FDCBF5B" w14:textId="04891C46">
            <w:pPr>
              <w:jc w:val="center"/>
              <w:rPr>
                <w:b/>
                <w:bCs/>
                <w:sz w:val="26"/>
                <w:szCs w:val="26"/>
              </w:rPr>
            </w:pPr>
            <w:r w:rsidRPr="00B756D2">
              <w:rPr>
                <w:b/>
                <w:bCs/>
                <w:sz w:val="26"/>
                <w:szCs w:val="26"/>
              </w:rPr>
              <w:t>FCC STREAMLINES RULES FOR WIRELESS INFRASTRUCTURE MODIFICATIONS TO FACILITATE 5G DEPLOYMENT</w:t>
            </w:r>
          </w:p>
          <w:p w:rsidR="00F61155" w:rsidRPr="006B0A70" w:rsidP="00BB4E29" w14:paraId="2628BB9B" w14:textId="77777777">
            <w:pPr>
              <w:tabs>
                <w:tab w:val="left" w:pos="8625"/>
              </w:tabs>
              <w:jc w:val="center"/>
              <w:rPr>
                <w:i/>
                <w:color w:val="F2F2F2" w:themeColor="background1" w:themeShade="F2"/>
                <w:sz w:val="28"/>
              </w:rPr>
            </w:pPr>
            <w:bookmarkStart w:id="1" w:name="_Hlk54182831"/>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50414" w:rsidRPr="0069462D" w:rsidP="00E11D3A" w14:paraId="4902BCC1" w14:textId="4D2D9A97">
            <w:pPr>
              <w:rPr>
                <w:sz w:val="22"/>
                <w:szCs w:val="22"/>
              </w:rPr>
            </w:pPr>
            <w:r w:rsidRPr="009F4966">
              <w:rPr>
                <w:sz w:val="22"/>
                <w:szCs w:val="22"/>
              </w:rPr>
              <w:t xml:space="preserve">WASHINGTON, </w:t>
            </w:r>
            <w:r w:rsidR="006D26E1">
              <w:rPr>
                <w:sz w:val="22"/>
                <w:szCs w:val="22"/>
              </w:rPr>
              <w:t>October</w:t>
            </w:r>
            <w:r w:rsidRPr="009F4966" w:rsidR="000E049E">
              <w:rPr>
                <w:sz w:val="22"/>
                <w:szCs w:val="22"/>
              </w:rPr>
              <w:t xml:space="preserve"> </w:t>
            </w:r>
            <w:r w:rsidR="006D26E1">
              <w:rPr>
                <w:sz w:val="22"/>
                <w:szCs w:val="22"/>
              </w:rPr>
              <w:t>27</w:t>
            </w:r>
            <w:r w:rsidRPr="009F4966" w:rsidR="00065E2D">
              <w:rPr>
                <w:sz w:val="22"/>
                <w:szCs w:val="22"/>
              </w:rPr>
              <w:t>, 20</w:t>
            </w:r>
            <w:r w:rsidRPr="009F4966" w:rsidR="006D16EF">
              <w:rPr>
                <w:sz w:val="22"/>
                <w:szCs w:val="22"/>
              </w:rPr>
              <w:t>20</w:t>
            </w:r>
            <w:r w:rsidRPr="009F4966" w:rsidR="00D861EE">
              <w:rPr>
                <w:sz w:val="22"/>
                <w:szCs w:val="22"/>
              </w:rPr>
              <w:t>—</w:t>
            </w:r>
            <w:r w:rsidR="005C50D0">
              <w:rPr>
                <w:sz w:val="22"/>
                <w:szCs w:val="22"/>
              </w:rPr>
              <w:t xml:space="preserve">The Federal Communications Commission today took </w:t>
            </w:r>
            <w:r w:rsidRPr="0069462D" w:rsidR="005C50D0">
              <w:rPr>
                <w:sz w:val="22"/>
                <w:szCs w:val="22"/>
              </w:rPr>
              <w:t>action</w:t>
            </w:r>
            <w:r w:rsidRPr="0069462D" w:rsidR="00E11D3A">
              <w:rPr>
                <w:sz w:val="22"/>
                <w:szCs w:val="22"/>
              </w:rPr>
              <w:t xml:space="preserve"> </w:t>
            </w:r>
            <w:r w:rsidRPr="0069462D" w:rsidR="00E41F18">
              <w:rPr>
                <w:sz w:val="22"/>
                <w:szCs w:val="22"/>
              </w:rPr>
              <w:t xml:space="preserve">to reduce regulatory barriers to </w:t>
            </w:r>
            <w:r w:rsidR="00321BF6">
              <w:rPr>
                <w:sz w:val="22"/>
                <w:szCs w:val="22"/>
              </w:rPr>
              <w:t>5G</w:t>
            </w:r>
            <w:r w:rsidRPr="0069462D" w:rsidR="00E41F18">
              <w:rPr>
                <w:sz w:val="22"/>
                <w:szCs w:val="22"/>
              </w:rPr>
              <w:t xml:space="preserve"> deployment by further streamlining the state and local government review process for modifications to existing wireless infrastructure</w:t>
            </w:r>
            <w:r w:rsidR="006D0039">
              <w:rPr>
                <w:sz w:val="22"/>
                <w:szCs w:val="22"/>
              </w:rPr>
              <w:t xml:space="preserve"> that involve</w:t>
            </w:r>
            <w:r w:rsidR="00321BF6">
              <w:rPr>
                <w:sz w:val="22"/>
                <w:szCs w:val="22"/>
              </w:rPr>
              <w:t xml:space="preserve"> excavation and deployment beyond </w:t>
            </w:r>
            <w:r w:rsidR="006D0039">
              <w:rPr>
                <w:sz w:val="22"/>
                <w:szCs w:val="22"/>
              </w:rPr>
              <w:t xml:space="preserve">existing </w:t>
            </w:r>
            <w:r w:rsidR="00321BF6">
              <w:rPr>
                <w:sz w:val="22"/>
                <w:szCs w:val="22"/>
              </w:rPr>
              <w:t>site boundaries</w:t>
            </w:r>
            <w:r w:rsidRPr="0069462D" w:rsidR="00E41F18">
              <w:rPr>
                <w:sz w:val="22"/>
                <w:szCs w:val="22"/>
              </w:rPr>
              <w:t>.</w:t>
            </w:r>
            <w:r w:rsidR="0062657B">
              <w:rPr>
                <w:sz w:val="22"/>
                <w:szCs w:val="22"/>
              </w:rPr>
              <w:t xml:space="preserve">  </w:t>
            </w:r>
          </w:p>
          <w:p w:rsidR="00E41F18" w:rsidRPr="0069462D" w:rsidP="00E11D3A" w14:paraId="1EB1C518" w14:textId="77777777">
            <w:pPr>
              <w:rPr>
                <w:sz w:val="22"/>
                <w:szCs w:val="22"/>
              </w:rPr>
            </w:pPr>
          </w:p>
          <w:p w:rsidR="00E41F18" w:rsidRPr="0069462D" w:rsidP="00E11D3A" w14:paraId="6121CA51" w14:textId="6AD9C6F2">
            <w:pPr>
              <w:rPr>
                <w:sz w:val="22"/>
                <w:szCs w:val="22"/>
              </w:rPr>
            </w:pPr>
            <w:r w:rsidRPr="0069462D">
              <w:rPr>
                <w:sz w:val="22"/>
                <w:szCs w:val="22"/>
              </w:rPr>
              <w:t xml:space="preserve">In the Report and Order adopted today, the Commission revised its </w:t>
            </w:r>
            <w:r w:rsidR="00816891">
              <w:rPr>
                <w:sz w:val="22"/>
                <w:szCs w:val="22"/>
              </w:rPr>
              <w:t xml:space="preserve">rules implementing </w:t>
            </w:r>
            <w:r w:rsidRPr="0069462D">
              <w:rPr>
                <w:sz w:val="22"/>
                <w:szCs w:val="22"/>
              </w:rPr>
              <w:t xml:space="preserve">section 6409(a) </w:t>
            </w:r>
            <w:r w:rsidRPr="00816891" w:rsidR="00816891">
              <w:rPr>
                <w:sz w:val="22"/>
                <w:szCs w:val="22"/>
              </w:rPr>
              <w:t xml:space="preserve">of the </w:t>
            </w:r>
            <w:r w:rsidR="00CF3ECB">
              <w:rPr>
                <w:sz w:val="22"/>
                <w:szCs w:val="22"/>
              </w:rPr>
              <w:t>Spectrum</w:t>
            </w:r>
            <w:r w:rsidRPr="00816891" w:rsidR="00816891">
              <w:rPr>
                <w:sz w:val="22"/>
                <w:szCs w:val="22"/>
              </w:rPr>
              <w:t xml:space="preserve"> Act of 2012</w:t>
            </w:r>
            <w:r w:rsidR="00816891">
              <w:rPr>
                <w:sz w:val="22"/>
                <w:szCs w:val="22"/>
              </w:rPr>
              <w:t xml:space="preserve">, which </w:t>
            </w:r>
            <w:r w:rsidRPr="00816891" w:rsidR="00816891">
              <w:rPr>
                <w:sz w:val="22"/>
                <w:szCs w:val="22"/>
              </w:rPr>
              <w:t xml:space="preserve">provides that state and local governments may not deny </w:t>
            </w:r>
            <w:r w:rsidR="004D7EA7">
              <w:rPr>
                <w:sz w:val="22"/>
                <w:szCs w:val="22"/>
              </w:rPr>
              <w:t>certain</w:t>
            </w:r>
            <w:r w:rsidRPr="00816891" w:rsidR="00816891">
              <w:rPr>
                <w:sz w:val="22"/>
                <w:szCs w:val="22"/>
              </w:rPr>
              <w:t xml:space="preserve"> request</w:t>
            </w:r>
            <w:r w:rsidR="004D7EA7">
              <w:rPr>
                <w:sz w:val="22"/>
                <w:szCs w:val="22"/>
              </w:rPr>
              <w:t>s</w:t>
            </w:r>
            <w:r w:rsidRPr="00816891" w:rsidR="00816891">
              <w:rPr>
                <w:sz w:val="22"/>
                <w:szCs w:val="22"/>
              </w:rPr>
              <w:t xml:space="preserve"> to modify existing wireless structure</w:t>
            </w:r>
            <w:r w:rsidR="004D7EA7">
              <w:rPr>
                <w:sz w:val="22"/>
                <w:szCs w:val="22"/>
              </w:rPr>
              <w:t>s</w:t>
            </w:r>
            <w:r w:rsidR="006D0039">
              <w:rPr>
                <w:sz w:val="22"/>
                <w:szCs w:val="22"/>
              </w:rPr>
              <w:t xml:space="preserve"> </w:t>
            </w:r>
            <w:r w:rsidRPr="00816891" w:rsidR="00816891">
              <w:rPr>
                <w:sz w:val="22"/>
                <w:szCs w:val="22"/>
              </w:rPr>
              <w:t>that do not substantially change the physical dimensions of the structure</w:t>
            </w:r>
            <w:r w:rsidR="004D7EA7">
              <w:rPr>
                <w:sz w:val="22"/>
                <w:szCs w:val="22"/>
              </w:rPr>
              <w:t>s</w:t>
            </w:r>
            <w:bookmarkEnd w:id="1"/>
            <w:r w:rsidRPr="00B756D2" w:rsidR="00B756D2">
              <w:rPr>
                <w:sz w:val="22"/>
                <w:szCs w:val="22"/>
              </w:rPr>
              <w:t>.  The revised rules provide that excavating or deploying transmission equipment in an area no more than 30 feet beyond existing site boundaries would not disqualify the modification from section 6409(a) treatment.  This change is consistent with the current Nationwide Programmatic Agreement for the Collocation of Wireless Antennas, which provides that excavation or deployment within the same limited area beyond a site boundary generally does not warrant federal historic preservation review of a collocation.  The Report and Order also defines site boundaries in a manner that appropriately reflects prior state or local government review</w:t>
            </w:r>
            <w:r w:rsidRPr="0069462D" w:rsidR="00962525">
              <w:rPr>
                <w:sz w:val="22"/>
                <w:szCs w:val="22"/>
              </w:rPr>
              <w:t>.</w:t>
            </w:r>
          </w:p>
          <w:p w:rsidR="00E41F18" w:rsidRPr="0069462D" w:rsidP="00E11D3A" w14:paraId="14CB709F" w14:textId="77777777">
            <w:pPr>
              <w:rPr>
                <w:sz w:val="22"/>
                <w:szCs w:val="22"/>
              </w:rPr>
            </w:pPr>
          </w:p>
          <w:p w:rsidR="002752D5" w:rsidP="003C5CDE" w14:paraId="7C317F47" w14:textId="3796A3AA">
            <w:pPr>
              <w:rPr>
                <w:sz w:val="22"/>
                <w:szCs w:val="22"/>
              </w:rPr>
            </w:pPr>
            <w:r w:rsidRPr="0069462D">
              <w:rPr>
                <w:sz w:val="22"/>
                <w:szCs w:val="22"/>
              </w:rPr>
              <w:t xml:space="preserve">The </w:t>
            </w:r>
            <w:r w:rsidRPr="0069462D" w:rsidR="00E41F18">
              <w:rPr>
                <w:sz w:val="22"/>
                <w:szCs w:val="22"/>
              </w:rPr>
              <w:t>action taken</w:t>
            </w:r>
            <w:r w:rsidRPr="0069462D" w:rsidR="00962525">
              <w:rPr>
                <w:sz w:val="22"/>
                <w:szCs w:val="22"/>
              </w:rPr>
              <w:t xml:space="preserve"> by the Commission</w:t>
            </w:r>
            <w:r w:rsidRPr="0069462D" w:rsidR="00E41F18">
              <w:rPr>
                <w:sz w:val="22"/>
                <w:szCs w:val="22"/>
              </w:rPr>
              <w:t xml:space="preserve"> today</w:t>
            </w:r>
            <w:r w:rsidRPr="0069462D">
              <w:rPr>
                <w:sz w:val="22"/>
                <w:szCs w:val="22"/>
              </w:rPr>
              <w:t xml:space="preserve"> </w:t>
            </w:r>
            <w:r w:rsidR="00760230">
              <w:rPr>
                <w:sz w:val="22"/>
                <w:szCs w:val="22"/>
              </w:rPr>
              <w:t xml:space="preserve">will </w:t>
            </w:r>
            <w:r w:rsidR="0026133D">
              <w:rPr>
                <w:sz w:val="22"/>
                <w:szCs w:val="22"/>
              </w:rPr>
              <w:t>promote</w:t>
            </w:r>
            <w:r w:rsidRPr="0026133D" w:rsidR="0026133D">
              <w:rPr>
                <w:sz w:val="22"/>
                <w:szCs w:val="22"/>
              </w:rPr>
              <w:t xml:space="preserve"> </w:t>
            </w:r>
            <w:r w:rsidR="00760230">
              <w:rPr>
                <w:sz w:val="22"/>
                <w:szCs w:val="22"/>
              </w:rPr>
              <w:t xml:space="preserve">the </w:t>
            </w:r>
            <w:r w:rsidR="00D34878">
              <w:rPr>
                <w:sz w:val="22"/>
                <w:szCs w:val="22"/>
              </w:rPr>
              <w:t>accelerated</w:t>
            </w:r>
            <w:r w:rsidRPr="0026133D" w:rsidR="0026133D">
              <w:rPr>
                <w:sz w:val="22"/>
                <w:szCs w:val="22"/>
              </w:rPr>
              <w:t xml:space="preserve"> deployment of </w:t>
            </w:r>
            <w:r w:rsidR="0026133D">
              <w:rPr>
                <w:sz w:val="22"/>
                <w:szCs w:val="22"/>
              </w:rPr>
              <w:t xml:space="preserve">5G and other </w:t>
            </w:r>
            <w:r w:rsidRPr="0026133D" w:rsidR="0026133D">
              <w:rPr>
                <w:sz w:val="22"/>
                <w:szCs w:val="22"/>
              </w:rPr>
              <w:t>advanced wireless services</w:t>
            </w:r>
            <w:r w:rsidR="00F44FC6">
              <w:rPr>
                <w:sz w:val="22"/>
                <w:szCs w:val="22"/>
              </w:rPr>
              <w:t xml:space="preserve"> by facilitating </w:t>
            </w:r>
            <w:r w:rsidRPr="00F44FC6" w:rsidR="00F44FC6">
              <w:rPr>
                <w:sz w:val="22"/>
                <w:szCs w:val="22"/>
              </w:rPr>
              <w:t xml:space="preserve">the collocation of antennas and associated equipment on existing infrastructure </w:t>
            </w:r>
            <w:r w:rsidRPr="0026133D" w:rsidR="0026133D">
              <w:rPr>
                <w:sz w:val="22"/>
                <w:szCs w:val="22"/>
              </w:rPr>
              <w:t xml:space="preserve">while preserving the ability of state and local governments to manage and protect local land-use interests. </w:t>
            </w:r>
          </w:p>
          <w:p w:rsidR="00457CB9" w:rsidP="003C5CDE" w14:paraId="291170F9" w14:textId="1D27CD7C">
            <w:pPr>
              <w:rPr>
                <w:sz w:val="22"/>
                <w:szCs w:val="22"/>
              </w:rPr>
            </w:pPr>
          </w:p>
          <w:p w:rsidR="00457CB9" w:rsidRPr="00457CB9" w:rsidP="00457CB9" w14:paraId="6E6ECEF7" w14:textId="73B04A33">
            <w:pPr>
              <w:rPr>
                <w:sz w:val="22"/>
                <w:szCs w:val="22"/>
              </w:rPr>
            </w:pPr>
            <w:r w:rsidRPr="00DC477B">
              <w:rPr>
                <w:sz w:val="22"/>
                <w:szCs w:val="22"/>
              </w:rPr>
              <w:t>Action by the Commission October 27, 2020 by Report and Order (FCC 20-153).  Chairman Pai, Commissioners O’Rielly</w:t>
            </w:r>
            <w:r w:rsidRPr="00DC477B" w:rsidR="00DC477B">
              <w:rPr>
                <w:sz w:val="22"/>
                <w:szCs w:val="22"/>
              </w:rPr>
              <w:t xml:space="preserve"> and</w:t>
            </w:r>
            <w:r w:rsidRPr="00DC477B">
              <w:rPr>
                <w:sz w:val="22"/>
                <w:szCs w:val="22"/>
              </w:rPr>
              <w:t xml:space="preserve"> Carr</w:t>
            </w:r>
            <w:r w:rsidRPr="00DC477B" w:rsidR="00DC477B">
              <w:rPr>
                <w:sz w:val="22"/>
                <w:szCs w:val="22"/>
              </w:rPr>
              <w:t xml:space="preserve">.  Commissioners </w:t>
            </w:r>
            <w:r w:rsidRPr="00DC477B">
              <w:rPr>
                <w:sz w:val="22"/>
                <w:szCs w:val="22"/>
              </w:rPr>
              <w:t xml:space="preserve">Rosenworcel and Starks </w:t>
            </w:r>
            <w:r w:rsidRPr="00DC477B" w:rsidR="00DC477B">
              <w:rPr>
                <w:sz w:val="22"/>
                <w:szCs w:val="22"/>
              </w:rPr>
              <w:t>dissenting</w:t>
            </w:r>
            <w:r w:rsidRPr="00DC477B">
              <w:rPr>
                <w:sz w:val="22"/>
                <w:szCs w:val="22"/>
              </w:rPr>
              <w:t>.  Chairman Pai, Commissioners O’Rielly, Carr, Rosenworcel, and Starks issuing separate statements.</w:t>
            </w:r>
          </w:p>
          <w:p w:rsidR="00457CB9" w:rsidRPr="00457CB9" w:rsidP="00457CB9" w14:paraId="2C06DF41" w14:textId="77777777">
            <w:pPr>
              <w:rPr>
                <w:sz w:val="22"/>
                <w:szCs w:val="22"/>
              </w:rPr>
            </w:pPr>
          </w:p>
          <w:p w:rsidR="00457CB9" w:rsidP="00457CB9" w14:paraId="1B02DD66" w14:textId="1EAF8E77">
            <w:pPr>
              <w:rPr>
                <w:sz w:val="22"/>
                <w:szCs w:val="22"/>
              </w:rPr>
            </w:pPr>
            <w:r w:rsidRPr="00457CB9">
              <w:rPr>
                <w:sz w:val="22"/>
                <w:szCs w:val="22"/>
              </w:rPr>
              <w:t>WT Docket No. 19-250; RM-11849</w:t>
            </w:r>
          </w:p>
          <w:p w:rsidR="002752D5" w:rsidRPr="002E165B" w:rsidP="003C5CDE" w14:paraId="433C1ABA" w14:textId="77777777">
            <w:pPr>
              <w:rPr>
                <w:sz w:val="22"/>
                <w:szCs w:val="22"/>
              </w:rPr>
            </w:pPr>
          </w:p>
          <w:p w:rsidR="004F0F1F" w:rsidRPr="007475A1" w:rsidP="00850E26" w14:paraId="1EFD090C" w14:textId="77777777">
            <w:pPr>
              <w:ind w:right="72"/>
              <w:jc w:val="center"/>
              <w:rPr>
                <w:sz w:val="22"/>
                <w:szCs w:val="22"/>
              </w:rPr>
            </w:pPr>
            <w:r w:rsidRPr="007475A1">
              <w:rPr>
                <w:sz w:val="22"/>
                <w:szCs w:val="22"/>
              </w:rPr>
              <w:t>###</w:t>
            </w:r>
          </w:p>
          <w:p w:rsidR="00CC5E08" w:rsidRPr="0080486B" w:rsidP="00850E26" w14:paraId="6C50C7C1" w14:textId="7FF07E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20C325E" w14:textId="77777777">
            <w:pPr>
              <w:ind w:right="72"/>
              <w:jc w:val="center"/>
              <w:rPr>
                <w:b/>
                <w:bCs/>
                <w:sz w:val="18"/>
                <w:szCs w:val="18"/>
              </w:rPr>
            </w:pPr>
          </w:p>
          <w:p w:rsidR="00EE0E90" w:rsidRPr="00EF729B" w:rsidP="00850E26" w14:paraId="58F538B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013490" w14:textId="77777777">
      <w:pPr>
        <w:rPr>
          <w:b/>
          <w:bCs/>
          <w:sz w:val="2"/>
          <w:szCs w:val="2"/>
        </w:rPr>
      </w:pPr>
    </w:p>
    <w:sectPr w:rsidSect="00C8650A">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BD4BED"/>
    <w:multiLevelType w:val="hybridMultilevel"/>
    <w:tmpl w:val="306AC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6142A638"/>
    <w:lvl w:ilvl="0">
      <w:start w:val="1"/>
      <w:numFmt w:val="decimal"/>
      <w:pStyle w:val="ParaNum"/>
      <w:lvlText w:val="%1."/>
      <w:lvlJc w:val="left"/>
      <w:pPr>
        <w:tabs>
          <w:tab w:val="num" w:pos="1080"/>
        </w:tabs>
        <w:ind w:left="0" w:firstLine="720"/>
      </w:pPr>
      <w:rPr>
        <w:b w:val="0"/>
        <w:bC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6FC7"/>
    <w:rsid w:val="000202AA"/>
    <w:rsid w:val="0002500C"/>
    <w:rsid w:val="00027720"/>
    <w:rsid w:val="000311FC"/>
    <w:rsid w:val="00040127"/>
    <w:rsid w:val="000545A0"/>
    <w:rsid w:val="0005657A"/>
    <w:rsid w:val="0006370A"/>
    <w:rsid w:val="00065E2D"/>
    <w:rsid w:val="00081232"/>
    <w:rsid w:val="00091E65"/>
    <w:rsid w:val="00096D4A"/>
    <w:rsid w:val="000A2E7B"/>
    <w:rsid w:val="000A38EA"/>
    <w:rsid w:val="000B3D35"/>
    <w:rsid w:val="000C1E47"/>
    <w:rsid w:val="000C26F3"/>
    <w:rsid w:val="000D7024"/>
    <w:rsid w:val="000E049E"/>
    <w:rsid w:val="000E0A7C"/>
    <w:rsid w:val="0010799B"/>
    <w:rsid w:val="00117DB2"/>
    <w:rsid w:val="00123ED2"/>
    <w:rsid w:val="00123F77"/>
    <w:rsid w:val="00125BE0"/>
    <w:rsid w:val="001408CB"/>
    <w:rsid w:val="00142C13"/>
    <w:rsid w:val="001526DA"/>
    <w:rsid w:val="00152776"/>
    <w:rsid w:val="00153222"/>
    <w:rsid w:val="0015545C"/>
    <w:rsid w:val="001577D3"/>
    <w:rsid w:val="001733A6"/>
    <w:rsid w:val="00181D74"/>
    <w:rsid w:val="001865A9"/>
    <w:rsid w:val="00187DB2"/>
    <w:rsid w:val="001B20BB"/>
    <w:rsid w:val="001B3B48"/>
    <w:rsid w:val="001B64B0"/>
    <w:rsid w:val="001C4370"/>
    <w:rsid w:val="001D3779"/>
    <w:rsid w:val="001F0469"/>
    <w:rsid w:val="001F2344"/>
    <w:rsid w:val="001F3667"/>
    <w:rsid w:val="001F44C9"/>
    <w:rsid w:val="002021B5"/>
    <w:rsid w:val="00203A98"/>
    <w:rsid w:val="00206EDD"/>
    <w:rsid w:val="0021247E"/>
    <w:rsid w:val="002146F6"/>
    <w:rsid w:val="00223759"/>
    <w:rsid w:val="00231C32"/>
    <w:rsid w:val="00240345"/>
    <w:rsid w:val="002421F0"/>
    <w:rsid w:val="00243317"/>
    <w:rsid w:val="00244AA3"/>
    <w:rsid w:val="00247274"/>
    <w:rsid w:val="00254AF5"/>
    <w:rsid w:val="0026133D"/>
    <w:rsid w:val="00266966"/>
    <w:rsid w:val="002752D5"/>
    <w:rsid w:val="00281BC0"/>
    <w:rsid w:val="00285C36"/>
    <w:rsid w:val="00294C0C"/>
    <w:rsid w:val="002A0934"/>
    <w:rsid w:val="002B1013"/>
    <w:rsid w:val="002B232C"/>
    <w:rsid w:val="002D03E5"/>
    <w:rsid w:val="002E165B"/>
    <w:rsid w:val="002E1C96"/>
    <w:rsid w:val="002E3F1D"/>
    <w:rsid w:val="002F31D0"/>
    <w:rsid w:val="00300359"/>
    <w:rsid w:val="0031773E"/>
    <w:rsid w:val="00321251"/>
    <w:rsid w:val="00321BF6"/>
    <w:rsid w:val="00333871"/>
    <w:rsid w:val="00335918"/>
    <w:rsid w:val="00335938"/>
    <w:rsid w:val="003438CE"/>
    <w:rsid w:val="00347716"/>
    <w:rsid w:val="003506E1"/>
    <w:rsid w:val="00353FE0"/>
    <w:rsid w:val="00367ADA"/>
    <w:rsid w:val="003727E3"/>
    <w:rsid w:val="00385A93"/>
    <w:rsid w:val="003910F1"/>
    <w:rsid w:val="003916EA"/>
    <w:rsid w:val="00395876"/>
    <w:rsid w:val="003C5CDE"/>
    <w:rsid w:val="003E167F"/>
    <w:rsid w:val="003E42FC"/>
    <w:rsid w:val="003E5991"/>
    <w:rsid w:val="003F344A"/>
    <w:rsid w:val="00403FF0"/>
    <w:rsid w:val="004057E1"/>
    <w:rsid w:val="0042046D"/>
    <w:rsid w:val="0042116E"/>
    <w:rsid w:val="00421757"/>
    <w:rsid w:val="004250CD"/>
    <w:rsid w:val="00425874"/>
    <w:rsid w:val="00425AEF"/>
    <w:rsid w:val="00426518"/>
    <w:rsid w:val="00427B06"/>
    <w:rsid w:val="00427F0E"/>
    <w:rsid w:val="00436687"/>
    <w:rsid w:val="00441F59"/>
    <w:rsid w:val="00444E07"/>
    <w:rsid w:val="00444FA9"/>
    <w:rsid w:val="0045316A"/>
    <w:rsid w:val="00457CB9"/>
    <w:rsid w:val="00461CFB"/>
    <w:rsid w:val="004636E0"/>
    <w:rsid w:val="00473E9C"/>
    <w:rsid w:val="00480099"/>
    <w:rsid w:val="00484526"/>
    <w:rsid w:val="004941A2"/>
    <w:rsid w:val="00494649"/>
    <w:rsid w:val="00497858"/>
    <w:rsid w:val="004A729A"/>
    <w:rsid w:val="004B4FEA"/>
    <w:rsid w:val="004C0ADA"/>
    <w:rsid w:val="004C433E"/>
    <w:rsid w:val="004C4512"/>
    <w:rsid w:val="004C4F36"/>
    <w:rsid w:val="004D3D85"/>
    <w:rsid w:val="004D5F6D"/>
    <w:rsid w:val="004D7EA7"/>
    <w:rsid w:val="004E2BD8"/>
    <w:rsid w:val="004F0F1F"/>
    <w:rsid w:val="004F39C8"/>
    <w:rsid w:val="005022AA"/>
    <w:rsid w:val="00504845"/>
    <w:rsid w:val="0050757F"/>
    <w:rsid w:val="00516AD2"/>
    <w:rsid w:val="00545DAE"/>
    <w:rsid w:val="005600AA"/>
    <w:rsid w:val="00571B83"/>
    <w:rsid w:val="00575A00"/>
    <w:rsid w:val="00586417"/>
    <w:rsid w:val="0058673C"/>
    <w:rsid w:val="005A7972"/>
    <w:rsid w:val="005B17E7"/>
    <w:rsid w:val="005B2643"/>
    <w:rsid w:val="005C21E3"/>
    <w:rsid w:val="005C50D0"/>
    <w:rsid w:val="005D17FD"/>
    <w:rsid w:val="005E193F"/>
    <w:rsid w:val="005E420F"/>
    <w:rsid w:val="005F0D55"/>
    <w:rsid w:val="005F183E"/>
    <w:rsid w:val="005F5DD6"/>
    <w:rsid w:val="00600DDA"/>
    <w:rsid w:val="00602E44"/>
    <w:rsid w:val="00603A30"/>
    <w:rsid w:val="00604211"/>
    <w:rsid w:val="00613498"/>
    <w:rsid w:val="0061435B"/>
    <w:rsid w:val="00617B94"/>
    <w:rsid w:val="00620BED"/>
    <w:rsid w:val="0062657B"/>
    <w:rsid w:val="00631842"/>
    <w:rsid w:val="00636627"/>
    <w:rsid w:val="006415B4"/>
    <w:rsid w:val="00644E3D"/>
    <w:rsid w:val="00645423"/>
    <w:rsid w:val="00651B9E"/>
    <w:rsid w:val="00652019"/>
    <w:rsid w:val="00657EC9"/>
    <w:rsid w:val="00665633"/>
    <w:rsid w:val="00674C86"/>
    <w:rsid w:val="0068015E"/>
    <w:rsid w:val="006861AB"/>
    <w:rsid w:val="00686B89"/>
    <w:rsid w:val="0069420F"/>
    <w:rsid w:val="0069462D"/>
    <w:rsid w:val="00695DF0"/>
    <w:rsid w:val="006A2FC5"/>
    <w:rsid w:val="006A75F2"/>
    <w:rsid w:val="006A7824"/>
    <w:rsid w:val="006A7D75"/>
    <w:rsid w:val="006B0A70"/>
    <w:rsid w:val="006B2F95"/>
    <w:rsid w:val="006B606A"/>
    <w:rsid w:val="006B7D1B"/>
    <w:rsid w:val="006C33AF"/>
    <w:rsid w:val="006D0039"/>
    <w:rsid w:val="006D16EF"/>
    <w:rsid w:val="006D26E1"/>
    <w:rsid w:val="006D5D22"/>
    <w:rsid w:val="006E0324"/>
    <w:rsid w:val="006E4A76"/>
    <w:rsid w:val="006F1DBD"/>
    <w:rsid w:val="00700556"/>
    <w:rsid w:val="0070589A"/>
    <w:rsid w:val="007167DD"/>
    <w:rsid w:val="00717860"/>
    <w:rsid w:val="0072478B"/>
    <w:rsid w:val="007309B7"/>
    <w:rsid w:val="0073414D"/>
    <w:rsid w:val="00736773"/>
    <w:rsid w:val="007475A1"/>
    <w:rsid w:val="0075235E"/>
    <w:rsid w:val="007528A5"/>
    <w:rsid w:val="00754E4E"/>
    <w:rsid w:val="00755AE8"/>
    <w:rsid w:val="00760230"/>
    <w:rsid w:val="007663E4"/>
    <w:rsid w:val="007732CC"/>
    <w:rsid w:val="00774079"/>
    <w:rsid w:val="007745EC"/>
    <w:rsid w:val="0077752B"/>
    <w:rsid w:val="007903F3"/>
    <w:rsid w:val="00793D6F"/>
    <w:rsid w:val="00794090"/>
    <w:rsid w:val="007A44F8"/>
    <w:rsid w:val="007A75D4"/>
    <w:rsid w:val="007C19D5"/>
    <w:rsid w:val="007D21BF"/>
    <w:rsid w:val="007E033F"/>
    <w:rsid w:val="007F3C12"/>
    <w:rsid w:val="007F5205"/>
    <w:rsid w:val="007F5CFA"/>
    <w:rsid w:val="0080486B"/>
    <w:rsid w:val="00816891"/>
    <w:rsid w:val="008215E7"/>
    <w:rsid w:val="0082477C"/>
    <w:rsid w:val="00830FC6"/>
    <w:rsid w:val="0085051C"/>
    <w:rsid w:val="00850E26"/>
    <w:rsid w:val="00853673"/>
    <w:rsid w:val="00865EAA"/>
    <w:rsid w:val="00866F06"/>
    <w:rsid w:val="00871CAB"/>
    <w:rsid w:val="008728F5"/>
    <w:rsid w:val="008741D0"/>
    <w:rsid w:val="00875AC4"/>
    <w:rsid w:val="008824C2"/>
    <w:rsid w:val="008960E4"/>
    <w:rsid w:val="008A0412"/>
    <w:rsid w:val="008A3940"/>
    <w:rsid w:val="008B13C9"/>
    <w:rsid w:val="008B2598"/>
    <w:rsid w:val="008C248C"/>
    <w:rsid w:val="008C38BC"/>
    <w:rsid w:val="008C5432"/>
    <w:rsid w:val="008C63EA"/>
    <w:rsid w:val="008C7BF1"/>
    <w:rsid w:val="008D00D6"/>
    <w:rsid w:val="008D4D00"/>
    <w:rsid w:val="008D4E5E"/>
    <w:rsid w:val="008D7ABD"/>
    <w:rsid w:val="008E55A2"/>
    <w:rsid w:val="008F1609"/>
    <w:rsid w:val="008F5C61"/>
    <w:rsid w:val="008F7713"/>
    <w:rsid w:val="008F78D8"/>
    <w:rsid w:val="009064A1"/>
    <w:rsid w:val="00911D02"/>
    <w:rsid w:val="00912C64"/>
    <w:rsid w:val="0093373C"/>
    <w:rsid w:val="00955735"/>
    <w:rsid w:val="00961620"/>
    <w:rsid w:val="00962525"/>
    <w:rsid w:val="009734B6"/>
    <w:rsid w:val="00973577"/>
    <w:rsid w:val="0098096F"/>
    <w:rsid w:val="00983965"/>
    <w:rsid w:val="0098437A"/>
    <w:rsid w:val="00986C92"/>
    <w:rsid w:val="00993C47"/>
    <w:rsid w:val="009972BC"/>
    <w:rsid w:val="009B4B16"/>
    <w:rsid w:val="009E54A1"/>
    <w:rsid w:val="009F4966"/>
    <w:rsid w:val="009F4E25"/>
    <w:rsid w:val="009F5B1F"/>
    <w:rsid w:val="00A05BEB"/>
    <w:rsid w:val="00A225A9"/>
    <w:rsid w:val="00A249ED"/>
    <w:rsid w:val="00A3308E"/>
    <w:rsid w:val="00A35DFD"/>
    <w:rsid w:val="00A702DF"/>
    <w:rsid w:val="00A775A3"/>
    <w:rsid w:val="00A81700"/>
    <w:rsid w:val="00A81B5B"/>
    <w:rsid w:val="00A82FAD"/>
    <w:rsid w:val="00A856BD"/>
    <w:rsid w:val="00A9673A"/>
    <w:rsid w:val="00A96EF2"/>
    <w:rsid w:val="00AA5C35"/>
    <w:rsid w:val="00AA5ED9"/>
    <w:rsid w:val="00AA63C3"/>
    <w:rsid w:val="00AB2ED4"/>
    <w:rsid w:val="00AC0A38"/>
    <w:rsid w:val="00AC4E0E"/>
    <w:rsid w:val="00AC517B"/>
    <w:rsid w:val="00AD0D19"/>
    <w:rsid w:val="00AD1638"/>
    <w:rsid w:val="00AD4184"/>
    <w:rsid w:val="00AF051B"/>
    <w:rsid w:val="00AF5C01"/>
    <w:rsid w:val="00B037A2"/>
    <w:rsid w:val="00B07E7B"/>
    <w:rsid w:val="00B11AD2"/>
    <w:rsid w:val="00B31870"/>
    <w:rsid w:val="00B320B8"/>
    <w:rsid w:val="00B35EE2"/>
    <w:rsid w:val="00B36DEF"/>
    <w:rsid w:val="00B45760"/>
    <w:rsid w:val="00B4639B"/>
    <w:rsid w:val="00B57131"/>
    <w:rsid w:val="00B62F2C"/>
    <w:rsid w:val="00B64A93"/>
    <w:rsid w:val="00B727C9"/>
    <w:rsid w:val="00B735C8"/>
    <w:rsid w:val="00B756D2"/>
    <w:rsid w:val="00B76A63"/>
    <w:rsid w:val="00B805E5"/>
    <w:rsid w:val="00B90BD4"/>
    <w:rsid w:val="00BA6350"/>
    <w:rsid w:val="00BB0E85"/>
    <w:rsid w:val="00BB4E29"/>
    <w:rsid w:val="00BB50CC"/>
    <w:rsid w:val="00BB74C9"/>
    <w:rsid w:val="00BC3AB6"/>
    <w:rsid w:val="00BD19E8"/>
    <w:rsid w:val="00BD4273"/>
    <w:rsid w:val="00BE40C4"/>
    <w:rsid w:val="00C03378"/>
    <w:rsid w:val="00C06554"/>
    <w:rsid w:val="00C241F9"/>
    <w:rsid w:val="00C24B65"/>
    <w:rsid w:val="00C31ED8"/>
    <w:rsid w:val="00C377FE"/>
    <w:rsid w:val="00C432E4"/>
    <w:rsid w:val="00C4713C"/>
    <w:rsid w:val="00C608B7"/>
    <w:rsid w:val="00C704C2"/>
    <w:rsid w:val="00C70C26"/>
    <w:rsid w:val="00C72001"/>
    <w:rsid w:val="00C772B7"/>
    <w:rsid w:val="00C80347"/>
    <w:rsid w:val="00C8650A"/>
    <w:rsid w:val="00CB24D2"/>
    <w:rsid w:val="00CB7C1A"/>
    <w:rsid w:val="00CC5E08"/>
    <w:rsid w:val="00CE14FD"/>
    <w:rsid w:val="00CF3ECB"/>
    <w:rsid w:val="00CF6860"/>
    <w:rsid w:val="00D02AC6"/>
    <w:rsid w:val="00D03F0C"/>
    <w:rsid w:val="00D04312"/>
    <w:rsid w:val="00D14738"/>
    <w:rsid w:val="00D16A7F"/>
    <w:rsid w:val="00D16AD2"/>
    <w:rsid w:val="00D22596"/>
    <w:rsid w:val="00D22691"/>
    <w:rsid w:val="00D24C3D"/>
    <w:rsid w:val="00D34878"/>
    <w:rsid w:val="00D35D12"/>
    <w:rsid w:val="00D41E9F"/>
    <w:rsid w:val="00D448A2"/>
    <w:rsid w:val="00D46CB1"/>
    <w:rsid w:val="00D6518D"/>
    <w:rsid w:val="00D723F0"/>
    <w:rsid w:val="00D8133F"/>
    <w:rsid w:val="00D861EE"/>
    <w:rsid w:val="00D95B05"/>
    <w:rsid w:val="00D97BE6"/>
    <w:rsid w:val="00D97E2D"/>
    <w:rsid w:val="00DA103D"/>
    <w:rsid w:val="00DA45D3"/>
    <w:rsid w:val="00DA4772"/>
    <w:rsid w:val="00DA7B44"/>
    <w:rsid w:val="00DB11F4"/>
    <w:rsid w:val="00DB2667"/>
    <w:rsid w:val="00DB67B7"/>
    <w:rsid w:val="00DC15A9"/>
    <w:rsid w:val="00DC40AA"/>
    <w:rsid w:val="00DC477B"/>
    <w:rsid w:val="00DD1750"/>
    <w:rsid w:val="00DE46E8"/>
    <w:rsid w:val="00DF2C85"/>
    <w:rsid w:val="00E11D3A"/>
    <w:rsid w:val="00E148C7"/>
    <w:rsid w:val="00E30F4F"/>
    <w:rsid w:val="00E318A4"/>
    <w:rsid w:val="00E349AA"/>
    <w:rsid w:val="00E41390"/>
    <w:rsid w:val="00E41CA0"/>
    <w:rsid w:val="00E41F18"/>
    <w:rsid w:val="00E4366B"/>
    <w:rsid w:val="00E47EA3"/>
    <w:rsid w:val="00E50A4A"/>
    <w:rsid w:val="00E606DE"/>
    <w:rsid w:val="00E644FE"/>
    <w:rsid w:val="00E72733"/>
    <w:rsid w:val="00E742FA"/>
    <w:rsid w:val="00E76816"/>
    <w:rsid w:val="00E8184A"/>
    <w:rsid w:val="00E83DBF"/>
    <w:rsid w:val="00E87C13"/>
    <w:rsid w:val="00E90E27"/>
    <w:rsid w:val="00E94CD9"/>
    <w:rsid w:val="00E95D67"/>
    <w:rsid w:val="00EA04F2"/>
    <w:rsid w:val="00EA1A76"/>
    <w:rsid w:val="00EA290B"/>
    <w:rsid w:val="00EE0E90"/>
    <w:rsid w:val="00EE4274"/>
    <w:rsid w:val="00EE79D4"/>
    <w:rsid w:val="00EF3BCA"/>
    <w:rsid w:val="00EF729B"/>
    <w:rsid w:val="00F01B0D"/>
    <w:rsid w:val="00F1238F"/>
    <w:rsid w:val="00F16485"/>
    <w:rsid w:val="00F164C3"/>
    <w:rsid w:val="00F228ED"/>
    <w:rsid w:val="00F26E31"/>
    <w:rsid w:val="00F27C6C"/>
    <w:rsid w:val="00F341CD"/>
    <w:rsid w:val="00F34A8D"/>
    <w:rsid w:val="00F44FC6"/>
    <w:rsid w:val="00F50414"/>
    <w:rsid w:val="00F50D25"/>
    <w:rsid w:val="00F535D8"/>
    <w:rsid w:val="00F5450B"/>
    <w:rsid w:val="00F55DAF"/>
    <w:rsid w:val="00F61155"/>
    <w:rsid w:val="00F708E3"/>
    <w:rsid w:val="00F76561"/>
    <w:rsid w:val="00F84736"/>
    <w:rsid w:val="00F920AA"/>
    <w:rsid w:val="00FA6A55"/>
    <w:rsid w:val="00FB2D5C"/>
    <w:rsid w:val="00FC6C29"/>
    <w:rsid w:val="00FD58E0"/>
    <w:rsid w:val="00FD71AE"/>
    <w:rsid w:val="00FE0198"/>
    <w:rsid w:val="00FE27BF"/>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7C0A0B8-6868-4E0E-8DEE-47CCAD74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C704C2"/>
    <w:rPr>
      <w:sz w:val="16"/>
      <w:szCs w:val="16"/>
    </w:rPr>
  </w:style>
  <w:style w:type="paragraph" w:styleId="CommentText">
    <w:name w:val="annotation text"/>
    <w:basedOn w:val="Normal"/>
    <w:link w:val="CommentTextChar"/>
    <w:semiHidden/>
    <w:unhideWhenUsed/>
    <w:rsid w:val="00C704C2"/>
    <w:rPr>
      <w:sz w:val="20"/>
      <w:szCs w:val="20"/>
    </w:rPr>
  </w:style>
  <w:style w:type="character" w:customStyle="1" w:styleId="CommentTextChar">
    <w:name w:val="Comment Text Char"/>
    <w:basedOn w:val="DefaultParagraphFont"/>
    <w:link w:val="CommentText"/>
    <w:semiHidden/>
    <w:rsid w:val="00C704C2"/>
  </w:style>
  <w:style w:type="paragraph" w:styleId="CommentSubject">
    <w:name w:val="annotation subject"/>
    <w:basedOn w:val="CommentText"/>
    <w:next w:val="CommentText"/>
    <w:link w:val="CommentSubjectChar"/>
    <w:semiHidden/>
    <w:unhideWhenUsed/>
    <w:rsid w:val="00C704C2"/>
    <w:rPr>
      <w:b/>
      <w:bCs/>
    </w:rPr>
  </w:style>
  <w:style w:type="character" w:customStyle="1" w:styleId="CommentSubjectChar">
    <w:name w:val="Comment Subject Char"/>
    <w:basedOn w:val="CommentTextChar"/>
    <w:link w:val="CommentSubject"/>
    <w:semiHidden/>
    <w:rsid w:val="00C704C2"/>
    <w:rPr>
      <w:b/>
      <w:bCs/>
    </w:rPr>
  </w:style>
  <w:style w:type="character" w:customStyle="1" w:styleId="UnresolvedMention2">
    <w:name w:val="Unresolved Mention2"/>
    <w:basedOn w:val="DefaultParagraphFont"/>
    <w:uiPriority w:val="99"/>
    <w:semiHidden/>
    <w:unhideWhenUsed/>
    <w:rsid w:val="001408CB"/>
    <w:rPr>
      <w:color w:val="605E5C"/>
      <w:shd w:val="clear" w:color="auto" w:fill="E1DFDD"/>
    </w:rPr>
  </w:style>
  <w:style w:type="paragraph" w:styleId="NoSpacing">
    <w:name w:val="No Spacing"/>
    <w:uiPriority w:val="1"/>
    <w:qFormat/>
    <w:rsid w:val="009F4966"/>
    <w:rPr>
      <w:rFonts w:asciiTheme="minorHAnsi" w:eastAsiaTheme="minorHAnsi" w:hAnsiTheme="minorHAnsi" w:cstheme="minorBidi"/>
      <w:sz w:val="22"/>
      <w:szCs w:val="22"/>
    </w:rPr>
  </w:style>
  <w:style w:type="paragraph" w:styleId="Revision">
    <w:name w:val="Revision"/>
    <w:hidden/>
    <w:uiPriority w:val="99"/>
    <w:semiHidden/>
    <w:rsid w:val="00E148C7"/>
    <w:rPr>
      <w:sz w:val="24"/>
      <w:szCs w:val="24"/>
    </w:rPr>
  </w:style>
  <w:style w:type="paragraph" w:customStyle="1" w:styleId="ParaNum">
    <w:name w:val="ParaNum"/>
    <w:basedOn w:val="Normal"/>
    <w:link w:val="ParaNumChar"/>
    <w:rsid w:val="00F44FC6"/>
    <w:pPr>
      <w:widowControl w:val="0"/>
      <w:numPr>
        <w:numId w:val="3"/>
      </w:numPr>
      <w:tabs>
        <w:tab w:val="clear" w:pos="1080"/>
        <w:tab w:val="num" w:pos="1440"/>
      </w:tabs>
      <w:spacing w:after="120"/>
    </w:pPr>
    <w:rPr>
      <w:snapToGrid w:val="0"/>
      <w:kern w:val="28"/>
      <w:sz w:val="22"/>
      <w:szCs w:val="20"/>
    </w:rPr>
  </w:style>
  <w:style w:type="character" w:customStyle="1" w:styleId="ParaNumChar">
    <w:name w:val="ParaNum Char"/>
    <w:link w:val="ParaNum"/>
    <w:rsid w:val="00F44FC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