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6F8B2E54" w14:textId="77777777">
      <w:pPr>
        <w:jc w:val="center"/>
        <w:rPr>
          <w:b/>
        </w:rPr>
      </w:pPr>
      <w:r>
        <w:rPr>
          <w:b/>
        </w:rPr>
        <w:t>Be</w:t>
      </w:r>
      <w:bookmarkStart w:id="0" w:name="_GoBack"/>
      <w:bookmarkEnd w:id="0"/>
      <w:r>
        <w:rPr>
          <w:b/>
        </w:rPr>
        <w:t>fore the</w:t>
      </w:r>
    </w:p>
    <w:p w:rsidR="0060228B" w14:paraId="497D3531" w14:textId="77777777">
      <w:pPr>
        <w:jc w:val="center"/>
        <w:rPr>
          <w:b/>
        </w:rPr>
      </w:pPr>
      <w:r>
        <w:rPr>
          <w:b/>
        </w:rPr>
        <w:t>Federal Communications Commission</w:t>
      </w:r>
    </w:p>
    <w:p w:rsidR="0060228B" w14:paraId="636E6932"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1DC69F8C" w14:textId="77777777"/>
    <w:p w:rsidR="0060228B" w14:paraId="67E3856A" w14:textId="77777777"/>
    <w:tbl>
      <w:tblPr>
        <w:tblW w:w="9648" w:type="dxa"/>
        <w:tblLayout w:type="fixed"/>
        <w:tblLook w:val="0000"/>
      </w:tblPr>
      <w:tblGrid>
        <w:gridCol w:w="4698"/>
        <w:gridCol w:w="720"/>
        <w:gridCol w:w="4230"/>
      </w:tblGrid>
      <w:tr w14:paraId="27CB3AC2" w14:textId="77777777" w:rsidTr="00EA609E">
        <w:tblPrEx>
          <w:tblW w:w="9648" w:type="dxa"/>
          <w:tblLayout w:type="fixed"/>
          <w:tblLook w:val="0000"/>
        </w:tblPrEx>
        <w:tc>
          <w:tcPr>
            <w:tcW w:w="4698" w:type="dxa"/>
          </w:tcPr>
          <w:p w:rsidR="00EA609E" w:rsidP="00EA609E" w14:paraId="7E0D698E" w14:textId="77777777">
            <w:pPr>
              <w:tabs>
                <w:tab w:val="center" w:pos="4680"/>
              </w:tabs>
              <w:suppressAutoHyphens/>
              <w:rPr>
                <w:spacing w:val="-2"/>
              </w:rPr>
            </w:pPr>
            <w:r>
              <w:rPr>
                <w:spacing w:val="-2"/>
              </w:rPr>
              <w:t>In the Matter of</w:t>
            </w:r>
          </w:p>
          <w:p w:rsidR="00EA609E" w:rsidP="00EA609E" w14:paraId="63977627" w14:textId="77777777">
            <w:pPr>
              <w:tabs>
                <w:tab w:val="center" w:pos="4680"/>
              </w:tabs>
              <w:suppressAutoHyphens/>
              <w:rPr>
                <w:spacing w:val="-2"/>
              </w:rPr>
            </w:pPr>
          </w:p>
          <w:p w:rsidR="00EA609E" w:rsidRPr="00B45098" w:rsidP="00EA609E" w14:paraId="449CA2E4" w14:textId="77777777">
            <w:pPr>
              <w:tabs>
                <w:tab w:val="center" w:pos="4680"/>
              </w:tabs>
              <w:suppressAutoHyphens/>
              <w:rPr>
                <w:spacing w:val="-2"/>
              </w:rPr>
            </w:pPr>
            <w:r w:rsidRPr="00B45098">
              <w:rPr>
                <w:spacing w:val="-2"/>
              </w:rPr>
              <w:t>The Rural Digital Opportunity Fund Phase I Auction (Auction 904)</w:t>
            </w:r>
          </w:p>
          <w:p w:rsidR="00EA609E" w:rsidRPr="00B45098" w:rsidP="00EA609E" w14:paraId="4821CDCF" w14:textId="77777777">
            <w:pPr>
              <w:tabs>
                <w:tab w:val="center" w:pos="4680"/>
              </w:tabs>
              <w:suppressAutoHyphens/>
              <w:rPr>
                <w:spacing w:val="-2"/>
              </w:rPr>
            </w:pPr>
          </w:p>
          <w:p w:rsidR="00EA609E" w:rsidRPr="00B45098" w:rsidP="00EA609E" w14:paraId="53E154E4" w14:textId="77777777">
            <w:pPr>
              <w:tabs>
                <w:tab w:val="center" w:pos="4680"/>
              </w:tabs>
              <w:suppressAutoHyphens/>
              <w:rPr>
                <w:spacing w:val="-2"/>
              </w:rPr>
            </w:pPr>
            <w:r w:rsidRPr="00B45098">
              <w:rPr>
                <w:spacing w:val="-2"/>
              </w:rPr>
              <w:t>Rural Digital Opportunity Fund</w:t>
            </w:r>
          </w:p>
          <w:p w:rsidR="00EA609E" w:rsidRPr="00B45098" w:rsidP="00EA609E" w14:paraId="06828EBD" w14:textId="77777777">
            <w:pPr>
              <w:tabs>
                <w:tab w:val="center" w:pos="4680"/>
              </w:tabs>
              <w:suppressAutoHyphens/>
              <w:rPr>
                <w:spacing w:val="-2"/>
              </w:rPr>
            </w:pPr>
          </w:p>
          <w:p w:rsidR="00EA609E" w:rsidP="00EA609E" w14:paraId="73EF989E" w14:textId="59AAAF51">
            <w:pPr>
              <w:ind w:right="-18"/>
            </w:pPr>
            <w:r w:rsidRPr="00B45098">
              <w:rPr>
                <w:spacing w:val="-2"/>
              </w:rPr>
              <w:t>Connect America Fund</w:t>
            </w:r>
          </w:p>
        </w:tc>
        <w:tc>
          <w:tcPr>
            <w:tcW w:w="720" w:type="dxa"/>
          </w:tcPr>
          <w:p w:rsidR="00EA609E" w:rsidP="00EA609E" w14:paraId="04149B49" w14:textId="77777777">
            <w:pPr>
              <w:tabs>
                <w:tab w:val="center" w:pos="4680"/>
              </w:tabs>
              <w:suppressAutoHyphens/>
              <w:rPr>
                <w:b/>
                <w:spacing w:val="-2"/>
              </w:rPr>
            </w:pPr>
            <w:r>
              <w:rPr>
                <w:b/>
                <w:spacing w:val="-2"/>
              </w:rPr>
              <w:t>)</w:t>
            </w:r>
          </w:p>
          <w:p w:rsidR="00EA609E" w:rsidP="00EA609E" w14:paraId="2595DF5E" w14:textId="77777777">
            <w:pPr>
              <w:tabs>
                <w:tab w:val="center" w:pos="4680"/>
              </w:tabs>
              <w:suppressAutoHyphens/>
              <w:rPr>
                <w:b/>
                <w:spacing w:val="-2"/>
              </w:rPr>
            </w:pPr>
            <w:r>
              <w:rPr>
                <w:b/>
                <w:spacing w:val="-2"/>
              </w:rPr>
              <w:t>)</w:t>
            </w:r>
          </w:p>
          <w:p w:rsidR="00EA609E" w:rsidP="00EA609E" w14:paraId="01A6D432" w14:textId="77777777">
            <w:pPr>
              <w:tabs>
                <w:tab w:val="center" w:pos="4680"/>
              </w:tabs>
              <w:suppressAutoHyphens/>
              <w:rPr>
                <w:b/>
                <w:spacing w:val="-2"/>
              </w:rPr>
            </w:pPr>
            <w:r>
              <w:rPr>
                <w:b/>
                <w:spacing w:val="-2"/>
              </w:rPr>
              <w:t>)</w:t>
            </w:r>
          </w:p>
          <w:p w:rsidR="00EA609E" w:rsidP="00EA609E" w14:paraId="78273ABB" w14:textId="77777777">
            <w:pPr>
              <w:tabs>
                <w:tab w:val="center" w:pos="4680"/>
              </w:tabs>
              <w:suppressAutoHyphens/>
              <w:rPr>
                <w:b/>
                <w:spacing w:val="-2"/>
              </w:rPr>
            </w:pPr>
            <w:r>
              <w:rPr>
                <w:b/>
                <w:spacing w:val="-2"/>
              </w:rPr>
              <w:t>)</w:t>
            </w:r>
          </w:p>
          <w:p w:rsidR="00EA609E" w:rsidP="00EA609E" w14:paraId="14051D76" w14:textId="77777777">
            <w:pPr>
              <w:tabs>
                <w:tab w:val="center" w:pos="4680"/>
              </w:tabs>
              <w:suppressAutoHyphens/>
              <w:rPr>
                <w:b/>
                <w:spacing w:val="-2"/>
              </w:rPr>
            </w:pPr>
            <w:r>
              <w:rPr>
                <w:b/>
                <w:spacing w:val="-2"/>
              </w:rPr>
              <w:t>)</w:t>
            </w:r>
          </w:p>
          <w:p w:rsidR="00EA609E" w:rsidP="00EA609E" w14:paraId="2347EABF" w14:textId="77777777">
            <w:pPr>
              <w:tabs>
                <w:tab w:val="center" w:pos="4680"/>
              </w:tabs>
              <w:suppressAutoHyphens/>
              <w:rPr>
                <w:b/>
                <w:spacing w:val="-2"/>
              </w:rPr>
            </w:pPr>
            <w:r>
              <w:rPr>
                <w:b/>
                <w:spacing w:val="-2"/>
              </w:rPr>
              <w:t>)</w:t>
            </w:r>
          </w:p>
          <w:p w:rsidR="00EA609E" w:rsidP="00EA609E" w14:paraId="190561AE" w14:textId="77777777">
            <w:pPr>
              <w:tabs>
                <w:tab w:val="center" w:pos="4680"/>
              </w:tabs>
              <w:suppressAutoHyphens/>
              <w:rPr>
                <w:b/>
                <w:spacing w:val="-2"/>
              </w:rPr>
            </w:pPr>
            <w:r>
              <w:rPr>
                <w:b/>
                <w:spacing w:val="-2"/>
              </w:rPr>
              <w:t>)</w:t>
            </w:r>
          </w:p>
          <w:p w:rsidR="00EA609E" w:rsidP="00EA609E" w14:paraId="7D018F9E" w14:textId="7E80FDD7">
            <w:pPr>
              <w:rPr>
                <w:b/>
              </w:rPr>
            </w:pPr>
            <w:r>
              <w:rPr>
                <w:b/>
                <w:spacing w:val="-2"/>
              </w:rPr>
              <w:t>)</w:t>
            </w:r>
          </w:p>
        </w:tc>
        <w:tc>
          <w:tcPr>
            <w:tcW w:w="4230" w:type="dxa"/>
          </w:tcPr>
          <w:p w:rsidR="00EA609E" w:rsidP="00EA609E" w14:paraId="7FB51E96" w14:textId="77777777">
            <w:pPr>
              <w:tabs>
                <w:tab w:val="center" w:pos="4680"/>
              </w:tabs>
              <w:suppressAutoHyphens/>
              <w:rPr>
                <w:spacing w:val="-2"/>
              </w:rPr>
            </w:pPr>
          </w:p>
          <w:p w:rsidR="00EA609E" w:rsidP="00EA609E" w14:paraId="62635E38" w14:textId="77777777">
            <w:pPr>
              <w:pStyle w:val="TOAHeading"/>
              <w:tabs>
                <w:tab w:val="center" w:pos="4680"/>
                <w:tab w:val="clear" w:pos="9360"/>
              </w:tabs>
              <w:rPr>
                <w:spacing w:val="-2"/>
              </w:rPr>
            </w:pPr>
          </w:p>
          <w:p w:rsidR="00EA609E" w:rsidRPr="00B45098" w:rsidP="00EA609E" w14:paraId="192282C2" w14:textId="77777777">
            <w:pPr>
              <w:tabs>
                <w:tab w:val="center" w:pos="4680"/>
              </w:tabs>
              <w:suppressAutoHyphens/>
              <w:rPr>
                <w:spacing w:val="-2"/>
              </w:rPr>
            </w:pPr>
            <w:r w:rsidRPr="00B45098">
              <w:rPr>
                <w:spacing w:val="-2"/>
              </w:rPr>
              <w:t>AU Docket No.20-34</w:t>
            </w:r>
          </w:p>
          <w:p w:rsidR="00EA609E" w:rsidRPr="00B45098" w:rsidP="00EA609E" w14:paraId="5BFEFBFB" w14:textId="77777777">
            <w:pPr>
              <w:tabs>
                <w:tab w:val="center" w:pos="4680"/>
              </w:tabs>
              <w:suppressAutoHyphens/>
              <w:rPr>
                <w:spacing w:val="-2"/>
              </w:rPr>
            </w:pPr>
          </w:p>
          <w:p w:rsidR="00EA609E" w:rsidRPr="00B45098" w:rsidP="00EA609E" w14:paraId="6015AC2A" w14:textId="77777777">
            <w:pPr>
              <w:tabs>
                <w:tab w:val="center" w:pos="4680"/>
              </w:tabs>
              <w:suppressAutoHyphens/>
              <w:rPr>
                <w:spacing w:val="-2"/>
              </w:rPr>
            </w:pPr>
          </w:p>
          <w:p w:rsidR="00EA609E" w:rsidRPr="00B45098" w:rsidP="00EA609E" w14:paraId="3A7ABB3F" w14:textId="77777777">
            <w:pPr>
              <w:tabs>
                <w:tab w:val="center" w:pos="4680"/>
              </w:tabs>
              <w:suppressAutoHyphens/>
              <w:rPr>
                <w:spacing w:val="-2"/>
              </w:rPr>
            </w:pPr>
            <w:r w:rsidRPr="00B45098">
              <w:rPr>
                <w:spacing w:val="-2"/>
              </w:rPr>
              <w:t>WC Docket No. 19-126</w:t>
            </w:r>
          </w:p>
          <w:p w:rsidR="00EA609E" w:rsidRPr="00B45098" w:rsidP="00EA609E" w14:paraId="116E409F" w14:textId="77777777">
            <w:pPr>
              <w:tabs>
                <w:tab w:val="center" w:pos="4680"/>
              </w:tabs>
              <w:suppressAutoHyphens/>
              <w:rPr>
                <w:spacing w:val="-2"/>
              </w:rPr>
            </w:pPr>
          </w:p>
          <w:p w:rsidR="00EA609E" w:rsidRPr="00EB1A95" w:rsidP="00EA609E" w14:paraId="769E08F9" w14:textId="4DB1DA58">
            <w:pPr>
              <w:rPr>
                <w:b/>
              </w:rPr>
            </w:pPr>
            <w:r w:rsidRPr="00B45098">
              <w:rPr>
                <w:spacing w:val="-2"/>
              </w:rPr>
              <w:t>WC Docket No. 10-90</w:t>
            </w:r>
          </w:p>
        </w:tc>
      </w:tr>
    </w:tbl>
    <w:p w:rsidR="0060228B" w14:paraId="3A99F985" w14:textId="77777777"/>
    <w:p w:rsidR="0060228B" w:rsidP="002A4E36" w14:paraId="40064360" w14:textId="286A527B">
      <w:pPr>
        <w:spacing w:before="120"/>
        <w:jc w:val="center"/>
        <w:rPr>
          <w:b/>
          <w:spacing w:val="-2"/>
        </w:rPr>
      </w:pPr>
      <w:r>
        <w:rPr>
          <w:b/>
          <w:spacing w:val="-2"/>
        </w:rPr>
        <w:t>ERRATUM</w:t>
      </w:r>
    </w:p>
    <w:p w:rsidR="00E00E22" w:rsidP="00C639F0" w14:paraId="4B538E78" w14:textId="77777777">
      <w:pPr>
        <w:rPr>
          <w:b/>
        </w:rPr>
      </w:pPr>
    </w:p>
    <w:p w:rsidR="0060228B" w:rsidP="002A29D2" w14:paraId="5F8D6E34" w14:textId="68987A1C">
      <w:pPr>
        <w:jc w:val="right"/>
        <w:rPr>
          <w:b/>
        </w:rPr>
      </w:pPr>
      <w:r>
        <w:rPr>
          <w:b/>
        </w:rPr>
        <w:t xml:space="preserve">Released: </w:t>
      </w:r>
      <w:r w:rsidR="00352613">
        <w:rPr>
          <w:b/>
        </w:rPr>
        <w:t xml:space="preserve">October </w:t>
      </w:r>
      <w:r w:rsidR="00C639F0">
        <w:rPr>
          <w:b/>
        </w:rPr>
        <w:t>29</w:t>
      </w:r>
      <w:r w:rsidR="00352613">
        <w:rPr>
          <w:b/>
        </w:rPr>
        <w:t>, 2020</w:t>
      </w:r>
    </w:p>
    <w:p w:rsidR="0060228B" w:rsidP="00C639F0" w14:paraId="4FC9AE36" w14:textId="77777777">
      <w:pPr>
        <w:rPr>
          <w:b/>
        </w:rPr>
      </w:pPr>
    </w:p>
    <w:p w:rsidR="0060228B" w14:paraId="6A63A445" w14:textId="3B9E267A">
      <w:r w:rsidRPr="00F84DE2">
        <w:t>By the Chief, Wireline Competition Bureau</w:t>
      </w:r>
      <w:r w:rsidR="007B0958">
        <w:t xml:space="preserve"> an</w:t>
      </w:r>
      <w:r w:rsidR="00354DCB">
        <w:t xml:space="preserve">d the </w:t>
      </w:r>
      <w:r w:rsidRPr="00F84DE2">
        <w:t>Chief, Office of Economics and Analytics:</w:t>
      </w:r>
    </w:p>
    <w:p w:rsidR="00F84DE2" w14:paraId="24A08C7B" w14:textId="77777777"/>
    <w:p w:rsidR="00B07300" w:rsidP="002D7C9D" w14:paraId="0BA1CDFA" w14:textId="0746A1E7">
      <w:pPr>
        <w:pStyle w:val="ParaNum"/>
        <w:numPr>
          <w:ilvl w:val="0"/>
          <w:numId w:val="0"/>
        </w:numPr>
        <w:ind w:firstLine="720"/>
      </w:pPr>
      <w:r>
        <w:t>On</w:t>
      </w:r>
      <w:r w:rsidR="00101FF3">
        <w:t xml:space="preserve"> October 8, 2020</w:t>
      </w:r>
      <w:r>
        <w:t xml:space="preserve">, the </w:t>
      </w:r>
      <w:r w:rsidR="00101FF3">
        <w:t xml:space="preserve">Wireline Competition Bureau and Office of Economics and Analytics </w:t>
      </w:r>
      <w:r>
        <w:t>released a</w:t>
      </w:r>
      <w:r w:rsidR="00076014">
        <w:t xml:space="preserve">n </w:t>
      </w:r>
      <w:r w:rsidRPr="00C639F0" w:rsidR="00076014">
        <w:rPr>
          <w:i/>
          <w:iCs/>
        </w:rPr>
        <w:t>Order</w:t>
      </w:r>
      <w:r>
        <w:rPr>
          <w:i/>
        </w:rPr>
        <w:t xml:space="preserve">, </w:t>
      </w:r>
      <w:r w:rsidR="00076014">
        <w:rPr>
          <w:iCs/>
        </w:rPr>
        <w:t>DA 20-1174</w:t>
      </w:r>
      <w:r w:rsidR="009531A1">
        <w:t>,</w:t>
      </w:r>
      <w:r w:rsidR="000218CD">
        <w:t xml:space="preserve"> </w:t>
      </w:r>
      <w:r>
        <w:t xml:space="preserve">in the above captioned proceeding.  This Erratum </w:t>
      </w:r>
      <w:r w:rsidR="00716CC1">
        <w:t xml:space="preserve">amends the </w:t>
      </w:r>
      <w:r w:rsidRPr="005B45B1" w:rsidR="0074386D">
        <w:rPr>
          <w:i/>
          <w:iCs/>
        </w:rPr>
        <w:t>Order</w:t>
      </w:r>
      <w:r w:rsidR="0074386D">
        <w:t xml:space="preserve"> as indicated</w:t>
      </w:r>
      <w:r w:rsidR="000B48B4">
        <w:t xml:space="preserve"> below.</w:t>
      </w:r>
    </w:p>
    <w:p w:rsidR="00C66BA9" w:rsidP="00C639F0" w14:paraId="49275783" w14:textId="31BAA4F4">
      <w:pPr>
        <w:pStyle w:val="ParaNum"/>
        <w:numPr>
          <w:ilvl w:val="0"/>
          <w:numId w:val="30"/>
        </w:numPr>
      </w:pPr>
      <w:r>
        <w:rPr>
          <w:color w:val="000000"/>
        </w:rPr>
        <w:t xml:space="preserve">In </w:t>
      </w:r>
      <w:r w:rsidR="002D7C9D">
        <w:rPr>
          <w:color w:val="000000"/>
        </w:rPr>
        <w:t>footnote</w:t>
      </w:r>
      <w:r>
        <w:rPr>
          <w:color w:val="000000"/>
        </w:rPr>
        <w:t xml:space="preserve"> 1, </w:t>
      </w:r>
      <w:r w:rsidR="002D7C9D">
        <w:rPr>
          <w:color w:val="000000"/>
        </w:rPr>
        <w:t xml:space="preserve">in </w:t>
      </w:r>
      <w:r w:rsidR="006A1425">
        <w:rPr>
          <w:color w:val="000000"/>
        </w:rPr>
        <w:t>the first sentence</w:t>
      </w:r>
      <w:r w:rsidR="002D7C9D">
        <w:rPr>
          <w:color w:val="000000"/>
        </w:rPr>
        <w:t>,</w:t>
      </w:r>
      <w:r w:rsidR="006A1425">
        <w:rPr>
          <w:color w:val="000000"/>
        </w:rPr>
        <w:t xml:space="preserve"> </w:t>
      </w:r>
      <w:r w:rsidR="002D7C9D">
        <w:rPr>
          <w:color w:val="000000"/>
        </w:rPr>
        <w:t>replace “</w:t>
      </w:r>
      <w:r w:rsidRPr="00FC4839" w:rsidR="002D7C9D">
        <w:t>(filed July 2</w:t>
      </w:r>
      <w:r w:rsidR="002D7C9D">
        <w:t>0</w:t>
      </w:r>
      <w:r w:rsidRPr="00FC4839" w:rsidR="002D7C9D">
        <w:t>, 2020)</w:t>
      </w:r>
      <w:r w:rsidR="002D7C9D">
        <w:t xml:space="preserve">” </w:t>
      </w:r>
      <w:r w:rsidR="002D7C9D">
        <w:rPr>
          <w:color w:val="000000"/>
        </w:rPr>
        <w:t>with</w:t>
      </w:r>
      <w:r w:rsidRPr="00FC4839" w:rsidR="00105DF7">
        <w:t xml:space="preserve"> </w:t>
      </w:r>
      <w:bookmarkStart w:id="1" w:name="_Hlk54262091"/>
      <w:r w:rsidR="002D7C9D">
        <w:t>“</w:t>
      </w:r>
      <w:r w:rsidRPr="00FC4839" w:rsidR="00105DF7">
        <w:t>(filed July 2</w:t>
      </w:r>
      <w:r w:rsidR="00105DF7">
        <w:t>7</w:t>
      </w:r>
      <w:r w:rsidRPr="00FC4839" w:rsidR="00105DF7">
        <w:t>, 2020)</w:t>
      </w:r>
      <w:r w:rsidR="00105DF7">
        <w:t xml:space="preserve"> </w:t>
      </w:r>
      <w:bookmarkEnd w:id="1"/>
      <w:r w:rsidR="00105DF7">
        <w:t>(Petition)</w:t>
      </w:r>
      <w:r w:rsidRPr="00FC4839" w:rsidR="00105DF7">
        <w:t>.</w:t>
      </w:r>
      <w:r w:rsidR="00006983">
        <w:t>”</w:t>
      </w:r>
    </w:p>
    <w:p w:rsidR="00FA317B" w:rsidRPr="00FA317B" w:rsidP="00C639F0" w14:paraId="06D97221" w14:textId="156B7DD4">
      <w:pPr>
        <w:pStyle w:val="ParaNum"/>
        <w:numPr>
          <w:ilvl w:val="0"/>
          <w:numId w:val="30"/>
        </w:numPr>
      </w:pPr>
      <w:r w:rsidRPr="63725306">
        <w:rPr>
          <w:color w:val="000000" w:themeColor="text1"/>
        </w:rPr>
        <w:t xml:space="preserve">In </w:t>
      </w:r>
      <w:r w:rsidRPr="63725306" w:rsidR="008B557B">
        <w:rPr>
          <w:color w:val="000000" w:themeColor="text1"/>
        </w:rPr>
        <w:t>footnote 2</w:t>
      </w:r>
      <w:r w:rsidR="00CB2D1D">
        <w:rPr>
          <w:color w:val="000000" w:themeColor="text1"/>
        </w:rPr>
        <w:t xml:space="preserve">, </w:t>
      </w:r>
      <w:r w:rsidR="00CA2BED">
        <w:rPr>
          <w:color w:val="000000" w:themeColor="text1"/>
        </w:rPr>
        <w:t xml:space="preserve">at </w:t>
      </w:r>
      <w:r w:rsidR="00CB2D1D">
        <w:rPr>
          <w:color w:val="000000" w:themeColor="text1"/>
        </w:rPr>
        <w:t xml:space="preserve">the </w:t>
      </w:r>
      <w:r w:rsidR="00CA2BED">
        <w:rPr>
          <w:color w:val="000000" w:themeColor="text1"/>
        </w:rPr>
        <w:t xml:space="preserve">end, </w:t>
      </w:r>
      <w:r w:rsidR="00CA2BED">
        <w:t xml:space="preserve">the quotation marks are removed from </w:t>
      </w:r>
      <w:r w:rsidR="00CB2D1D">
        <w:rPr>
          <w:color w:val="000000" w:themeColor="text1"/>
        </w:rPr>
        <w:t>“</w:t>
      </w:r>
      <w:r w:rsidR="00CB2D1D">
        <w:t>(</w:t>
      </w:r>
      <w:r w:rsidRPr="63725306" w:rsidR="00CB2D1D">
        <w:rPr>
          <w:i/>
          <w:iCs/>
        </w:rPr>
        <w:t>Updated Eligible Areas Public Notice</w:t>
      </w:r>
      <w:r w:rsidR="00CB2D1D">
        <w:t>)</w:t>
      </w:r>
      <w:r w:rsidR="00CA2BED">
        <w:t>.</w:t>
      </w:r>
      <w:r w:rsidR="00CB2D1D">
        <w:t>”</w:t>
      </w:r>
    </w:p>
    <w:p w:rsidR="00712AE0" w:rsidP="00CB2D1D" w14:paraId="0AD2EC26" w14:textId="0AD5F79A">
      <w:pPr>
        <w:pStyle w:val="ParaNum"/>
        <w:numPr>
          <w:ilvl w:val="0"/>
          <w:numId w:val="30"/>
        </w:numPr>
        <w:rPr>
          <w:color w:val="000000"/>
        </w:rPr>
      </w:pPr>
      <w:r>
        <w:t>In p</w:t>
      </w:r>
      <w:r w:rsidR="006141A5">
        <w:t>aragraph 6</w:t>
      </w:r>
      <w:r>
        <w:t>, the last sentence</w:t>
      </w:r>
      <w:r w:rsidR="00FC748E">
        <w:t xml:space="preserve"> </w:t>
      </w:r>
      <w:r w:rsidR="002D7C9D">
        <w:t>is corrected</w:t>
      </w:r>
      <w:r w:rsidR="00FC748E">
        <w:t xml:space="preserve"> to read</w:t>
      </w:r>
      <w:r w:rsidR="002D7C9D">
        <w:t xml:space="preserve"> as follows</w:t>
      </w:r>
      <w:r w:rsidR="00FC748E">
        <w:t>:</w:t>
      </w:r>
    </w:p>
    <w:p w:rsidR="002928C5" w:rsidP="00C639F0" w14:paraId="5F879A18" w14:textId="06BB9509">
      <w:pPr>
        <w:spacing w:after="120"/>
        <w:ind w:left="720"/>
        <w:rPr>
          <w:color w:val="000000"/>
        </w:rPr>
      </w:pPr>
      <w:r>
        <w:rPr>
          <w:color w:val="000000"/>
        </w:rPr>
        <w:t>“</w:t>
      </w:r>
      <w:r w:rsidRPr="00B45098" w:rsidR="001A7748">
        <w:rPr>
          <w:color w:val="000000"/>
        </w:rPr>
        <w:t>WIAW’s deployment was not included in this preliminary list of eligible areas because</w:t>
      </w:r>
      <w:r w:rsidR="001A7748">
        <w:rPr>
          <w:color w:val="000000"/>
        </w:rPr>
        <w:t xml:space="preserve"> it</w:t>
      </w:r>
      <w:r w:rsidRPr="00B45098" w:rsidR="001A7748">
        <w:rPr>
          <w:color w:val="000000"/>
        </w:rPr>
        <w:t xml:space="preserve"> did not have any June 2019 Form 477 </w:t>
      </w:r>
      <w:r w:rsidR="001A7748">
        <w:rPr>
          <w:color w:val="000000"/>
        </w:rPr>
        <w:t xml:space="preserve">voice </w:t>
      </w:r>
      <w:r w:rsidRPr="00B45098" w:rsidR="001A7748">
        <w:rPr>
          <w:color w:val="000000"/>
        </w:rPr>
        <w:t xml:space="preserve">data in submitted status when the preliminary </w:t>
      </w:r>
      <w:r w:rsidR="001A7748">
        <w:rPr>
          <w:color w:val="000000"/>
        </w:rPr>
        <w:t xml:space="preserve">eligible </w:t>
      </w:r>
      <w:r w:rsidRPr="00B45098" w:rsidR="001A7748">
        <w:rPr>
          <w:color w:val="000000"/>
        </w:rPr>
        <w:t xml:space="preserve">areas </w:t>
      </w:r>
      <w:r w:rsidR="001A7748">
        <w:rPr>
          <w:color w:val="000000"/>
        </w:rPr>
        <w:t xml:space="preserve">list </w:t>
      </w:r>
      <w:r w:rsidRPr="00B45098" w:rsidR="001A7748">
        <w:rPr>
          <w:color w:val="000000"/>
        </w:rPr>
        <w:t>w</w:t>
      </w:r>
      <w:r w:rsidR="001A7748">
        <w:rPr>
          <w:color w:val="000000"/>
        </w:rPr>
        <w:t>as</w:t>
      </w:r>
      <w:r w:rsidRPr="00B45098" w:rsidR="001A7748">
        <w:rPr>
          <w:color w:val="000000"/>
        </w:rPr>
        <w:t xml:space="preserve"> generated</w:t>
      </w:r>
      <w:r w:rsidR="001A7748">
        <w:rPr>
          <w:color w:val="000000"/>
        </w:rPr>
        <w:t>.</w:t>
      </w:r>
      <w:r>
        <w:rPr>
          <w:color w:val="000000"/>
        </w:rPr>
        <w:t>”</w:t>
      </w:r>
    </w:p>
    <w:p w:rsidR="002D7C9D" w:rsidP="00C639F0" w14:paraId="60895B9B" w14:textId="655121C1">
      <w:pPr>
        <w:pStyle w:val="ListParagraph"/>
        <w:numPr>
          <w:ilvl w:val="0"/>
          <w:numId w:val="30"/>
        </w:numPr>
        <w:spacing w:after="120"/>
        <w:contextualSpacing w:val="0"/>
        <w:rPr>
          <w:color w:val="000000"/>
        </w:rPr>
      </w:pPr>
      <w:r w:rsidRPr="002D7C9D">
        <w:rPr>
          <w:color w:val="000000"/>
        </w:rPr>
        <w:t>Footnote 18</w:t>
      </w:r>
      <w:r>
        <w:rPr>
          <w:color w:val="000000"/>
        </w:rPr>
        <w:t xml:space="preserve"> is corrected to read as follows</w:t>
      </w:r>
      <w:r w:rsidRPr="002D7C9D">
        <w:rPr>
          <w:color w:val="000000"/>
        </w:rPr>
        <w:t>:</w:t>
      </w:r>
    </w:p>
    <w:p w:rsidR="00807695" w:rsidRPr="002D7C9D" w:rsidP="00C639F0" w14:paraId="1536A7A0" w14:textId="7488DEBF">
      <w:pPr>
        <w:pStyle w:val="ListParagraph"/>
        <w:spacing w:after="120"/>
        <w:contextualSpacing w:val="0"/>
        <w:rPr>
          <w:color w:val="000000"/>
        </w:rPr>
      </w:pPr>
      <w:r w:rsidRPr="002D7C9D">
        <w:rPr>
          <w:color w:val="000000"/>
        </w:rPr>
        <w:t>“</w:t>
      </w:r>
      <w:r w:rsidRPr="00DF1701">
        <w:t xml:space="preserve">Despite being in operation since 2008, Petition at 2, WIAW </w:t>
      </w:r>
      <w:r>
        <w:t xml:space="preserve">had </w:t>
      </w:r>
      <w:r w:rsidRPr="00DF1701">
        <w:t>only filed</w:t>
      </w:r>
      <w:r>
        <w:t xml:space="preserve"> data three times before: for data as of</w:t>
      </w:r>
      <w:r w:rsidRPr="00DF1701">
        <w:t xml:space="preserve"> June </w:t>
      </w:r>
      <w:r>
        <w:t xml:space="preserve">30, </w:t>
      </w:r>
      <w:r w:rsidRPr="00DF1701">
        <w:t>2012</w:t>
      </w:r>
      <w:r>
        <w:t xml:space="preserve">, </w:t>
      </w:r>
      <w:r w:rsidRPr="00DF1701">
        <w:t xml:space="preserve">December </w:t>
      </w:r>
      <w:r>
        <w:t xml:space="preserve">31, </w:t>
      </w:r>
      <w:r w:rsidRPr="00DF1701">
        <w:t>2012</w:t>
      </w:r>
      <w:r>
        <w:t>,</w:t>
      </w:r>
      <w:r w:rsidRPr="00DF1701">
        <w:t xml:space="preserve"> </w:t>
      </w:r>
      <w:r>
        <w:t>and June 30, 2019,</w:t>
      </w:r>
      <w:r w:rsidRPr="00DF1701">
        <w:t xml:space="preserve"> </w:t>
      </w:r>
      <w:r>
        <w:t xml:space="preserve">and none of those filings indicated WIAW provided voice service as of release of the </w:t>
      </w:r>
      <w:r w:rsidRPr="002D7C9D">
        <w:rPr>
          <w:i/>
          <w:iCs/>
        </w:rPr>
        <w:t>Preliminary Eligible Areas Public Notice</w:t>
      </w:r>
      <w:r>
        <w:t>.  Assuming WIAW was in operation before December 31, 2008, they failed to file 20 of the 23 required Forms 477 by March 1, 2020.”</w:t>
      </w:r>
    </w:p>
    <w:p w:rsidR="002928C5" w:rsidRPr="003A5B73" w:rsidP="00C639F0" w14:paraId="6A3F196C" w14:textId="3BBCBDE5">
      <w:pPr>
        <w:pStyle w:val="ListParagraph"/>
        <w:numPr>
          <w:ilvl w:val="0"/>
          <w:numId w:val="30"/>
        </w:numPr>
        <w:spacing w:after="120"/>
        <w:contextualSpacing w:val="0"/>
      </w:pPr>
      <w:r>
        <w:t xml:space="preserve">In paragraph 8, </w:t>
      </w:r>
      <w:r w:rsidR="00136176">
        <w:t xml:space="preserve">in </w:t>
      </w:r>
      <w:r>
        <w:t>the first sentence</w:t>
      </w:r>
      <w:r w:rsidR="00987D86">
        <w:t>, delete the words</w:t>
      </w:r>
      <w:r>
        <w:t xml:space="preserve"> </w:t>
      </w:r>
      <w:r w:rsidR="00987D86">
        <w:t>“</w:t>
      </w:r>
      <w:r w:rsidRPr="00B45098" w:rsidR="00987D86">
        <w:rPr>
          <w:i/>
          <w:iCs/>
        </w:rPr>
        <w:t>Rural Digital Opportunity Fund</w:t>
      </w:r>
      <w:r w:rsidR="00987D86">
        <w:t>” and</w:t>
      </w:r>
      <w:r w:rsidR="00873BD9">
        <w:t xml:space="preserve"> </w:t>
      </w:r>
      <w:r w:rsidR="00987D86">
        <w:t xml:space="preserve">in </w:t>
      </w:r>
      <w:r w:rsidR="00873BD9">
        <w:t>the third sentence</w:t>
      </w:r>
      <w:r w:rsidR="00D97765">
        <w:t>, replace</w:t>
      </w:r>
      <w:r w:rsidR="002222DB">
        <w:t xml:space="preserve"> </w:t>
      </w:r>
      <w:r w:rsidR="00D97765">
        <w:t>“</w:t>
      </w:r>
      <w:r w:rsidRPr="00B45098" w:rsidR="00D97765">
        <w:t>As of the date of the challenge submission, however</w:t>
      </w:r>
      <w:r w:rsidRPr="00D97765" w:rsidR="00D97765">
        <w:t>, WIAW did not have any recently submitted and certified Form 477 data on file</w:t>
      </w:r>
      <w:r w:rsidR="00D97765">
        <w:t xml:space="preserve">” with </w:t>
      </w:r>
      <w:r w:rsidR="00105F11">
        <w:t>“</w:t>
      </w:r>
      <w:r w:rsidRPr="00B45098" w:rsidR="00614120">
        <w:t xml:space="preserve">As of the date of the challenge submission, however, WIAW </w:t>
      </w:r>
      <w:r w:rsidR="00614120">
        <w:t xml:space="preserve">had not submitted and certified its most recently due </w:t>
      </w:r>
      <w:r w:rsidRPr="00B45098" w:rsidR="00614120">
        <w:t xml:space="preserve">Form 477 </w:t>
      </w:r>
      <w:r w:rsidR="00614120">
        <w:t>filing reflecting deployments as of December 31, 2019</w:t>
      </w:r>
      <w:r w:rsidRPr="00B45098" w:rsidR="00614120">
        <w:t>.</w:t>
      </w:r>
      <w:r w:rsidR="003A5B73">
        <w:t>”</w:t>
      </w:r>
    </w:p>
    <w:p w:rsidR="002B241A" w:rsidP="00C639F0" w14:paraId="31BAFE01" w14:textId="06ACFD8B">
      <w:pPr>
        <w:pStyle w:val="ListParagraph"/>
        <w:numPr>
          <w:ilvl w:val="0"/>
          <w:numId w:val="30"/>
        </w:numPr>
        <w:spacing w:after="120"/>
        <w:contextualSpacing w:val="0"/>
      </w:pPr>
      <w:r>
        <w:t xml:space="preserve">Footnote 24 is </w:t>
      </w:r>
      <w:r>
        <w:t>deleted</w:t>
      </w:r>
      <w:r>
        <w:t xml:space="preserve"> and the remaining footnotes are renumbered accordingly.</w:t>
      </w:r>
    </w:p>
    <w:p w:rsidR="00B02C01" w:rsidP="00C639F0" w14:paraId="2F8C5665" w14:textId="2155AC57">
      <w:pPr>
        <w:pStyle w:val="ListParagraph"/>
        <w:numPr>
          <w:ilvl w:val="0"/>
          <w:numId w:val="30"/>
        </w:numPr>
        <w:spacing w:after="120"/>
        <w:contextualSpacing w:val="0"/>
      </w:pPr>
      <w:r>
        <w:t>P</w:t>
      </w:r>
      <w:r w:rsidR="006A1030">
        <w:t>aragraph 9</w:t>
      </w:r>
      <w:r w:rsidR="00156D26">
        <w:t xml:space="preserve"> </w:t>
      </w:r>
      <w:r w:rsidR="00B81C65">
        <w:t>is corrected</w:t>
      </w:r>
      <w:r w:rsidR="00EE42A1">
        <w:t xml:space="preserve"> to read</w:t>
      </w:r>
      <w:r w:rsidR="00B81C65">
        <w:t xml:space="preserve"> as follows</w:t>
      </w:r>
      <w:r w:rsidR="00EE42A1">
        <w:t>:</w:t>
      </w:r>
    </w:p>
    <w:p w:rsidR="003A5B73" w:rsidP="00C639F0" w14:paraId="2BBEB564" w14:textId="68E72F44">
      <w:pPr>
        <w:spacing w:after="120"/>
        <w:ind w:left="720"/>
      </w:pPr>
      <w:bookmarkStart w:id="2" w:name="_Hlk52371205"/>
      <w:r>
        <w:t>“</w:t>
      </w:r>
      <w:bookmarkEnd w:id="2"/>
      <w:r w:rsidRPr="00142486" w:rsidR="00142486">
        <w:t>With further assistance from staff, on June 16, 2020, WIAW created its Form 477 filing for December 2019, which had been due by March 2, 2020, and ultimately submitted the filing on July 27, 2020.</w:t>
      </w:r>
      <w:r w:rsidRPr="00C639F0" w:rsidR="00142486">
        <w:rPr>
          <w:vertAlign w:val="superscript"/>
        </w:rPr>
        <w:t>2</w:t>
      </w:r>
      <w:r w:rsidR="00142486">
        <w:rPr>
          <w:vertAlign w:val="superscript"/>
        </w:rPr>
        <w:t>6</w:t>
      </w:r>
      <w:r w:rsidRPr="00142486" w:rsidR="00142486">
        <w:t xml:space="preserve">  It was not until July 13, 2020 that WIAW filed Form 477s for December 2017, June 2018, and December 2018.</w:t>
      </w:r>
      <w:r w:rsidRPr="00C639F0" w:rsidR="00142486">
        <w:rPr>
          <w:vertAlign w:val="superscript"/>
        </w:rPr>
        <w:t>27</w:t>
      </w:r>
      <w:r w:rsidRPr="00142486" w:rsidR="00142486">
        <w:t xml:space="preserve">  With staff assistance and after a series of revisions, WIAW also submitted its June 2019 Form 477, which had been due by September 3, 2019, on July 27, 2020</w:t>
      </w:r>
      <w:r w:rsidR="00142486">
        <w:t>.</w:t>
      </w:r>
      <w:r w:rsidRPr="00C639F0" w:rsidR="00142486">
        <w:rPr>
          <w:vertAlign w:val="superscript"/>
        </w:rPr>
        <w:t>28</w:t>
      </w:r>
      <w:r>
        <w:t>”</w:t>
      </w:r>
    </w:p>
    <w:p w:rsidR="00B81C65" w:rsidP="00C639F0" w14:paraId="4BA4CC60" w14:textId="080D3094">
      <w:pPr>
        <w:pStyle w:val="ListParagraph"/>
        <w:numPr>
          <w:ilvl w:val="0"/>
          <w:numId w:val="30"/>
        </w:numPr>
        <w:spacing w:after="120"/>
        <w:contextualSpacing w:val="0"/>
      </w:pPr>
      <w:r>
        <w:t xml:space="preserve">The renumbered footnotes 26 and 27 are corrected and a new footnote 28 is added </w:t>
      </w:r>
      <w:r>
        <w:t>to read as follows</w:t>
      </w:r>
      <w:r w:rsidR="008B0D6C">
        <w:t xml:space="preserve">: </w:t>
      </w:r>
    </w:p>
    <w:p w:rsidR="004A0CAD" w:rsidP="00C639F0" w14:paraId="06ECC700" w14:textId="60CBFAE4">
      <w:pPr>
        <w:pStyle w:val="ListParagraph"/>
        <w:spacing w:after="120"/>
        <w:contextualSpacing w:val="0"/>
      </w:pPr>
      <w:r>
        <w:t>“</w:t>
      </w:r>
      <w:r w:rsidRPr="00C639F0" w:rsidR="00270DEE">
        <w:rPr>
          <w:vertAlign w:val="superscript"/>
        </w:rPr>
        <w:t>2</w:t>
      </w:r>
      <w:r w:rsidR="00270DEE">
        <w:rPr>
          <w:vertAlign w:val="superscript"/>
        </w:rPr>
        <w:t>6</w:t>
      </w:r>
      <w:r w:rsidR="00270DEE">
        <w:t xml:space="preserve"> </w:t>
      </w:r>
      <w:r w:rsidRPr="00FC4839" w:rsidR="003D6393">
        <w:t>In contrast, the petition states that WIAW’s challenge was based on data show</w:t>
      </w:r>
      <w:r w:rsidRPr="00A54678" w:rsidR="003D6393">
        <w:t>n in its June 2019 Form 477 and cites the</w:t>
      </w:r>
      <w:r w:rsidR="003D6393">
        <w:t xml:space="preserve"> challenge</w:t>
      </w:r>
      <w:r w:rsidRPr="00A54678" w:rsidR="003D6393">
        <w:t xml:space="preserve"> letter.  Petition at </w:t>
      </w:r>
      <w:r w:rsidR="003D6393">
        <w:t xml:space="preserve">3, </w:t>
      </w:r>
      <w:r w:rsidRPr="00A54678" w:rsidR="003D6393">
        <w:t>n.9.  The petition also states</w:t>
      </w:r>
      <w:r w:rsidR="003D6393">
        <w:t>, “[o]n June 16, 2020 .</w:t>
      </w:r>
      <w:r w:rsidR="00270DEE">
        <w:t xml:space="preserve"> </w:t>
      </w:r>
      <w:r w:rsidR="003D6393">
        <w:t>.</w:t>
      </w:r>
      <w:r w:rsidR="00270DEE">
        <w:t xml:space="preserve"> </w:t>
      </w:r>
      <w:r w:rsidR="003D6393">
        <w:t xml:space="preserve">. WIAW also </w:t>
      </w:r>
      <w:r w:rsidRPr="00A54678" w:rsidR="003D6393">
        <w:t xml:space="preserve">filed updated its (sic) Form 477 filings,” suggesting it had previously filed its Form 477s.  </w:t>
      </w:r>
      <w:r w:rsidR="003D6393">
        <w:t xml:space="preserve">Petition at 3.  </w:t>
      </w:r>
      <w:r w:rsidRPr="00A54678" w:rsidR="003D6393">
        <w:t xml:space="preserve">While acknowledging </w:t>
      </w:r>
      <w:r w:rsidR="003D6393">
        <w:t xml:space="preserve">that </w:t>
      </w:r>
      <w:r w:rsidRPr="00A54678" w:rsidR="003D6393">
        <w:t>multiple efforts</w:t>
      </w:r>
      <w:r w:rsidR="003D6393">
        <w:t xml:space="preserve"> were made</w:t>
      </w:r>
      <w:r w:rsidRPr="00A54678" w:rsidR="003D6393">
        <w:t xml:space="preserve"> to correct </w:t>
      </w:r>
      <w:r w:rsidR="003D6393">
        <w:t>the</w:t>
      </w:r>
      <w:r w:rsidRPr="00A54678" w:rsidR="003D6393">
        <w:t xml:space="preserve"> June and December 2019 filings</w:t>
      </w:r>
      <w:r w:rsidR="003D6393">
        <w:t>,</w:t>
      </w:r>
      <w:r w:rsidRPr="00A54678" w:rsidR="003D6393">
        <w:t xml:space="preserve"> the petition</w:t>
      </w:r>
      <w:r w:rsidR="003D6393">
        <w:t xml:space="preserve"> </w:t>
      </w:r>
      <w:r w:rsidRPr="00A54678" w:rsidR="003D6393">
        <w:t>states the “updates were filed</w:t>
      </w:r>
      <w:r w:rsidR="003D6393">
        <w:t xml:space="preserve"> some</w:t>
      </w:r>
      <w:r w:rsidRPr="00A54678" w:rsidR="003D6393">
        <w:t xml:space="preserve"> nine days before the </w:t>
      </w:r>
      <w:r w:rsidR="003D6393">
        <w:t xml:space="preserve">Bureau </w:t>
      </w:r>
      <w:r w:rsidRPr="00A54678" w:rsidR="003D6393">
        <w:t>release</w:t>
      </w:r>
      <w:r w:rsidR="003D6393">
        <w:t>d” the</w:t>
      </w:r>
      <w:r w:rsidRPr="00A54678" w:rsidR="003D6393">
        <w:t xml:space="preserve"> </w:t>
      </w:r>
      <w:r w:rsidRPr="00B81C65" w:rsidR="003D6393">
        <w:rPr>
          <w:i/>
          <w:iCs/>
        </w:rPr>
        <w:t>Updated Eligible Areas Public Notice</w:t>
      </w:r>
      <w:r w:rsidRPr="00A54678" w:rsidR="003D6393">
        <w:t xml:space="preserve">.  Petition at 6.  These statements are inaccurate given the </w:t>
      </w:r>
      <w:r w:rsidR="003D6393">
        <w:t xml:space="preserve">timing of the </w:t>
      </w:r>
      <w:r w:rsidRPr="00A54678" w:rsidR="003D6393">
        <w:t>filings.  We remind petitioner that, under 47 CFR §</w:t>
      </w:r>
      <w:r w:rsidR="003D6393">
        <w:t xml:space="preserve"> </w:t>
      </w:r>
      <w:r w:rsidRPr="00A54678" w:rsidR="003D6393">
        <w:t>1.17, it is subject to a duty of candor in all submissions to the Commission</w:t>
      </w:r>
      <w:r w:rsidRPr="00A54678" w:rsidR="005B45B1">
        <w:t>.</w:t>
      </w:r>
    </w:p>
    <w:p w:rsidR="00EE6845" w:rsidP="00C639F0" w14:paraId="19F7B1B8" w14:textId="60BF57DA">
      <w:pPr>
        <w:spacing w:after="120"/>
        <w:ind w:left="720"/>
      </w:pPr>
      <w:r w:rsidRPr="00C639F0">
        <w:rPr>
          <w:vertAlign w:val="superscript"/>
        </w:rPr>
        <w:t>2</w:t>
      </w:r>
      <w:r w:rsidR="00270DEE">
        <w:rPr>
          <w:vertAlign w:val="superscript"/>
        </w:rPr>
        <w:t>7</w:t>
      </w:r>
      <w:r>
        <w:t xml:space="preserve"> </w:t>
      </w:r>
      <w:r w:rsidRPr="00A54678">
        <w:rPr>
          <w:i/>
          <w:iCs/>
        </w:rPr>
        <w:t>Id.</w:t>
      </w:r>
      <w:r w:rsidRPr="00A54678">
        <w:t xml:space="preserve"> at 3</w:t>
      </w:r>
      <w:r>
        <w:t xml:space="preserve">, </w:t>
      </w:r>
      <w:r w:rsidRPr="00A54678">
        <w:t xml:space="preserve">n.10. </w:t>
      </w:r>
      <w:r>
        <w:t xml:space="preserve"> </w:t>
      </w:r>
      <w:r w:rsidRPr="00A54678">
        <w:t>Petitioner characterizes these filings as supplements to the June 2019 and December 2019 data</w:t>
      </w:r>
      <w:r>
        <w:t>,</w:t>
      </w:r>
      <w:r w:rsidRPr="00A54678">
        <w:t xml:space="preserve"> when in fact</w:t>
      </w:r>
      <w:r>
        <w:t>, for the December 2019 data, it was an</w:t>
      </w:r>
      <w:r w:rsidRPr="00A54678">
        <w:t xml:space="preserve"> initial filing of overdue data.</w:t>
      </w:r>
    </w:p>
    <w:p w:rsidR="005674D9" w:rsidP="00C639F0" w14:paraId="703C1EDB" w14:textId="0245F340">
      <w:pPr>
        <w:spacing w:after="120"/>
        <w:ind w:left="720"/>
      </w:pPr>
      <w:r w:rsidRPr="00C639F0">
        <w:rPr>
          <w:vertAlign w:val="superscript"/>
        </w:rPr>
        <w:t>2</w:t>
      </w:r>
      <w:r w:rsidRPr="00C639F0" w:rsidR="00CC5980">
        <w:rPr>
          <w:vertAlign w:val="superscript"/>
        </w:rPr>
        <w:t>8</w:t>
      </w:r>
      <w:r w:rsidR="008459DA">
        <w:t xml:space="preserve"> </w:t>
      </w:r>
      <w:r w:rsidRPr="00440A8D" w:rsidR="00B90331">
        <w:t xml:space="preserve">The June 2019 Form 477 filing for WIAW was created on September 16, 2019 and remained in “Original-In Progress” status until the filing was submitted on February 14, 2020.  On that date, WIAW’s June 2019 Form 477 filing was officially submitted; however, later that same day, Mr. Corrin reopened the filing, submitted it, reopened it again, and finally submitted it a third time.  On April 8, 2020, Mr. Corrin reopened and resubmitted the filing again, adding voice subscribers for the first time. </w:t>
      </w:r>
      <w:r w:rsidR="00B90331">
        <w:t xml:space="preserve"> </w:t>
      </w:r>
      <w:r w:rsidRPr="00440A8D" w:rsidR="00B90331">
        <w:t>Finally</w:t>
      </w:r>
      <w:r w:rsidR="00B90331">
        <w:t>,</w:t>
      </w:r>
      <w:r w:rsidRPr="00440A8D" w:rsidR="00B90331">
        <w:t xml:space="preserve"> on July 27, 2020, Mr. Corrin reopened and resubmitted the filing yet again.  When a filing’s status of “Revised-In Progress” has not been addressed and the filing has not been certified as to its completeness and accuracy, the Commission cannot consider the data reliable or usable</w:t>
      </w:r>
      <w:r w:rsidRPr="00EA57F4" w:rsidR="00B90331">
        <w:t>.</w:t>
      </w:r>
      <w:r w:rsidR="00B90331">
        <w:t>”</w:t>
      </w:r>
    </w:p>
    <w:p w:rsidR="002A091F" w:rsidP="00C639F0" w14:paraId="4A5C44C5" w14:textId="4E7B1659">
      <w:pPr>
        <w:pStyle w:val="ListParagraph"/>
        <w:numPr>
          <w:ilvl w:val="0"/>
          <w:numId w:val="30"/>
        </w:numPr>
        <w:spacing w:after="120"/>
        <w:contextualSpacing w:val="0"/>
      </w:pPr>
      <w:r>
        <w:t>In</w:t>
      </w:r>
      <w:r>
        <w:t xml:space="preserve"> paragraph 15, the last sentence is </w:t>
      </w:r>
      <w:r w:rsidR="00D06150">
        <w:t xml:space="preserve">corrected </w:t>
      </w:r>
      <w:r>
        <w:t>to read</w:t>
      </w:r>
      <w:r w:rsidR="00D06150">
        <w:t xml:space="preserve"> as follows</w:t>
      </w:r>
      <w:r>
        <w:t>:</w:t>
      </w:r>
    </w:p>
    <w:p w:rsidR="005B45B1" w:rsidRPr="00B85378" w:rsidP="00C639F0" w14:paraId="42AAD7C3" w14:textId="63152733">
      <w:pPr>
        <w:spacing w:after="120"/>
        <w:ind w:left="720"/>
        <w:rPr>
          <w:szCs w:val="22"/>
        </w:rPr>
      </w:pPr>
      <w:r>
        <w:rPr>
          <w:szCs w:val="22"/>
        </w:rPr>
        <w:t>“</w:t>
      </w:r>
      <w:r w:rsidR="00315DAF">
        <w:t>When WIAW filed its challenge, WIAW was not a current Form 477 filer because it had no recently certified December 2019 Form 477 on file.</w:t>
      </w:r>
      <w:r>
        <w:t>”</w:t>
      </w:r>
    </w:p>
    <w:p w:rsidR="00B85378" w:rsidP="00C639F0" w14:paraId="53861D79" w14:textId="3D8DCBAF">
      <w:pPr>
        <w:pStyle w:val="ListParagraph"/>
        <w:numPr>
          <w:ilvl w:val="0"/>
          <w:numId w:val="30"/>
        </w:numPr>
        <w:spacing w:after="120"/>
        <w:contextualSpacing w:val="0"/>
      </w:pPr>
      <w:r>
        <w:t xml:space="preserve">In paragraph 17, the first and second sentences are </w:t>
      </w:r>
      <w:r w:rsidR="00D06150">
        <w:t xml:space="preserve">corrected </w:t>
      </w:r>
      <w:r>
        <w:t>to read</w:t>
      </w:r>
      <w:r w:rsidR="00D06150">
        <w:t xml:space="preserve"> as follows</w:t>
      </w:r>
      <w:r>
        <w:t>:</w:t>
      </w:r>
    </w:p>
    <w:p w:rsidR="0074386D" w:rsidRPr="00712AE0" w:rsidP="00C639F0" w14:paraId="009DF32A" w14:textId="3D345F9A">
      <w:pPr>
        <w:ind w:left="720"/>
        <w:rPr>
          <w:szCs w:val="22"/>
        </w:rPr>
      </w:pPr>
      <w:r>
        <w:t>“</w:t>
      </w:r>
      <w:r w:rsidR="00176E86">
        <w:t>S</w:t>
      </w:r>
      <w:r w:rsidRPr="00B45098" w:rsidR="00176E86">
        <w:t xml:space="preserve">taff found no certified </w:t>
      </w:r>
      <w:r w:rsidR="00176E86">
        <w:t xml:space="preserve">December 2019 </w:t>
      </w:r>
      <w:r w:rsidRPr="00B45098" w:rsidR="00176E86">
        <w:t xml:space="preserve">Form 477 data filed with </w:t>
      </w:r>
      <w:r w:rsidR="00176E86">
        <w:t>WIAW’s</w:t>
      </w:r>
      <w:r w:rsidRPr="00B45098" w:rsidR="00176E86">
        <w:t xml:space="preserve"> challenge</w:t>
      </w:r>
      <w:r w:rsidR="00176E86">
        <w:t>.  Moreover, staff</w:t>
      </w:r>
      <w:r w:rsidRPr="00B45098" w:rsidR="00176E86">
        <w:t xml:space="preserve"> found only </w:t>
      </w:r>
      <w:r w:rsidR="00176E86">
        <w:t>one</w:t>
      </w:r>
      <w:r w:rsidRPr="00B45098" w:rsidR="00176E86">
        <w:t xml:space="preserve"> </w:t>
      </w:r>
      <w:r w:rsidR="00176E86">
        <w:t xml:space="preserve">recent </w:t>
      </w:r>
      <w:r w:rsidRPr="00B45098" w:rsidR="00176E86">
        <w:t>complete and certified filing from WIAW</w:t>
      </w:r>
      <w:r w:rsidRPr="008F7D71" w:rsidR="00176E86">
        <w:t xml:space="preserve"> </w:t>
      </w:r>
      <w:r w:rsidRPr="00B45098" w:rsidR="00176E86">
        <w:t xml:space="preserve">in its Form 477 database —the June 2019 filing that </w:t>
      </w:r>
      <w:r w:rsidR="00176E86">
        <w:t xml:space="preserve">had been </w:t>
      </w:r>
      <w:r w:rsidRPr="00B45098" w:rsidR="00176E86">
        <w:t>“in progress.”</w:t>
      </w:r>
    </w:p>
    <w:p w:rsidR="00D06150" w:rsidRPr="00D06150" w:rsidP="00C639F0" w14:paraId="27048B24" w14:textId="77777777">
      <w:pPr>
        <w:pStyle w:val="Heading1"/>
        <w:numPr>
          <w:ilvl w:val="0"/>
          <w:numId w:val="0"/>
        </w:numPr>
        <w:spacing w:after="0"/>
        <w:rPr>
          <w:b w:val="0"/>
          <w:bCs/>
          <w:caps w:val="0"/>
          <w:spacing w:val="-2"/>
        </w:rPr>
      </w:pPr>
    </w:p>
    <w:p w:rsidR="00B07300" w:rsidRPr="002A29D2" w:rsidP="00C639F0" w14:paraId="59679A4E" w14:textId="3B1B7281">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76977BCC" w14:textId="77777777">
      <w:pPr>
        <w:pStyle w:val="Heading1"/>
        <w:numPr>
          <w:ilvl w:val="0"/>
          <w:numId w:val="0"/>
        </w:numPr>
        <w:spacing w:after="0"/>
        <w:rPr>
          <w:rFonts w:ascii="Times New Roman" w:hAnsi="Times New Roman"/>
          <w:b w:val="0"/>
          <w:caps w:val="0"/>
          <w:spacing w:val="-2"/>
        </w:rPr>
      </w:pPr>
    </w:p>
    <w:p w:rsidR="002A29D2" w:rsidP="002A29D2" w14:paraId="2C753CAB" w14:textId="77777777">
      <w:pPr>
        <w:pStyle w:val="ParaNum"/>
        <w:numPr>
          <w:ilvl w:val="0"/>
          <w:numId w:val="0"/>
        </w:numPr>
        <w:spacing w:after="0"/>
      </w:pPr>
    </w:p>
    <w:p w:rsidR="002A29D2" w:rsidP="002A29D2" w14:paraId="28A533D4" w14:textId="77777777">
      <w:pPr>
        <w:pStyle w:val="ParaNum"/>
        <w:numPr>
          <w:ilvl w:val="0"/>
          <w:numId w:val="0"/>
        </w:numPr>
        <w:spacing w:after="0"/>
      </w:pPr>
    </w:p>
    <w:p w:rsidR="002A29D2" w:rsidRPr="002A29D2" w:rsidP="002A29D2" w14:paraId="64C21F55" w14:textId="77777777">
      <w:pPr>
        <w:pStyle w:val="ParaNum"/>
        <w:numPr>
          <w:ilvl w:val="0"/>
          <w:numId w:val="0"/>
        </w:numPr>
        <w:spacing w:after="0"/>
      </w:pPr>
    </w:p>
    <w:p w:rsidR="00E178C0" w:rsidRPr="00B45098" w:rsidP="00E178C0" w14:paraId="19EB11B2" w14:textId="1D44774E">
      <w:pPr>
        <w:rPr>
          <w:szCs w:val="22"/>
        </w:rPr>
      </w:pPr>
      <w:r w:rsidRPr="002A29D2">
        <w:rPr>
          <w:spacing w:val="-2"/>
        </w:rPr>
        <w:tab/>
      </w:r>
      <w:r w:rsidRPr="002A29D2">
        <w:rPr>
          <w:spacing w:val="-2"/>
        </w:rPr>
        <w:tab/>
      </w:r>
      <w:r w:rsidRPr="002A29D2">
        <w:rPr>
          <w:spacing w:val="-2"/>
        </w:rPr>
        <w:tab/>
      </w:r>
      <w:r w:rsidRPr="002A29D2">
        <w:rPr>
          <w:spacing w:val="-2"/>
        </w:rPr>
        <w:tab/>
      </w:r>
      <w:r w:rsidRPr="002A29D2">
        <w:rPr>
          <w:spacing w:val="-2"/>
        </w:rPr>
        <w:tab/>
      </w:r>
      <w:r w:rsidRPr="002A29D2">
        <w:rPr>
          <w:spacing w:val="-2"/>
        </w:rPr>
        <w:tab/>
      </w:r>
      <w:r w:rsidRPr="00B45098">
        <w:rPr>
          <w:szCs w:val="22"/>
        </w:rPr>
        <w:t>Kris Monteith</w:t>
      </w:r>
    </w:p>
    <w:p w:rsidR="00E178C0" w:rsidRPr="00B45098" w:rsidP="00E178C0" w14:paraId="6A129EF8" w14:textId="77777777">
      <w:r w:rsidRPr="00B45098">
        <w:rPr>
          <w:szCs w:val="22"/>
        </w:rPr>
        <w:tab/>
      </w:r>
      <w:r w:rsidRPr="00B45098">
        <w:rPr>
          <w:szCs w:val="22"/>
        </w:rPr>
        <w:tab/>
      </w:r>
      <w:r w:rsidRPr="00B45098">
        <w:rPr>
          <w:szCs w:val="22"/>
        </w:rPr>
        <w:tab/>
      </w:r>
      <w:r w:rsidRPr="00B45098">
        <w:rPr>
          <w:szCs w:val="22"/>
        </w:rPr>
        <w:tab/>
      </w:r>
      <w:r w:rsidRPr="00B45098">
        <w:rPr>
          <w:szCs w:val="22"/>
        </w:rPr>
        <w:tab/>
      </w:r>
      <w:r w:rsidRPr="00B45098">
        <w:rPr>
          <w:szCs w:val="22"/>
        </w:rPr>
        <w:tab/>
        <w:t xml:space="preserve">Chief, </w:t>
      </w:r>
      <w:r w:rsidRPr="00B45098">
        <w:t>Wireline Competition Bureau</w:t>
      </w:r>
    </w:p>
    <w:p w:rsidR="00E178C0" w:rsidRPr="00B45098" w:rsidP="00E178C0" w14:paraId="676990F8" w14:textId="77777777">
      <w:pPr>
        <w:pStyle w:val="ParaNum"/>
        <w:numPr>
          <w:ilvl w:val="0"/>
          <w:numId w:val="0"/>
        </w:numPr>
        <w:ind w:left="720"/>
      </w:pPr>
    </w:p>
    <w:p w:rsidR="00E178C0" w:rsidRPr="00B45098" w:rsidP="00E178C0" w14:paraId="57EB641E" w14:textId="77777777">
      <w:pPr>
        <w:pStyle w:val="Heading1"/>
        <w:numPr>
          <w:ilvl w:val="0"/>
          <w:numId w:val="0"/>
        </w:numPr>
        <w:ind w:left="720" w:hanging="720"/>
        <w:rPr>
          <w:rFonts w:ascii="Times New Roman" w:hAnsi="Times New Roman"/>
        </w:rPr>
      </w:pPr>
    </w:p>
    <w:p w:rsidR="00D06150" w:rsidP="00D06150" w14:paraId="1C7E113D" w14:textId="77777777">
      <w:pPr>
        <w:pStyle w:val="ParaNum"/>
        <w:numPr>
          <w:ilvl w:val="0"/>
          <w:numId w:val="0"/>
        </w:numPr>
        <w:ind w:left="4320"/>
      </w:pPr>
      <w:r w:rsidRPr="00B45098">
        <w:t>Giulia McHenry</w:t>
      </w:r>
    </w:p>
    <w:p w:rsidR="00125048" w:rsidRPr="00D12551" w:rsidP="00D06150" w14:paraId="2493CF11" w14:textId="3B9FA950">
      <w:pPr>
        <w:pStyle w:val="ParaNum"/>
        <w:numPr>
          <w:ilvl w:val="0"/>
          <w:numId w:val="0"/>
        </w:numPr>
        <w:ind w:left="4320"/>
      </w:pPr>
      <w:r w:rsidRPr="00D12551">
        <w:t>Chief, Office of Economics and Analytics</w:t>
      </w:r>
    </w:p>
    <w:p w:rsidR="002E484C" w:rsidP="00E178C0" w14:paraId="70472263" w14:textId="2F563990">
      <w:pPr>
        <w:pStyle w:val="Heading1"/>
        <w:numPr>
          <w:ilvl w:val="0"/>
          <w:numId w:val="0"/>
        </w:numPr>
        <w:spacing w:after="0"/>
      </w:pPr>
    </w:p>
    <w:sectPr>
      <w:headerReference w:type="default" r:id="rId4"/>
      <w:footerReference w:type="default" r:id="rId5"/>
      <w:headerReference w:type="first" r:id="rId6"/>
      <w:foot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P="00C639F0" w14:paraId="634FE5A7" w14:textId="3A91DB2B">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9F0" w:rsidP="00C639F0" w14:paraId="7C355C8A" w14:textId="77777777">
    <w:pPr>
      <w:pStyle w:val="Footer"/>
      <w:tabs>
        <w:tab w:val="clear" w:pos="4320"/>
        <w:tab w:val="center" w:pos="4680"/>
        <w:tab w:val="clear" w:pos="8640"/>
        <w:tab w:val="right"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5FF283D7" w14:textId="69B2633E">
    <w:pPr>
      <w:pStyle w:val="Header"/>
    </w:pPr>
    <w:r>
      <w:tab/>
      <w:t>Federal Communications Commission</w:t>
    </w:r>
    <w:r>
      <w:tab/>
    </w:r>
  </w:p>
  <w:p w:rsidR="00000000" w:rsidP="00C639F0" w14:paraId="1D60E8B2" w14:textId="7B963C54">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461A0E7D" w14:textId="345B73FB">
    <w:pPr>
      <w:pStyle w:val="Header"/>
    </w:pPr>
    <w:r>
      <w:tab/>
    </w:r>
    <w:r w:rsidRPr="002A29D2">
      <w:t>Federal Communications Commission</w:t>
    </w:r>
    <w:r w:rsidRPr="002A29D2">
      <w:tab/>
    </w:r>
  </w:p>
  <w:p w:rsidR="0060228B" w:rsidP="002A29D2" w14:paraId="70AAB703"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82F91"/>
    <w:multiLevelType w:val="hybridMultilevel"/>
    <w:tmpl w:val="4F0E1EF2"/>
    <w:lvl w:ilvl="0">
      <w:start w:val="1"/>
      <w:numFmt w:val="decimal"/>
      <w:lvlText w:val="%1."/>
      <w:lvlJc w:val="left"/>
      <w:pPr>
        <w:tabs>
          <w:tab w:val="num" w:pos="720"/>
        </w:tabs>
        <w:ind w:left="0" w:firstLine="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multilevel"/>
    <w:tmpl w:val="4C14F8B8"/>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AA72553"/>
    <w:multiLevelType w:val="multi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C30232D"/>
    <w:multiLevelType w:val="multilevel"/>
    <w:tmpl w:val="4C14F8B8"/>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C344BDD"/>
    <w:multiLevelType w:val="multilevel"/>
    <w:tmpl w:val="4C14F8B8"/>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D0F1B3D"/>
    <w:multiLevelType w:val="multi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multilevel"/>
    <w:tmpl w:val="4C14F8B8"/>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multilevel"/>
    <w:tmpl w:val="4C14F8B8"/>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59BA0F8A"/>
    <w:multiLevelType w:val="multilevel"/>
    <w:tmpl w:val="5E322D42"/>
    <w:lvl w:ilvl="0">
      <w:start w:val="1"/>
      <w:numFmt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5"/>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3"/>
  </w:num>
  <w:num w:numId="16">
    <w:abstractNumId w:val="4"/>
  </w:num>
  <w:num w:numId="17">
    <w:abstractNumId w:val="12"/>
  </w:num>
  <w:num w:numId="18">
    <w:abstractNumId w:val="2"/>
  </w:num>
  <w:num w:numId="19">
    <w:abstractNumId w:val="13"/>
  </w:num>
  <w:num w:numId="20">
    <w:abstractNumId w:val="18"/>
  </w:num>
  <w:num w:numId="21">
    <w:abstractNumId w:val="20"/>
  </w:num>
  <w:num w:numId="22">
    <w:abstractNumId w:val="6"/>
  </w:num>
  <w:num w:numId="23">
    <w:abstractNumId w:val="25"/>
  </w:num>
  <w:num w:numId="24">
    <w:abstractNumId w:val="8"/>
  </w:num>
  <w:num w:numId="25">
    <w:abstractNumId w:val="19"/>
  </w:num>
  <w:num w:numId="26">
    <w:abstractNumId w:val="7"/>
  </w:num>
  <w:num w:numId="27">
    <w:abstractNumId w:val="1"/>
  </w:num>
  <w:num w:numId="28">
    <w:abstractNumId w:val="25"/>
  </w:num>
  <w:num w:numId="29">
    <w:abstractNumId w:val="25"/>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leta Bowers">
    <w15:presenceInfo w15:providerId="AD" w15:userId="S::Aleta.Bowers@fcc.gov::35e6bf7a-a60b-49c1-8973-892c9adc4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E484C"/>
    <w:rsid w:val="00006983"/>
    <w:rsid w:val="000218CD"/>
    <w:rsid w:val="00076014"/>
    <w:rsid w:val="000B48B4"/>
    <w:rsid w:val="000D4D57"/>
    <w:rsid w:val="000E7041"/>
    <w:rsid w:val="000F11C1"/>
    <w:rsid w:val="00101FF3"/>
    <w:rsid w:val="00105DF7"/>
    <w:rsid w:val="00105F11"/>
    <w:rsid w:val="00125048"/>
    <w:rsid w:val="00136176"/>
    <w:rsid w:val="00142486"/>
    <w:rsid w:val="00156D26"/>
    <w:rsid w:val="00176E86"/>
    <w:rsid w:val="001A7748"/>
    <w:rsid w:val="001D784D"/>
    <w:rsid w:val="001E4245"/>
    <w:rsid w:val="002222DB"/>
    <w:rsid w:val="002415BE"/>
    <w:rsid w:val="002571A1"/>
    <w:rsid w:val="00270DEE"/>
    <w:rsid w:val="002765D2"/>
    <w:rsid w:val="002928C5"/>
    <w:rsid w:val="00295CC9"/>
    <w:rsid w:val="002A091F"/>
    <w:rsid w:val="002A29D2"/>
    <w:rsid w:val="002A48DC"/>
    <w:rsid w:val="002A4E36"/>
    <w:rsid w:val="002B0EBE"/>
    <w:rsid w:val="002B241A"/>
    <w:rsid w:val="002D7C9D"/>
    <w:rsid w:val="002E484C"/>
    <w:rsid w:val="002E7B20"/>
    <w:rsid w:val="002F29C6"/>
    <w:rsid w:val="003015C9"/>
    <w:rsid w:val="00315DAF"/>
    <w:rsid w:val="003171AC"/>
    <w:rsid w:val="003473ED"/>
    <w:rsid w:val="00352613"/>
    <w:rsid w:val="00354DCB"/>
    <w:rsid w:val="00390DE2"/>
    <w:rsid w:val="003928BB"/>
    <w:rsid w:val="003A5B73"/>
    <w:rsid w:val="003B1CD0"/>
    <w:rsid w:val="003D6393"/>
    <w:rsid w:val="003E7250"/>
    <w:rsid w:val="004177A7"/>
    <w:rsid w:val="00425317"/>
    <w:rsid w:val="00427F60"/>
    <w:rsid w:val="00440A8D"/>
    <w:rsid w:val="00456E40"/>
    <w:rsid w:val="00473998"/>
    <w:rsid w:val="004902CC"/>
    <w:rsid w:val="004A0CAD"/>
    <w:rsid w:val="004E6964"/>
    <w:rsid w:val="004F7BFE"/>
    <w:rsid w:val="00567187"/>
    <w:rsid w:val="005674D9"/>
    <w:rsid w:val="00587921"/>
    <w:rsid w:val="005A09E4"/>
    <w:rsid w:val="005B3B15"/>
    <w:rsid w:val="005B45B1"/>
    <w:rsid w:val="005C4054"/>
    <w:rsid w:val="0060228B"/>
    <w:rsid w:val="00614120"/>
    <w:rsid w:val="006141A5"/>
    <w:rsid w:val="006275DC"/>
    <w:rsid w:val="006344EF"/>
    <w:rsid w:val="00673BCC"/>
    <w:rsid w:val="00675CF7"/>
    <w:rsid w:val="006774A7"/>
    <w:rsid w:val="00682082"/>
    <w:rsid w:val="00684715"/>
    <w:rsid w:val="006A1030"/>
    <w:rsid w:val="006A1425"/>
    <w:rsid w:val="006E1E12"/>
    <w:rsid w:val="006E6D8F"/>
    <w:rsid w:val="00707167"/>
    <w:rsid w:val="00712AE0"/>
    <w:rsid w:val="00716CC1"/>
    <w:rsid w:val="00735692"/>
    <w:rsid w:val="0074386D"/>
    <w:rsid w:val="00752430"/>
    <w:rsid w:val="007628C2"/>
    <w:rsid w:val="00773DA2"/>
    <w:rsid w:val="007848A3"/>
    <w:rsid w:val="00796CE3"/>
    <w:rsid w:val="00797657"/>
    <w:rsid w:val="00797720"/>
    <w:rsid w:val="007A6BE0"/>
    <w:rsid w:val="007B0958"/>
    <w:rsid w:val="007B0A4C"/>
    <w:rsid w:val="007D5CF6"/>
    <w:rsid w:val="00807695"/>
    <w:rsid w:val="008459DA"/>
    <w:rsid w:val="00872B6C"/>
    <w:rsid w:val="00873BD9"/>
    <w:rsid w:val="00880AC7"/>
    <w:rsid w:val="00891ADC"/>
    <w:rsid w:val="008B0D6C"/>
    <w:rsid w:val="008B557B"/>
    <w:rsid w:val="008C41BB"/>
    <w:rsid w:val="008E17D5"/>
    <w:rsid w:val="008F7D71"/>
    <w:rsid w:val="009531A1"/>
    <w:rsid w:val="009766B3"/>
    <w:rsid w:val="009865E7"/>
    <w:rsid w:val="00987D86"/>
    <w:rsid w:val="009B634F"/>
    <w:rsid w:val="009D5D03"/>
    <w:rsid w:val="00A00A56"/>
    <w:rsid w:val="00A2571D"/>
    <w:rsid w:val="00A27762"/>
    <w:rsid w:val="00A417BB"/>
    <w:rsid w:val="00A431C4"/>
    <w:rsid w:val="00A52863"/>
    <w:rsid w:val="00A54678"/>
    <w:rsid w:val="00A645CE"/>
    <w:rsid w:val="00A82777"/>
    <w:rsid w:val="00AF06F9"/>
    <w:rsid w:val="00AF4880"/>
    <w:rsid w:val="00B02C01"/>
    <w:rsid w:val="00B06C42"/>
    <w:rsid w:val="00B07300"/>
    <w:rsid w:val="00B34989"/>
    <w:rsid w:val="00B45098"/>
    <w:rsid w:val="00B5186F"/>
    <w:rsid w:val="00B51D9F"/>
    <w:rsid w:val="00B52C60"/>
    <w:rsid w:val="00B81C65"/>
    <w:rsid w:val="00B85378"/>
    <w:rsid w:val="00B90331"/>
    <w:rsid w:val="00BE744C"/>
    <w:rsid w:val="00BF3578"/>
    <w:rsid w:val="00C269AE"/>
    <w:rsid w:val="00C639F0"/>
    <w:rsid w:val="00C66BA9"/>
    <w:rsid w:val="00CA2BED"/>
    <w:rsid w:val="00CA457A"/>
    <w:rsid w:val="00CB2D1D"/>
    <w:rsid w:val="00CB5FDF"/>
    <w:rsid w:val="00CC3401"/>
    <w:rsid w:val="00CC5980"/>
    <w:rsid w:val="00CD013C"/>
    <w:rsid w:val="00D05A4D"/>
    <w:rsid w:val="00D06150"/>
    <w:rsid w:val="00D12551"/>
    <w:rsid w:val="00D51C2A"/>
    <w:rsid w:val="00D9080B"/>
    <w:rsid w:val="00D97765"/>
    <w:rsid w:val="00DC4973"/>
    <w:rsid w:val="00DF1701"/>
    <w:rsid w:val="00E00E22"/>
    <w:rsid w:val="00E014CF"/>
    <w:rsid w:val="00E134F2"/>
    <w:rsid w:val="00E14C60"/>
    <w:rsid w:val="00E178C0"/>
    <w:rsid w:val="00E717A5"/>
    <w:rsid w:val="00EA57F4"/>
    <w:rsid w:val="00EA609E"/>
    <w:rsid w:val="00EB1A95"/>
    <w:rsid w:val="00EC3BB1"/>
    <w:rsid w:val="00EC6B75"/>
    <w:rsid w:val="00ED2EA8"/>
    <w:rsid w:val="00EE42A1"/>
    <w:rsid w:val="00EE6845"/>
    <w:rsid w:val="00EF0A44"/>
    <w:rsid w:val="00F12CA1"/>
    <w:rsid w:val="00F15E3C"/>
    <w:rsid w:val="00F25801"/>
    <w:rsid w:val="00F4777A"/>
    <w:rsid w:val="00F53B12"/>
    <w:rsid w:val="00F7048B"/>
    <w:rsid w:val="00F84DE2"/>
    <w:rsid w:val="00F85F33"/>
    <w:rsid w:val="00F87469"/>
    <w:rsid w:val="00F87BEC"/>
    <w:rsid w:val="00FA317B"/>
    <w:rsid w:val="00FC4839"/>
    <w:rsid w:val="00FC748E"/>
    <w:rsid w:val="00FD6B4A"/>
    <w:rsid w:val="00FF6C88"/>
    <w:rsid w:val="31F4B828"/>
    <w:rsid w:val="60761B8A"/>
    <w:rsid w:val="63725306"/>
    <w:rsid w:val="796A31EB"/>
    <w:rsid w:val="7A94C5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A17128D-E8CA-4BBC-8526-D2CA77AB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F0"/>
    <w:pPr>
      <w:widowControl w:val="0"/>
    </w:pPr>
    <w:rPr>
      <w:snapToGrid w:val="0"/>
      <w:kern w:val="28"/>
      <w:sz w:val="22"/>
    </w:rPr>
  </w:style>
  <w:style w:type="paragraph" w:styleId="Heading1">
    <w:name w:val="heading 1"/>
    <w:basedOn w:val="Normal"/>
    <w:next w:val="ParaNum"/>
    <w:link w:val="Heading1Char"/>
    <w:qFormat/>
    <w:rsid w:val="00C639F0"/>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39F0"/>
    <w:pPr>
      <w:keepNext/>
      <w:numPr>
        <w:ilvl w:val="1"/>
        <w:numId w:val="24"/>
      </w:numPr>
      <w:spacing w:after="120"/>
      <w:outlineLvl w:val="1"/>
    </w:pPr>
    <w:rPr>
      <w:b/>
    </w:rPr>
  </w:style>
  <w:style w:type="paragraph" w:styleId="Heading3">
    <w:name w:val="heading 3"/>
    <w:basedOn w:val="Normal"/>
    <w:next w:val="ParaNum"/>
    <w:qFormat/>
    <w:rsid w:val="00C639F0"/>
    <w:pPr>
      <w:keepNext/>
      <w:numPr>
        <w:ilvl w:val="2"/>
        <w:numId w:val="24"/>
      </w:numPr>
      <w:tabs>
        <w:tab w:val="left" w:pos="2160"/>
      </w:tabs>
      <w:spacing w:after="120"/>
      <w:outlineLvl w:val="2"/>
    </w:pPr>
    <w:rPr>
      <w:b/>
    </w:rPr>
  </w:style>
  <w:style w:type="paragraph" w:styleId="Heading4">
    <w:name w:val="heading 4"/>
    <w:basedOn w:val="Normal"/>
    <w:next w:val="ParaNum"/>
    <w:qFormat/>
    <w:rsid w:val="00C639F0"/>
    <w:pPr>
      <w:keepNext/>
      <w:numPr>
        <w:ilvl w:val="3"/>
        <w:numId w:val="24"/>
      </w:numPr>
      <w:tabs>
        <w:tab w:val="left" w:pos="2880"/>
      </w:tabs>
      <w:spacing w:after="120"/>
      <w:outlineLvl w:val="3"/>
    </w:pPr>
    <w:rPr>
      <w:b/>
    </w:rPr>
  </w:style>
  <w:style w:type="paragraph" w:styleId="Heading5">
    <w:name w:val="heading 5"/>
    <w:basedOn w:val="Normal"/>
    <w:next w:val="ParaNum"/>
    <w:qFormat/>
    <w:rsid w:val="00C639F0"/>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C639F0"/>
    <w:pPr>
      <w:numPr>
        <w:ilvl w:val="5"/>
        <w:numId w:val="24"/>
      </w:numPr>
      <w:tabs>
        <w:tab w:val="left" w:pos="4320"/>
      </w:tabs>
      <w:spacing w:after="120"/>
      <w:outlineLvl w:val="5"/>
    </w:pPr>
    <w:rPr>
      <w:b/>
    </w:rPr>
  </w:style>
  <w:style w:type="paragraph" w:styleId="Heading7">
    <w:name w:val="heading 7"/>
    <w:basedOn w:val="Normal"/>
    <w:next w:val="ParaNum"/>
    <w:qFormat/>
    <w:rsid w:val="00C639F0"/>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C639F0"/>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C639F0"/>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39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39F0"/>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C639F0"/>
    <w:pPr>
      <w:numPr>
        <w:numId w:val="23"/>
      </w:numPr>
      <w:tabs>
        <w:tab w:val="clear" w:pos="1080"/>
        <w:tab w:val="num" w:pos="1440"/>
      </w:tabs>
      <w:spacing w:after="120"/>
    </w:p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1,ft"/>
    <w:link w:val="FootnoteTextChar"/>
    <w:rsid w:val="00C639F0"/>
    <w:pPr>
      <w:spacing w:after="120"/>
    </w:pPr>
  </w:style>
  <w:style w:type="paragraph" w:customStyle="1" w:styleId="Bullet">
    <w:name w:val="Bullet"/>
    <w:basedOn w:val="Normal"/>
    <w:rsid w:val="00C639F0"/>
    <w:pPr>
      <w:tabs>
        <w:tab w:val="left" w:pos="2160"/>
      </w:tabs>
      <w:spacing w:after="220"/>
      <w:ind w:left="2160" w:hanging="720"/>
    </w:pPr>
  </w:style>
  <w:style w:type="paragraph" w:styleId="BlockText">
    <w:name w:val="Block Text"/>
    <w:basedOn w:val="Normal"/>
    <w:rsid w:val="00C639F0"/>
    <w:pPr>
      <w:spacing w:after="240"/>
      <w:ind w:left="1440" w:right="1440"/>
    </w:pPr>
  </w:style>
  <w:style w:type="paragraph" w:customStyle="1" w:styleId="TableFormat">
    <w:name w:val="TableFormat"/>
    <w:basedOn w:val="Bullet"/>
    <w:rsid w:val="00C639F0"/>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639F0"/>
    <w:rPr>
      <w:rFonts w:ascii="Times New Roman" w:hAnsi="Times New Roman"/>
      <w:dstrike w:val="0"/>
      <w:color w:val="auto"/>
      <w:sz w:val="20"/>
      <w:vertAlign w:val="superscript"/>
    </w:rPr>
  </w:style>
  <w:style w:type="paragraph" w:styleId="Header">
    <w:name w:val="header"/>
    <w:basedOn w:val="Normal"/>
    <w:autoRedefine/>
    <w:rsid w:val="00C639F0"/>
    <w:pPr>
      <w:tabs>
        <w:tab w:val="center" w:pos="4680"/>
        <w:tab w:val="right" w:pos="9360"/>
      </w:tabs>
    </w:pPr>
    <w:rPr>
      <w:b/>
    </w:rPr>
  </w:style>
  <w:style w:type="paragraph" w:styleId="Footer">
    <w:name w:val="footer"/>
    <w:basedOn w:val="Normal"/>
    <w:link w:val="FooterChar"/>
    <w:uiPriority w:val="99"/>
    <w:rsid w:val="00C639F0"/>
    <w:pPr>
      <w:tabs>
        <w:tab w:val="center" w:pos="4320"/>
        <w:tab w:val="right" w:pos="8640"/>
      </w:tabs>
    </w:pPr>
  </w:style>
  <w:style w:type="paragraph" w:styleId="TOC2">
    <w:name w:val="toc 2"/>
    <w:basedOn w:val="Normal"/>
    <w:next w:val="Normal"/>
    <w:semiHidden/>
    <w:rsid w:val="00C639F0"/>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639F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639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39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39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39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39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39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39F0"/>
    <w:pPr>
      <w:tabs>
        <w:tab w:val="left" w:pos="3240"/>
        <w:tab w:val="right" w:leader="dot" w:pos="9360"/>
      </w:tabs>
      <w:suppressAutoHyphens/>
      <w:ind w:left="3240" w:hanging="360"/>
    </w:pPr>
    <w:rPr>
      <w:noProof/>
    </w:rPr>
  </w:style>
  <w:style w:type="character" w:styleId="PageNumber">
    <w:name w:val="page number"/>
    <w:basedOn w:val="DefaultParagraphFont"/>
    <w:rsid w:val="00C639F0"/>
  </w:style>
  <w:style w:type="paragraph" w:styleId="Title">
    <w:name w:val="Title"/>
    <w:basedOn w:val="Normal"/>
    <w:qFormat/>
    <w:pPr>
      <w:jc w:val="center"/>
    </w:pPr>
    <w:rPr>
      <w:b/>
    </w:rPr>
  </w:style>
  <w:style w:type="paragraph" w:styleId="EndnoteText">
    <w:name w:val="endnote text"/>
    <w:basedOn w:val="Normal"/>
    <w:link w:val="EndnoteTextChar"/>
    <w:rsid w:val="00C639F0"/>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C639F0"/>
    <w:rPr>
      <w:vertAlign w:val="superscript"/>
    </w:rPr>
  </w:style>
  <w:style w:type="paragraph" w:styleId="TOAHeading">
    <w:name w:val="toa heading"/>
    <w:basedOn w:val="Normal"/>
    <w:next w:val="Normal"/>
    <w:rsid w:val="00C639F0"/>
    <w:pPr>
      <w:tabs>
        <w:tab w:val="right" w:pos="9360"/>
      </w:tabs>
      <w:suppressAutoHyphens/>
    </w:pPr>
  </w:style>
  <w:style w:type="character" w:customStyle="1" w:styleId="EquationCaption">
    <w:name w:val="_Equation Caption"/>
    <w:rsid w:val="00C639F0"/>
  </w:style>
  <w:style w:type="paragraph" w:customStyle="1" w:styleId="Paratitle">
    <w:name w:val="Para title"/>
    <w:basedOn w:val="Normal"/>
    <w:rsid w:val="00C639F0"/>
    <w:pPr>
      <w:tabs>
        <w:tab w:val="center" w:pos="9270"/>
      </w:tabs>
      <w:spacing w:after="240"/>
    </w:pPr>
    <w:rPr>
      <w:spacing w:val="-2"/>
    </w:rPr>
  </w:style>
  <w:style w:type="paragraph" w:customStyle="1" w:styleId="TOCTitle">
    <w:name w:val="TOC Title"/>
    <w:basedOn w:val="Normal"/>
    <w:rsid w:val="00C639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39F0"/>
    <w:pPr>
      <w:jc w:val="center"/>
    </w:pPr>
    <w:rPr>
      <w:rFonts w:ascii="Times New Roman Bold" w:hAnsi="Times New Roman Bold"/>
      <w:b/>
      <w:bCs/>
      <w:caps/>
      <w:szCs w:val="22"/>
    </w:rPr>
  </w:style>
  <w:style w:type="character" w:styleId="Hyperlink">
    <w:name w:val="Hyperlink"/>
    <w:rsid w:val="00C639F0"/>
    <w:rPr>
      <w:color w:val="0000FF"/>
      <w:u w:val="single"/>
    </w:rPr>
  </w:style>
  <w:style w:type="character" w:customStyle="1" w:styleId="FooterChar">
    <w:name w:val="Footer Char"/>
    <w:link w:val="Footer"/>
    <w:uiPriority w:val="99"/>
    <w:rsid w:val="00C639F0"/>
    <w:rPr>
      <w:snapToGrid w:val="0"/>
      <w:kern w:val="28"/>
      <w:sz w:val="22"/>
    </w:rPr>
  </w:style>
  <w:style w:type="paragraph" w:styleId="BalloonText">
    <w:name w:val="Balloon Text"/>
    <w:basedOn w:val="Normal"/>
    <w:link w:val="BalloonTextChar"/>
    <w:rsid w:val="00567187"/>
    <w:rPr>
      <w:rFonts w:ascii="Segoe UI" w:hAnsi="Segoe UI" w:cs="Segoe UI"/>
      <w:sz w:val="18"/>
      <w:szCs w:val="18"/>
    </w:rPr>
  </w:style>
  <w:style w:type="character" w:customStyle="1" w:styleId="BalloonTextChar">
    <w:name w:val="Balloon Text Char"/>
    <w:basedOn w:val="DefaultParagraphFont"/>
    <w:link w:val="BalloonText"/>
    <w:rsid w:val="00567187"/>
    <w:rPr>
      <w:rFonts w:ascii="Segoe UI" w:hAnsi="Segoe UI" w:cs="Segoe UI"/>
      <w:snapToGrid w:val="0"/>
      <w:kern w:val="28"/>
      <w:sz w:val="18"/>
      <w:szCs w:val="18"/>
    </w:rPr>
  </w:style>
  <w:style w:type="character" w:customStyle="1" w:styleId="Heading1Char">
    <w:name w:val="Heading 1 Char"/>
    <w:link w:val="Heading1"/>
    <w:locked/>
    <w:rsid w:val="00E178C0"/>
    <w:rPr>
      <w:rFonts w:ascii="Times New Roman Bold" w:hAnsi="Times New Roman Bold"/>
      <w:b/>
      <w:caps/>
      <w:snapToGrid w:val="0"/>
      <w:kern w:val="28"/>
      <w:sz w:val="22"/>
    </w:rPr>
  </w:style>
  <w:style w:type="character" w:customStyle="1" w:styleId="ParaNumCharChar1">
    <w:name w:val="ParaNum Char Char1"/>
    <w:link w:val="ParaNum"/>
    <w:locked/>
    <w:rsid w:val="00E178C0"/>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locked/>
    <w:rsid w:val="00735692"/>
  </w:style>
  <w:style w:type="paragraph" w:styleId="ListParagraph">
    <w:name w:val="List Paragraph"/>
    <w:basedOn w:val="Normal"/>
    <w:uiPriority w:val="34"/>
    <w:qFormat/>
    <w:rsid w:val="002928C5"/>
    <w:pPr>
      <w:ind w:left="720"/>
      <w:contextualSpacing/>
    </w:pPr>
  </w:style>
  <w:style w:type="character" w:styleId="CommentReference">
    <w:name w:val="annotation reference"/>
    <w:rsid w:val="005674D9"/>
    <w:rPr>
      <w:sz w:val="16"/>
      <w:szCs w:val="16"/>
    </w:rPr>
  </w:style>
  <w:style w:type="paragraph" w:styleId="CommentText">
    <w:name w:val="annotation text"/>
    <w:basedOn w:val="Normal"/>
    <w:link w:val="CommentTextChar"/>
    <w:rsid w:val="005674D9"/>
    <w:rPr>
      <w:sz w:val="20"/>
    </w:rPr>
  </w:style>
  <w:style w:type="character" w:customStyle="1" w:styleId="CommentTextChar">
    <w:name w:val="Comment Text Char"/>
    <w:basedOn w:val="DefaultParagraphFont"/>
    <w:link w:val="CommentText"/>
    <w:rsid w:val="005674D9"/>
    <w:rPr>
      <w:snapToGrid w:val="0"/>
      <w:kern w:val="28"/>
    </w:rPr>
  </w:style>
  <w:style w:type="character" w:customStyle="1" w:styleId="Mention">
    <w:name w:val="Mention"/>
    <w:uiPriority w:val="99"/>
    <w:unhideWhenUsed/>
    <w:rsid w:val="005674D9"/>
    <w:rPr>
      <w:color w:val="2B579A"/>
      <w:shd w:val="clear" w:color="auto" w:fill="E1DFDD"/>
    </w:rPr>
  </w:style>
  <w:style w:type="paragraph" w:styleId="Revision">
    <w:name w:val="Revision"/>
    <w:hidden/>
    <w:uiPriority w:val="99"/>
    <w:semiHidden/>
    <w:rsid w:val="00427F60"/>
    <w:rPr>
      <w:snapToGrid w:val="0"/>
      <w:kern w:val="28"/>
      <w:sz w:val="22"/>
    </w:rPr>
  </w:style>
  <w:style w:type="paragraph" w:styleId="CommentSubject">
    <w:name w:val="annotation subject"/>
    <w:basedOn w:val="CommentText"/>
    <w:next w:val="CommentText"/>
    <w:link w:val="CommentSubjectChar"/>
    <w:semiHidden/>
    <w:unhideWhenUsed/>
    <w:rsid w:val="008459DA"/>
    <w:rPr>
      <w:b/>
      <w:bCs/>
    </w:rPr>
  </w:style>
  <w:style w:type="character" w:customStyle="1" w:styleId="CommentSubjectChar">
    <w:name w:val="Comment Subject Char"/>
    <w:basedOn w:val="CommentTextChar"/>
    <w:link w:val="CommentSubject"/>
    <w:semiHidden/>
    <w:rsid w:val="008459D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