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60CADAD5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44B51709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7979581" name="Picture 2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419FB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AF4118" w:rsidP="00BB4E29" w14:paraId="5A991B73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AF4118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AF4118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AF4118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7A44F8" w:rsidRPr="00AF4118" w:rsidP="00BB4E29" w14:paraId="3EBF013D" w14:textId="77777777">
            <w:pPr>
              <w:rPr>
                <w:bCs/>
                <w:sz w:val="22"/>
                <w:szCs w:val="22"/>
                <w:lang w:val="es-ES"/>
              </w:rPr>
            </w:pPr>
            <w:r w:rsidRPr="00AF4118">
              <w:rPr>
                <w:bCs/>
                <w:sz w:val="22"/>
                <w:szCs w:val="22"/>
                <w:lang w:val="es-ES"/>
              </w:rPr>
              <w:t>Katie</w:t>
            </w:r>
            <w:r w:rsidRPr="00AF4118">
              <w:rPr>
                <w:bCs/>
                <w:sz w:val="22"/>
                <w:szCs w:val="22"/>
                <w:lang w:val="es-ES"/>
              </w:rPr>
              <w:t xml:space="preserve"> </w:t>
            </w:r>
            <w:r w:rsidRPr="00AF4118">
              <w:rPr>
                <w:bCs/>
                <w:sz w:val="22"/>
                <w:szCs w:val="22"/>
                <w:lang w:val="es-ES"/>
              </w:rPr>
              <w:t>Gorscak</w:t>
            </w:r>
            <w:r w:rsidRPr="00AF4118">
              <w:rPr>
                <w:bCs/>
                <w:sz w:val="22"/>
                <w:szCs w:val="22"/>
                <w:lang w:val="es-ES"/>
              </w:rPr>
              <w:t xml:space="preserve">, </w:t>
            </w:r>
            <w:r w:rsidRPr="00AF4118" w:rsidR="00AC0A38">
              <w:rPr>
                <w:bCs/>
                <w:sz w:val="22"/>
                <w:szCs w:val="22"/>
                <w:lang w:val="es-ES"/>
              </w:rPr>
              <w:t>(</w:t>
            </w:r>
            <w:r w:rsidRPr="00AF4118">
              <w:rPr>
                <w:bCs/>
                <w:sz w:val="22"/>
                <w:szCs w:val="22"/>
                <w:lang w:val="es-ES"/>
              </w:rPr>
              <w:t>202</w:t>
            </w:r>
            <w:r w:rsidRPr="00AF4118" w:rsidR="00AC0A38">
              <w:rPr>
                <w:bCs/>
                <w:sz w:val="22"/>
                <w:szCs w:val="22"/>
                <w:lang w:val="es-ES"/>
              </w:rPr>
              <w:t xml:space="preserve">) </w:t>
            </w:r>
            <w:r w:rsidRPr="00AF4118">
              <w:rPr>
                <w:bCs/>
                <w:sz w:val="22"/>
                <w:szCs w:val="22"/>
                <w:lang w:val="es-ES"/>
              </w:rPr>
              <w:t>418</w:t>
            </w:r>
            <w:r w:rsidRPr="00AF4118">
              <w:rPr>
                <w:bCs/>
                <w:sz w:val="22"/>
                <w:szCs w:val="22"/>
                <w:lang w:val="es-ES"/>
              </w:rPr>
              <w:t>-</w:t>
            </w:r>
            <w:r w:rsidRPr="00AF4118">
              <w:rPr>
                <w:bCs/>
                <w:sz w:val="22"/>
                <w:szCs w:val="22"/>
                <w:lang w:val="es-ES"/>
              </w:rPr>
              <w:t>2156</w:t>
            </w:r>
          </w:p>
          <w:p w:rsidR="00FF232D" w:rsidRPr="00AF4118" w:rsidP="00BB4E29" w14:paraId="409F61AB" w14:textId="77777777">
            <w:pPr>
              <w:rPr>
                <w:bCs/>
                <w:sz w:val="22"/>
                <w:szCs w:val="22"/>
                <w:lang w:val="es-ES"/>
              </w:rPr>
            </w:pPr>
            <w:r w:rsidRPr="00AF4118">
              <w:rPr>
                <w:bCs/>
                <w:sz w:val="22"/>
                <w:szCs w:val="22"/>
                <w:lang w:val="es-ES"/>
              </w:rPr>
              <w:t>katie</w:t>
            </w:r>
            <w:r w:rsidRPr="00AF4118" w:rsidR="007A44F8">
              <w:rPr>
                <w:bCs/>
                <w:sz w:val="22"/>
                <w:szCs w:val="22"/>
                <w:lang w:val="es-ES"/>
              </w:rPr>
              <w:t>.</w:t>
            </w:r>
            <w:r w:rsidRPr="00AF4118">
              <w:rPr>
                <w:bCs/>
                <w:sz w:val="22"/>
                <w:szCs w:val="22"/>
                <w:lang w:val="es-ES"/>
              </w:rPr>
              <w:t>gorscak</w:t>
            </w:r>
            <w:r w:rsidRPr="00AF4118" w:rsidR="007A44F8">
              <w:rPr>
                <w:bCs/>
                <w:sz w:val="22"/>
                <w:szCs w:val="22"/>
                <w:lang w:val="es-ES"/>
              </w:rPr>
              <w:t>@fcc.gov</w:t>
            </w:r>
          </w:p>
          <w:p w:rsidR="007A44F8" w:rsidRPr="00AF4118" w:rsidP="00BB4E29" w14:paraId="3D72B52A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749CD02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3EE9E4A6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2DF5799D" w14:textId="7F5941E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STATEMENT ON </w:t>
            </w:r>
            <w:r w:rsidR="00040127">
              <w:rPr>
                <w:b/>
                <w:bCs/>
                <w:sz w:val="26"/>
                <w:szCs w:val="26"/>
              </w:rPr>
              <w:t xml:space="preserve">THE </w:t>
            </w:r>
            <w:r w:rsidR="002A6316">
              <w:rPr>
                <w:b/>
                <w:bCs/>
                <w:sz w:val="26"/>
                <w:szCs w:val="26"/>
              </w:rPr>
              <w:t>100</w:t>
            </w:r>
            <w:r w:rsidRPr="002A6316" w:rsidR="002A6316">
              <w:rPr>
                <w:b/>
                <w:bCs/>
                <w:sz w:val="26"/>
                <w:szCs w:val="26"/>
                <w:vertAlign w:val="superscript"/>
              </w:rPr>
              <w:t>th</w:t>
            </w:r>
            <w:r w:rsidR="002A6316">
              <w:rPr>
                <w:b/>
                <w:bCs/>
                <w:sz w:val="26"/>
                <w:szCs w:val="26"/>
              </w:rPr>
              <w:t xml:space="preserve"> ANNIVERSARY OF </w:t>
            </w:r>
            <w:r w:rsidR="00141C5C">
              <w:rPr>
                <w:b/>
                <w:bCs/>
                <w:sz w:val="26"/>
                <w:szCs w:val="26"/>
              </w:rPr>
              <w:t xml:space="preserve">OUR NATION’S </w:t>
            </w:r>
            <w:r w:rsidR="002A6316">
              <w:rPr>
                <w:b/>
                <w:bCs/>
                <w:sz w:val="26"/>
                <w:szCs w:val="26"/>
              </w:rPr>
              <w:t xml:space="preserve">FIRST </w:t>
            </w:r>
            <w:r w:rsidR="006C6A16">
              <w:rPr>
                <w:b/>
                <w:bCs/>
                <w:sz w:val="26"/>
                <w:szCs w:val="26"/>
              </w:rPr>
              <w:t xml:space="preserve">COMMERCIAL </w:t>
            </w:r>
            <w:r w:rsidR="002A6316">
              <w:rPr>
                <w:b/>
                <w:bCs/>
                <w:sz w:val="26"/>
                <w:szCs w:val="26"/>
              </w:rPr>
              <w:t>RADIO BROADCAST</w:t>
            </w:r>
          </w:p>
          <w:p w:rsidR="00CC5E08" w:rsidRPr="008A3940" w:rsidP="00040127" w14:paraId="3D47568D" w14:textId="7777777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How Radio Got Its Start and Impacts Us Today</w:t>
            </w:r>
          </w:p>
          <w:p w:rsidR="00F61155" w:rsidRPr="006B0A70" w:rsidP="00BB4E29" w14:paraId="74D022E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176DC" w:rsidRPr="00497495" w:rsidP="00497495" w14:paraId="28F7BAF4" w14:textId="05CFCFF8">
            <w:pPr>
              <w:rPr>
                <w:sz w:val="22"/>
                <w:szCs w:val="22"/>
              </w:rPr>
            </w:pPr>
            <w:r w:rsidRPr="00971DF1">
              <w:rPr>
                <w:sz w:val="22"/>
                <w:szCs w:val="22"/>
              </w:rPr>
              <w:t xml:space="preserve">WASHINGTON, </w:t>
            </w:r>
            <w:r w:rsidRPr="00971DF1" w:rsidR="00971DF1">
              <w:rPr>
                <w:sz w:val="22"/>
                <w:szCs w:val="22"/>
              </w:rPr>
              <w:t>November</w:t>
            </w:r>
            <w:r w:rsidRPr="00971DF1" w:rsidR="00497495">
              <w:rPr>
                <w:sz w:val="22"/>
                <w:szCs w:val="22"/>
              </w:rPr>
              <w:t xml:space="preserve"> </w:t>
            </w:r>
            <w:r w:rsidRPr="00971DF1" w:rsidR="00971DF1">
              <w:rPr>
                <w:sz w:val="22"/>
                <w:szCs w:val="22"/>
              </w:rPr>
              <w:t>2</w:t>
            </w:r>
            <w:r w:rsidRPr="00971DF1" w:rsidR="00497495">
              <w:rPr>
                <w:sz w:val="22"/>
                <w:szCs w:val="22"/>
              </w:rPr>
              <w:t>, 20</w:t>
            </w:r>
            <w:r w:rsidRPr="00971DF1" w:rsidR="00971DF1">
              <w:rPr>
                <w:sz w:val="22"/>
                <w:szCs w:val="22"/>
              </w:rPr>
              <w:t>20</w:t>
            </w:r>
            <w:r w:rsidRPr="00497495" w:rsidR="00497495">
              <w:rPr>
                <w:sz w:val="22"/>
                <w:szCs w:val="22"/>
              </w:rPr>
              <w:t xml:space="preserve">—Federal Communications Commission Chairman Ajit Pai issued the following statement today on </w:t>
            </w:r>
            <w:r>
              <w:rPr>
                <w:sz w:val="22"/>
                <w:szCs w:val="22"/>
              </w:rPr>
              <w:t xml:space="preserve">the history of radio: </w:t>
            </w:r>
          </w:p>
          <w:p w:rsidR="00497495" w:rsidRPr="00497495" w:rsidP="00497495" w14:paraId="42CBDCB6" w14:textId="77777777">
            <w:pPr>
              <w:rPr>
                <w:sz w:val="22"/>
                <w:szCs w:val="22"/>
              </w:rPr>
            </w:pPr>
          </w:p>
          <w:p w:rsidR="00040127" w:rsidP="00EB227B" w14:paraId="21DF0331" w14:textId="5257528E">
            <w:pPr>
              <w:rPr>
                <w:sz w:val="22"/>
                <w:szCs w:val="22"/>
              </w:rPr>
            </w:pPr>
            <w:r w:rsidRPr="00497495">
              <w:rPr>
                <w:sz w:val="22"/>
                <w:szCs w:val="22"/>
              </w:rPr>
              <w:t>“</w:t>
            </w:r>
            <w:bookmarkStart w:id="1" w:name="_Hlk54620876"/>
            <w:r w:rsidR="00EB227B">
              <w:rPr>
                <w:sz w:val="22"/>
                <w:szCs w:val="22"/>
              </w:rPr>
              <w:t>Today we celebrate the 100</w:t>
            </w:r>
            <w:r w:rsidRPr="0032597B" w:rsidR="0032597B">
              <w:rPr>
                <w:sz w:val="22"/>
                <w:szCs w:val="22"/>
                <w:vertAlign w:val="superscript"/>
              </w:rPr>
              <w:t>th</w:t>
            </w:r>
            <w:r w:rsidR="0032597B">
              <w:rPr>
                <w:sz w:val="22"/>
                <w:szCs w:val="22"/>
              </w:rPr>
              <w:t xml:space="preserve"> </w:t>
            </w:r>
            <w:r w:rsidR="00EB227B">
              <w:rPr>
                <w:sz w:val="22"/>
                <w:szCs w:val="22"/>
              </w:rPr>
              <w:t xml:space="preserve">anniversary of </w:t>
            </w:r>
            <w:r w:rsidR="001A5EA9">
              <w:rPr>
                <w:sz w:val="22"/>
                <w:szCs w:val="22"/>
              </w:rPr>
              <w:t>our nati</w:t>
            </w:r>
            <w:r w:rsidR="009F6183">
              <w:rPr>
                <w:sz w:val="22"/>
                <w:szCs w:val="22"/>
              </w:rPr>
              <w:t>on</w:t>
            </w:r>
            <w:r w:rsidR="001A5EA9">
              <w:rPr>
                <w:sz w:val="22"/>
                <w:szCs w:val="22"/>
              </w:rPr>
              <w:t xml:space="preserve">’s </w:t>
            </w:r>
            <w:r w:rsidR="00EB227B">
              <w:rPr>
                <w:sz w:val="22"/>
                <w:szCs w:val="22"/>
              </w:rPr>
              <w:t xml:space="preserve">first widely recognized commercial </w:t>
            </w:r>
            <w:r w:rsidR="00E31094">
              <w:rPr>
                <w:sz w:val="22"/>
                <w:szCs w:val="22"/>
              </w:rPr>
              <w:t xml:space="preserve">radio </w:t>
            </w:r>
            <w:r w:rsidR="00EB227B">
              <w:rPr>
                <w:sz w:val="22"/>
                <w:szCs w:val="22"/>
              </w:rPr>
              <w:t>broadcast that took place on November 2, 1920.</w:t>
            </w:r>
            <w:r w:rsidR="002920ED">
              <w:rPr>
                <w:sz w:val="22"/>
                <w:szCs w:val="22"/>
              </w:rPr>
              <w:t xml:space="preserve"> </w:t>
            </w:r>
            <w:r w:rsidR="00FD4B1F">
              <w:rPr>
                <w:sz w:val="22"/>
                <w:szCs w:val="22"/>
              </w:rPr>
              <w:t xml:space="preserve"> </w:t>
            </w:r>
            <w:r w:rsidR="00E31094">
              <w:rPr>
                <w:sz w:val="22"/>
                <w:szCs w:val="22"/>
              </w:rPr>
              <w:t xml:space="preserve">The broadcast, which aired in Pittsburgh, Pennsylvania on </w:t>
            </w:r>
            <w:r w:rsidR="00B066E5">
              <w:rPr>
                <w:sz w:val="22"/>
                <w:szCs w:val="22"/>
              </w:rPr>
              <w:t xml:space="preserve">KDKA, </w:t>
            </w:r>
            <w:r w:rsidR="00E31094">
              <w:rPr>
                <w:sz w:val="22"/>
                <w:szCs w:val="22"/>
              </w:rPr>
              <w:t>Westinghouse Electric’s newly established station,</w:t>
            </w:r>
            <w:r w:rsidR="00C84B17">
              <w:rPr>
                <w:sz w:val="22"/>
                <w:szCs w:val="22"/>
              </w:rPr>
              <w:t xml:space="preserve"> </w:t>
            </w:r>
            <w:r w:rsidR="00A60C80">
              <w:rPr>
                <w:sz w:val="22"/>
                <w:szCs w:val="22"/>
              </w:rPr>
              <w:t>relayed</w:t>
            </w:r>
            <w:r w:rsidR="000F567E">
              <w:rPr>
                <w:sz w:val="22"/>
                <w:szCs w:val="22"/>
              </w:rPr>
              <w:t xml:space="preserve"> the results of the 1920 </w:t>
            </w:r>
            <w:r w:rsidR="00D82F23">
              <w:rPr>
                <w:sz w:val="22"/>
                <w:szCs w:val="22"/>
              </w:rPr>
              <w:t xml:space="preserve">presidential </w:t>
            </w:r>
            <w:r w:rsidR="000F567E">
              <w:rPr>
                <w:sz w:val="22"/>
                <w:szCs w:val="22"/>
              </w:rPr>
              <w:t xml:space="preserve">election and </w:t>
            </w:r>
            <w:r w:rsidR="00B5012C">
              <w:rPr>
                <w:sz w:val="22"/>
                <w:szCs w:val="22"/>
              </w:rPr>
              <w:t xml:space="preserve">set the stage for </w:t>
            </w:r>
            <w:r w:rsidR="00E31094">
              <w:rPr>
                <w:sz w:val="22"/>
                <w:szCs w:val="22"/>
              </w:rPr>
              <w:t xml:space="preserve">a long line of radio broadcasts that have shaped the story of </w:t>
            </w:r>
            <w:r w:rsidR="00B066E5">
              <w:rPr>
                <w:sz w:val="22"/>
                <w:szCs w:val="22"/>
              </w:rPr>
              <w:t>America</w:t>
            </w:r>
            <w:r w:rsidR="00E31094">
              <w:rPr>
                <w:sz w:val="22"/>
                <w:szCs w:val="22"/>
              </w:rPr>
              <w:t xml:space="preserve">. </w:t>
            </w:r>
            <w:bookmarkEnd w:id="1"/>
          </w:p>
          <w:p w:rsidR="00E31094" w:rsidP="00EB227B" w14:paraId="038A36D0" w14:textId="77777777">
            <w:pPr>
              <w:rPr>
                <w:sz w:val="22"/>
                <w:szCs w:val="22"/>
              </w:rPr>
            </w:pPr>
          </w:p>
          <w:p w:rsidR="00E31094" w:rsidP="00EB227B" w14:paraId="68656C07" w14:textId="69C7D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bookmarkStart w:id="2" w:name="_Hlk54620490"/>
            <w:r>
              <w:rPr>
                <w:sz w:val="22"/>
                <w:szCs w:val="22"/>
              </w:rPr>
              <w:t xml:space="preserve">As the earliest electronic mass communications medium, radio </w:t>
            </w:r>
            <w:r w:rsidR="008D5F5F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 xml:space="preserve">allowed </w:t>
            </w:r>
            <w:r w:rsidR="00B066E5">
              <w:rPr>
                <w:sz w:val="22"/>
                <w:szCs w:val="22"/>
              </w:rPr>
              <w:t xml:space="preserve">us </w:t>
            </w:r>
            <w:r>
              <w:rPr>
                <w:sz w:val="22"/>
                <w:szCs w:val="22"/>
              </w:rPr>
              <w:t xml:space="preserve">to listen in </w:t>
            </w:r>
            <w:r w:rsidR="002920ED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some of the most momentous occasions in </w:t>
            </w:r>
            <w:r w:rsidR="00B066E5">
              <w:rPr>
                <w:sz w:val="22"/>
                <w:szCs w:val="22"/>
              </w:rPr>
              <w:t xml:space="preserve">American </w:t>
            </w:r>
            <w:r>
              <w:rPr>
                <w:sz w:val="22"/>
                <w:szCs w:val="22"/>
              </w:rPr>
              <w:t>history</w:t>
            </w:r>
            <w:r w:rsidR="00696F27">
              <w:rPr>
                <w:sz w:val="22"/>
                <w:szCs w:val="22"/>
              </w:rPr>
              <w:t xml:space="preserve">, from </w:t>
            </w:r>
            <w:r>
              <w:rPr>
                <w:sz w:val="22"/>
                <w:szCs w:val="22"/>
              </w:rPr>
              <w:t xml:space="preserve">President Roosevelt’s famous </w:t>
            </w:r>
            <w:r w:rsidR="00B066E5">
              <w:rPr>
                <w:sz w:val="22"/>
                <w:szCs w:val="22"/>
              </w:rPr>
              <w:t>‘</w:t>
            </w:r>
            <w:r>
              <w:rPr>
                <w:sz w:val="22"/>
                <w:szCs w:val="22"/>
              </w:rPr>
              <w:t>fireside chats</w:t>
            </w:r>
            <w:r w:rsidR="00B066E5">
              <w:rPr>
                <w:sz w:val="22"/>
                <w:szCs w:val="22"/>
              </w:rPr>
              <w:t>’</w:t>
            </w:r>
            <w:r w:rsidR="005C53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="002920ED">
              <w:rPr>
                <w:sz w:val="22"/>
                <w:szCs w:val="22"/>
              </w:rPr>
              <w:t>Dr. Martin Luther King Jr.’s</w:t>
            </w:r>
            <w:r w:rsidR="005C53F8">
              <w:rPr>
                <w:sz w:val="22"/>
                <w:szCs w:val="22"/>
              </w:rPr>
              <w:t xml:space="preserve"> </w:t>
            </w:r>
            <w:r w:rsidR="00B066E5">
              <w:rPr>
                <w:sz w:val="22"/>
                <w:szCs w:val="22"/>
              </w:rPr>
              <w:t>‘</w:t>
            </w:r>
            <w:r w:rsidR="002920ED">
              <w:rPr>
                <w:sz w:val="22"/>
                <w:szCs w:val="22"/>
              </w:rPr>
              <w:t>I Have a Dream</w:t>
            </w:r>
            <w:r w:rsidR="00B066E5">
              <w:rPr>
                <w:sz w:val="22"/>
                <w:szCs w:val="22"/>
              </w:rPr>
              <w:t>’</w:t>
            </w:r>
            <w:r w:rsidR="002920ED">
              <w:rPr>
                <w:sz w:val="22"/>
                <w:szCs w:val="22"/>
              </w:rPr>
              <w:t xml:space="preserve"> </w:t>
            </w:r>
            <w:r w:rsidR="00B066E5">
              <w:rPr>
                <w:sz w:val="22"/>
                <w:szCs w:val="22"/>
              </w:rPr>
              <w:t>s</w:t>
            </w:r>
            <w:r w:rsidR="002920ED">
              <w:rPr>
                <w:sz w:val="22"/>
                <w:szCs w:val="22"/>
              </w:rPr>
              <w:t>peech</w:t>
            </w:r>
            <w:r w:rsidR="00696F27">
              <w:rPr>
                <w:sz w:val="22"/>
                <w:szCs w:val="22"/>
              </w:rPr>
              <w:t>.</w:t>
            </w:r>
            <w:r w:rsidR="00AF4118">
              <w:rPr>
                <w:sz w:val="22"/>
                <w:szCs w:val="22"/>
              </w:rPr>
              <w:t xml:space="preserve">  </w:t>
            </w:r>
            <w:r w:rsidR="00EF28A0">
              <w:rPr>
                <w:sz w:val="22"/>
                <w:szCs w:val="22"/>
              </w:rPr>
              <w:t xml:space="preserve">It </w:t>
            </w:r>
            <w:r w:rsidR="00E77CB5">
              <w:rPr>
                <w:sz w:val="22"/>
                <w:szCs w:val="22"/>
              </w:rPr>
              <w:t>has entertained us</w:t>
            </w:r>
            <w:r w:rsidR="00B066E5">
              <w:rPr>
                <w:sz w:val="22"/>
                <w:szCs w:val="22"/>
              </w:rPr>
              <w:t>,</w:t>
            </w:r>
            <w:r w:rsidR="00E77CB5">
              <w:rPr>
                <w:sz w:val="22"/>
                <w:szCs w:val="22"/>
              </w:rPr>
              <w:t xml:space="preserve"> from </w:t>
            </w:r>
            <w:r w:rsidRPr="007C4245" w:rsidR="00F5607F">
              <w:rPr>
                <w:i/>
                <w:iCs/>
                <w:sz w:val="22"/>
                <w:szCs w:val="22"/>
              </w:rPr>
              <w:t>The War of the Worlds</w:t>
            </w:r>
            <w:r w:rsidR="00F5607F">
              <w:rPr>
                <w:sz w:val="22"/>
                <w:szCs w:val="22"/>
              </w:rPr>
              <w:t xml:space="preserve"> to </w:t>
            </w:r>
            <w:r w:rsidRPr="007C4245" w:rsidR="00037E16">
              <w:rPr>
                <w:i/>
                <w:iCs/>
                <w:sz w:val="22"/>
                <w:szCs w:val="22"/>
              </w:rPr>
              <w:t>The Jack Benny Program</w:t>
            </w:r>
            <w:r w:rsidR="00037E16">
              <w:rPr>
                <w:sz w:val="22"/>
                <w:szCs w:val="22"/>
              </w:rPr>
              <w:t xml:space="preserve"> to </w:t>
            </w:r>
            <w:r w:rsidRPr="007C4245" w:rsidR="00037E16">
              <w:rPr>
                <w:i/>
                <w:iCs/>
                <w:sz w:val="22"/>
                <w:szCs w:val="22"/>
              </w:rPr>
              <w:t xml:space="preserve">American Top 40 </w:t>
            </w:r>
            <w:r w:rsidRPr="00FA2212" w:rsidR="00037E16">
              <w:rPr>
                <w:sz w:val="22"/>
                <w:szCs w:val="22"/>
              </w:rPr>
              <w:t xml:space="preserve">with Casey </w:t>
            </w:r>
            <w:r w:rsidRPr="00FA2212" w:rsidR="00037E16">
              <w:rPr>
                <w:sz w:val="22"/>
                <w:szCs w:val="22"/>
              </w:rPr>
              <w:t>Kasem</w:t>
            </w:r>
            <w:r w:rsidR="00037E16">
              <w:rPr>
                <w:sz w:val="22"/>
                <w:szCs w:val="22"/>
              </w:rPr>
              <w:t xml:space="preserve"> to </w:t>
            </w:r>
            <w:r w:rsidRPr="007C4245" w:rsidR="00FA2212">
              <w:rPr>
                <w:i/>
                <w:iCs/>
                <w:sz w:val="22"/>
                <w:szCs w:val="22"/>
              </w:rPr>
              <w:t xml:space="preserve">The Steve Harvey </w:t>
            </w:r>
            <w:r w:rsidR="00725686">
              <w:rPr>
                <w:i/>
                <w:iCs/>
                <w:sz w:val="22"/>
                <w:szCs w:val="22"/>
              </w:rPr>
              <w:t xml:space="preserve">Morning </w:t>
            </w:r>
            <w:r w:rsidRPr="007C4245" w:rsidR="00FA2212">
              <w:rPr>
                <w:i/>
                <w:iCs/>
                <w:sz w:val="22"/>
                <w:szCs w:val="22"/>
              </w:rPr>
              <w:t>Show</w:t>
            </w:r>
            <w:r w:rsidR="00D80D5B">
              <w:rPr>
                <w:sz w:val="22"/>
                <w:szCs w:val="22"/>
              </w:rPr>
              <w:t xml:space="preserve">.  </w:t>
            </w:r>
            <w:r w:rsidR="00FA2212">
              <w:rPr>
                <w:sz w:val="22"/>
                <w:szCs w:val="22"/>
              </w:rPr>
              <w:t>And r</w:t>
            </w:r>
            <w:r w:rsidR="00AF4118">
              <w:rPr>
                <w:sz w:val="22"/>
                <w:szCs w:val="22"/>
              </w:rPr>
              <w:t>adio still keeps millions of Americans company on long drives, enthralls us with coverage of our favorite sports team</w:t>
            </w:r>
            <w:r w:rsidR="00B066E5">
              <w:rPr>
                <w:sz w:val="22"/>
                <w:szCs w:val="22"/>
              </w:rPr>
              <w:t>s</w:t>
            </w:r>
            <w:r w:rsidR="00AF4118">
              <w:rPr>
                <w:sz w:val="22"/>
                <w:szCs w:val="22"/>
              </w:rPr>
              <w:t>, and when disaster strikes, is one of the most valuable resources for life-saving information.</w:t>
            </w:r>
            <w:bookmarkEnd w:id="2"/>
          </w:p>
          <w:p w:rsidR="002920ED" w:rsidP="00EB227B" w14:paraId="15EE37AA" w14:textId="77777777">
            <w:pPr>
              <w:rPr>
                <w:sz w:val="22"/>
                <w:szCs w:val="22"/>
              </w:rPr>
            </w:pPr>
          </w:p>
          <w:p w:rsidR="00211763" w:rsidP="00211763" w14:paraId="6EDA368B" w14:textId="59788B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DD1605" w:rsidR="007137B6">
              <w:rPr>
                <w:sz w:val="22"/>
                <w:szCs w:val="22"/>
              </w:rPr>
              <w:t>Radio has given</w:t>
            </w:r>
            <w:r w:rsidRPr="00DD1605" w:rsidR="00847119">
              <w:rPr>
                <w:sz w:val="22"/>
                <w:szCs w:val="22"/>
              </w:rPr>
              <w:t xml:space="preserve"> us a way to come together in times of strife and times of triumph</w:t>
            </w:r>
            <w:bookmarkStart w:id="3" w:name="_Hlk54950744"/>
            <w:r w:rsidR="00586E49">
              <w:rPr>
                <w:sz w:val="22"/>
                <w:szCs w:val="22"/>
              </w:rPr>
              <w:t xml:space="preserve">.  </w:t>
            </w:r>
            <w:r w:rsidR="00847119">
              <w:rPr>
                <w:sz w:val="22"/>
                <w:szCs w:val="22"/>
              </w:rPr>
              <w:t xml:space="preserve"> </w:t>
            </w:r>
          </w:p>
          <w:bookmarkEnd w:id="3"/>
          <w:p w:rsidR="0032597B" w:rsidRPr="0032597B" w:rsidP="0032597B" w14:paraId="661F712C" w14:textId="11E77A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behalf of </w:t>
            </w:r>
            <w:r w:rsidR="00B066E5">
              <w:rPr>
                <w:sz w:val="22"/>
                <w:szCs w:val="22"/>
              </w:rPr>
              <w:t xml:space="preserve">myself and </w:t>
            </w:r>
            <w:r>
              <w:rPr>
                <w:sz w:val="22"/>
                <w:szCs w:val="22"/>
              </w:rPr>
              <w:t xml:space="preserve">the FCC’s dedicated staff, it is my honor to join all Americans in </w:t>
            </w:r>
            <w:r w:rsidR="007137B6">
              <w:rPr>
                <w:sz w:val="22"/>
                <w:szCs w:val="22"/>
              </w:rPr>
              <w:t>recognizing this milestone</w:t>
            </w:r>
            <w:r w:rsidR="00B066E5">
              <w:rPr>
                <w:sz w:val="22"/>
                <w:szCs w:val="22"/>
              </w:rPr>
              <w:t>.</w:t>
            </w:r>
            <w:r w:rsidR="00E614ED">
              <w:rPr>
                <w:sz w:val="22"/>
                <w:szCs w:val="22"/>
              </w:rPr>
              <w:t xml:space="preserve"> </w:t>
            </w:r>
            <w:r w:rsidR="00B066E5">
              <w:rPr>
                <w:sz w:val="22"/>
                <w:szCs w:val="22"/>
              </w:rPr>
              <w:t xml:space="preserve"> Congratulations to radio broadcasters on a century of excellence.  W</w:t>
            </w:r>
            <w:r w:rsidR="00E614ED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look forward to the stories </w:t>
            </w:r>
            <w:r w:rsidR="00B066E5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>radio will continue to tell!”</w:t>
            </w:r>
          </w:p>
          <w:p w:rsidR="0032597B" w:rsidRPr="002E165B" w:rsidP="00211763" w14:paraId="5F459B5F" w14:textId="77777777">
            <w:pPr>
              <w:rPr>
                <w:sz w:val="22"/>
                <w:szCs w:val="22"/>
              </w:rPr>
            </w:pPr>
          </w:p>
          <w:p w:rsidR="00211763" w:rsidRPr="007475A1" w:rsidP="00211763" w14:paraId="0C66650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211763" w:rsidRPr="0080486B" w:rsidP="00211763" w14:paraId="4F3F7FE2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>
              <w:rPr>
                <w:b/>
                <w:bCs/>
                <w:sz w:val="17"/>
                <w:szCs w:val="17"/>
              </w:rPr>
              <w:t>Office of Chairman Pai: (202) 418-1000 / Twitter: @</w:t>
            </w:r>
            <w:r w:rsidRPr="00497495">
              <w:rPr>
                <w:b/>
                <w:bCs/>
                <w:sz w:val="17"/>
                <w:szCs w:val="17"/>
              </w:rPr>
              <w:t>AjitPaiFCC</w:t>
            </w:r>
            <w:r w:rsidRPr="00497495">
              <w:rPr>
                <w:b/>
                <w:bCs/>
                <w:sz w:val="17"/>
                <w:szCs w:val="17"/>
              </w:rPr>
              <w:t xml:space="preserve"> / www.fcc.gov/leadership/ajit-pai</w:t>
            </w:r>
          </w:p>
          <w:p w:rsidR="00211763" w:rsidRPr="00EE0E90" w:rsidP="00211763" w14:paraId="5219EAF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B066E5" w:rsidP="0032597B" w14:paraId="5F93B80C" w14:textId="77777777">
            <w:pPr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EB227B" w:rsidRPr="0032597B" w:rsidP="0032597B" w14:paraId="4758458C" w14:textId="44B7F08A">
            <w:pPr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  <w:p w:rsidR="00EB227B" w:rsidP="00EB227B" w14:paraId="2070E5B3" w14:textId="77777777">
            <w:pPr>
              <w:rPr>
                <w:sz w:val="22"/>
                <w:szCs w:val="22"/>
              </w:rPr>
            </w:pPr>
          </w:p>
          <w:p w:rsidR="00EB227B" w:rsidP="00EB227B" w14:paraId="2628D5B3" w14:textId="77777777">
            <w:pPr>
              <w:rPr>
                <w:sz w:val="22"/>
                <w:szCs w:val="22"/>
              </w:rPr>
            </w:pPr>
          </w:p>
          <w:p w:rsidR="00EB227B" w:rsidP="00EB227B" w14:paraId="079B0D6C" w14:textId="77777777">
            <w:pPr>
              <w:rPr>
                <w:sz w:val="22"/>
                <w:szCs w:val="22"/>
              </w:rPr>
            </w:pPr>
          </w:p>
          <w:p w:rsidR="00EE0E90" w:rsidRPr="00EF729B" w:rsidP="00850E26" w14:paraId="625E901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</w:p>
        </w:tc>
      </w:tr>
    </w:tbl>
    <w:p w:rsidR="00D24C3D" w:rsidRPr="007528A5" w14:paraId="613A0F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CC42A8"/>
    <w:multiLevelType w:val="multilevel"/>
    <w:tmpl w:val="DF463E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B36A20"/>
    <w:multiLevelType w:val="multilevel"/>
    <w:tmpl w:val="44165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F0034"/>
    <w:multiLevelType w:val="multilevel"/>
    <w:tmpl w:val="11F8BC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5F207D4"/>
    <w:multiLevelType w:val="multilevel"/>
    <w:tmpl w:val="F77E6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F21FE"/>
    <w:multiLevelType w:val="multilevel"/>
    <w:tmpl w:val="A84AB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B5E9D"/>
    <w:multiLevelType w:val="multilevel"/>
    <w:tmpl w:val="DC68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3905BE"/>
    <w:multiLevelType w:val="multilevel"/>
    <w:tmpl w:val="124C3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0635B"/>
    <w:multiLevelType w:val="multilevel"/>
    <w:tmpl w:val="D8B051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F55097"/>
    <w:multiLevelType w:val="multilevel"/>
    <w:tmpl w:val="D1B6AC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5D6A68F3"/>
    <w:multiLevelType w:val="multilevel"/>
    <w:tmpl w:val="EB0009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9261CEF"/>
    <w:multiLevelType w:val="multilevel"/>
    <w:tmpl w:val="84A88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ABA354B"/>
    <w:multiLevelType w:val="multilevel"/>
    <w:tmpl w:val="963A9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7EE67EC5"/>
    <w:multiLevelType w:val="multilevel"/>
    <w:tmpl w:val="422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16"/>
    <w:rsid w:val="0002500C"/>
    <w:rsid w:val="000311FC"/>
    <w:rsid w:val="00037E16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567E"/>
    <w:rsid w:val="000F6785"/>
    <w:rsid w:val="0010799B"/>
    <w:rsid w:val="00117DB2"/>
    <w:rsid w:val="00123ED2"/>
    <w:rsid w:val="00125BE0"/>
    <w:rsid w:val="00141C5C"/>
    <w:rsid w:val="00142C13"/>
    <w:rsid w:val="00152776"/>
    <w:rsid w:val="00153222"/>
    <w:rsid w:val="001577D3"/>
    <w:rsid w:val="001733A6"/>
    <w:rsid w:val="001865A9"/>
    <w:rsid w:val="00187DB2"/>
    <w:rsid w:val="001A5EA9"/>
    <w:rsid w:val="001B20BB"/>
    <w:rsid w:val="001C4370"/>
    <w:rsid w:val="001D3779"/>
    <w:rsid w:val="001F0469"/>
    <w:rsid w:val="00203A98"/>
    <w:rsid w:val="00206EDD"/>
    <w:rsid w:val="00211763"/>
    <w:rsid w:val="0021247E"/>
    <w:rsid w:val="002146F6"/>
    <w:rsid w:val="002176DC"/>
    <w:rsid w:val="00231C32"/>
    <w:rsid w:val="00240345"/>
    <w:rsid w:val="002421F0"/>
    <w:rsid w:val="00247274"/>
    <w:rsid w:val="002473FF"/>
    <w:rsid w:val="0025642B"/>
    <w:rsid w:val="00266966"/>
    <w:rsid w:val="00285C36"/>
    <w:rsid w:val="002920ED"/>
    <w:rsid w:val="00293621"/>
    <w:rsid w:val="00294C0C"/>
    <w:rsid w:val="002A0934"/>
    <w:rsid w:val="002A6316"/>
    <w:rsid w:val="002B1013"/>
    <w:rsid w:val="002D03E5"/>
    <w:rsid w:val="002E165B"/>
    <w:rsid w:val="002E3F1D"/>
    <w:rsid w:val="002E6384"/>
    <w:rsid w:val="002F31D0"/>
    <w:rsid w:val="00300359"/>
    <w:rsid w:val="003065E6"/>
    <w:rsid w:val="0031256B"/>
    <w:rsid w:val="0031773E"/>
    <w:rsid w:val="003242E5"/>
    <w:rsid w:val="0032597B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0B12"/>
    <w:rsid w:val="00403FF0"/>
    <w:rsid w:val="00412BBF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86E49"/>
    <w:rsid w:val="005A6766"/>
    <w:rsid w:val="005A7972"/>
    <w:rsid w:val="005B06CB"/>
    <w:rsid w:val="005B17E7"/>
    <w:rsid w:val="005B2643"/>
    <w:rsid w:val="005C53F8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2F6A"/>
    <w:rsid w:val="0069420F"/>
    <w:rsid w:val="00696F27"/>
    <w:rsid w:val="006A2FC5"/>
    <w:rsid w:val="006A7D75"/>
    <w:rsid w:val="006B0A70"/>
    <w:rsid w:val="006B606A"/>
    <w:rsid w:val="006C33AF"/>
    <w:rsid w:val="006C6A16"/>
    <w:rsid w:val="006D16EF"/>
    <w:rsid w:val="006D5A11"/>
    <w:rsid w:val="006D5D22"/>
    <w:rsid w:val="006E0324"/>
    <w:rsid w:val="006E4A76"/>
    <w:rsid w:val="006F1DBD"/>
    <w:rsid w:val="00700556"/>
    <w:rsid w:val="0070589A"/>
    <w:rsid w:val="007137B6"/>
    <w:rsid w:val="007167DD"/>
    <w:rsid w:val="0072478B"/>
    <w:rsid w:val="00725686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4245"/>
    <w:rsid w:val="007D21BF"/>
    <w:rsid w:val="007F3C12"/>
    <w:rsid w:val="007F5205"/>
    <w:rsid w:val="0080486B"/>
    <w:rsid w:val="008215E7"/>
    <w:rsid w:val="00830FC6"/>
    <w:rsid w:val="00847119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5F5F"/>
    <w:rsid w:val="008D7ABD"/>
    <w:rsid w:val="008E55A2"/>
    <w:rsid w:val="008F1609"/>
    <w:rsid w:val="008F78D8"/>
    <w:rsid w:val="0093373C"/>
    <w:rsid w:val="00961620"/>
    <w:rsid w:val="00971DF1"/>
    <w:rsid w:val="0097326F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9F6183"/>
    <w:rsid w:val="00A225A9"/>
    <w:rsid w:val="00A3308E"/>
    <w:rsid w:val="00A35DFD"/>
    <w:rsid w:val="00A60C80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4118"/>
    <w:rsid w:val="00B037A2"/>
    <w:rsid w:val="00B066E5"/>
    <w:rsid w:val="00B31870"/>
    <w:rsid w:val="00B320B8"/>
    <w:rsid w:val="00B35EE2"/>
    <w:rsid w:val="00B36DEF"/>
    <w:rsid w:val="00B5012C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84B17"/>
    <w:rsid w:val="00CB24D2"/>
    <w:rsid w:val="00CB7C1A"/>
    <w:rsid w:val="00CC5E08"/>
    <w:rsid w:val="00CE14FD"/>
    <w:rsid w:val="00CF100B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07C8"/>
    <w:rsid w:val="00D80D5B"/>
    <w:rsid w:val="00D8133F"/>
    <w:rsid w:val="00D82F23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605"/>
    <w:rsid w:val="00DD1750"/>
    <w:rsid w:val="00E31094"/>
    <w:rsid w:val="00E349AA"/>
    <w:rsid w:val="00E41390"/>
    <w:rsid w:val="00E41CA0"/>
    <w:rsid w:val="00E4366B"/>
    <w:rsid w:val="00E50A4A"/>
    <w:rsid w:val="00E606DE"/>
    <w:rsid w:val="00E614ED"/>
    <w:rsid w:val="00E644FE"/>
    <w:rsid w:val="00E72733"/>
    <w:rsid w:val="00E742FA"/>
    <w:rsid w:val="00E76816"/>
    <w:rsid w:val="00E77CB5"/>
    <w:rsid w:val="00E83DBF"/>
    <w:rsid w:val="00E87C13"/>
    <w:rsid w:val="00E94CD9"/>
    <w:rsid w:val="00EA1A76"/>
    <w:rsid w:val="00EA290B"/>
    <w:rsid w:val="00EB227B"/>
    <w:rsid w:val="00EB4D62"/>
    <w:rsid w:val="00EE0E90"/>
    <w:rsid w:val="00EF28A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607F"/>
    <w:rsid w:val="00F61155"/>
    <w:rsid w:val="00F708E3"/>
    <w:rsid w:val="00F76561"/>
    <w:rsid w:val="00F84736"/>
    <w:rsid w:val="00FA2212"/>
    <w:rsid w:val="00FB38A0"/>
    <w:rsid w:val="00FC6C29"/>
    <w:rsid w:val="00FD4B1F"/>
    <w:rsid w:val="00FD58E0"/>
    <w:rsid w:val="00FD71AE"/>
    <w:rsid w:val="00FE0198"/>
    <w:rsid w:val="00FE0395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DCF27E8-DC24-A449-AF55-841D3FC3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B227B"/>
  </w:style>
  <w:style w:type="character" w:customStyle="1" w:styleId="eop">
    <w:name w:val="eop"/>
    <w:basedOn w:val="DefaultParagraphFont"/>
    <w:rsid w:val="00EB227B"/>
  </w:style>
  <w:style w:type="paragraph" w:customStyle="1" w:styleId="paragraph">
    <w:name w:val="paragraph"/>
    <w:basedOn w:val="Normal"/>
    <w:rsid w:val="00EB227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B066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66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66E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66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