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1100E4" w:rsidP="00996498" w14:paraId="34DC49E8"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Pr>
          <w:szCs w:val="22"/>
        </w:rPr>
        <w:t>BELLSOUTH TELECOMMUNICATIONS, LLC</w:t>
      </w:r>
      <w:r w:rsidR="00996498">
        <w:rPr>
          <w:szCs w:val="22"/>
        </w:rPr>
        <w:t xml:space="preserve"> </w:t>
      </w:r>
    </w:p>
    <w:p w:rsidR="00323CD4" w:rsidP="00996498" w14:paraId="31DA0B16" w14:textId="70AAC6C0">
      <w:pPr>
        <w:pStyle w:val="Title"/>
        <w:rPr>
          <w:szCs w:val="22"/>
        </w:rPr>
      </w:pPr>
      <w:r>
        <w:rPr>
          <w:szCs w:val="22"/>
        </w:rPr>
        <w:t xml:space="preserve">D/B/A </w:t>
      </w:r>
      <w:r w:rsidR="00DA3502">
        <w:rPr>
          <w:szCs w:val="22"/>
        </w:rPr>
        <w:t xml:space="preserve">AT&amp;T </w:t>
      </w:r>
      <w:r w:rsidR="001100E4">
        <w:rPr>
          <w:szCs w:val="22"/>
        </w:rPr>
        <w:t>FLORIDA</w:t>
      </w:r>
    </w:p>
    <w:p w:rsidR="00AC191A" w:rsidP="00AC191A" w14:paraId="14E80E48" w14:textId="77777777">
      <w:pPr>
        <w:pStyle w:val="Title"/>
        <w:jc w:val="left"/>
        <w:rPr>
          <w:szCs w:val="22"/>
        </w:rPr>
      </w:pPr>
    </w:p>
    <w:p w:rsidR="00BB6E7C" w:rsidP="00585588" w14:paraId="257897FB" w14:textId="5463A4A3">
      <w:pPr>
        <w:pStyle w:val="Title"/>
        <w:jc w:val="left"/>
        <w:rPr>
          <w:szCs w:val="22"/>
        </w:rPr>
      </w:pPr>
      <w:r>
        <w:rPr>
          <w:szCs w:val="22"/>
        </w:rPr>
        <w:t xml:space="preserve">WC Docket No. </w:t>
      </w:r>
      <w:r w:rsidR="00030C5E">
        <w:rPr>
          <w:szCs w:val="22"/>
        </w:rPr>
        <w:t>20-</w:t>
      </w:r>
      <w:r w:rsidR="0087061B">
        <w:rPr>
          <w:szCs w:val="22"/>
        </w:rPr>
        <w:t>367</w:t>
      </w:r>
      <w:r>
        <w:rPr>
          <w:szCs w:val="22"/>
        </w:rPr>
        <w:tab/>
      </w:r>
      <w:r>
        <w:rPr>
          <w:szCs w:val="22"/>
        </w:rPr>
        <w:tab/>
      </w:r>
      <w:r>
        <w:rPr>
          <w:szCs w:val="22"/>
        </w:rPr>
        <w:tab/>
      </w:r>
      <w:r>
        <w:rPr>
          <w:szCs w:val="22"/>
        </w:rPr>
        <w:tab/>
      </w:r>
      <w:r>
        <w:rPr>
          <w:szCs w:val="22"/>
        </w:rPr>
        <w:tab/>
        <w:t xml:space="preserve">   </w:t>
      </w:r>
      <w:r w:rsidR="00927E99">
        <w:rPr>
          <w:szCs w:val="22"/>
        </w:rPr>
        <w:t xml:space="preserve">  </w:t>
      </w:r>
      <w:r w:rsidR="00B64E4A">
        <w:rPr>
          <w:szCs w:val="22"/>
        </w:rPr>
        <w:t xml:space="preserve">   </w:t>
      </w:r>
      <w:r w:rsidR="00996498">
        <w:rPr>
          <w:szCs w:val="22"/>
        </w:rPr>
        <w:t>November</w:t>
      </w:r>
      <w:r w:rsidR="005F3AC0">
        <w:rPr>
          <w:szCs w:val="22"/>
        </w:rPr>
        <w:t xml:space="preserve"> </w:t>
      </w:r>
      <w:r w:rsidR="00874CA4">
        <w:rPr>
          <w:szCs w:val="22"/>
        </w:rPr>
        <w:t>6</w:t>
      </w:r>
      <w:r>
        <w:rPr>
          <w:szCs w:val="22"/>
        </w:rPr>
        <w:t>, 20</w:t>
      </w:r>
      <w:r w:rsidR="002E3F18">
        <w:rPr>
          <w:szCs w:val="22"/>
        </w:rPr>
        <w:t>20</w:t>
      </w:r>
    </w:p>
    <w:p w:rsidR="008961DF" w:rsidP="00585588" w14:paraId="1E6B3806" w14:textId="6F361374">
      <w:pPr>
        <w:pStyle w:val="Title"/>
        <w:jc w:val="left"/>
        <w:rPr>
          <w:szCs w:val="22"/>
        </w:rPr>
      </w:pPr>
      <w:r w:rsidRPr="00F046EC">
        <w:rPr>
          <w:szCs w:val="22"/>
        </w:rPr>
        <w:t xml:space="preserve">Report No. </w:t>
      </w:r>
      <w:r>
        <w:rPr>
          <w:szCs w:val="22"/>
        </w:rPr>
        <w:t>NCD-</w:t>
      </w:r>
      <w:r w:rsidR="002E3F18">
        <w:rPr>
          <w:szCs w:val="22"/>
        </w:rPr>
        <w:t>3</w:t>
      </w:r>
      <w:r w:rsidR="00EA3F3B">
        <w:rPr>
          <w:szCs w:val="22"/>
        </w:rPr>
        <w:t>1</w:t>
      </w:r>
      <w:r w:rsidR="00996498">
        <w:rPr>
          <w:szCs w:val="22"/>
        </w:rPr>
        <w:t>5</w:t>
      </w:r>
      <w:r w:rsidR="001100E4">
        <w:rPr>
          <w:szCs w:val="22"/>
        </w:rPr>
        <w:t>7</w:t>
      </w:r>
    </w:p>
    <w:p w:rsidR="008961DF" w:rsidRPr="00F046EC" w:rsidP="00AC191A" w14:paraId="12510EBB" w14:textId="77777777">
      <w:pPr>
        <w:pStyle w:val="Title"/>
        <w:jc w:val="left"/>
        <w:rPr>
          <w:szCs w:val="22"/>
        </w:rPr>
      </w:pPr>
    </w:p>
    <w:p w:rsidR="00877F45" w:rsidP="00877F45" w14:paraId="4AAED986"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14:paraId="30DBCF5C" w14:textId="77777777">
      <w:pPr>
        <w:tabs>
          <w:tab w:val="left" w:pos="-720"/>
        </w:tabs>
        <w:suppressAutoHyphens/>
        <w:rPr>
          <w:szCs w:val="22"/>
        </w:rPr>
      </w:pPr>
    </w:p>
    <w:p w:rsidR="00646DE9" w:rsidRPr="00646DE9" w:rsidP="00E25608" w14:paraId="7BAEC28D" w14:textId="0C529126">
      <w:pPr>
        <w:tabs>
          <w:tab w:val="left" w:pos="-720"/>
        </w:tabs>
        <w:suppressAutoHyphens/>
        <w:rPr>
          <w:szCs w:val="22"/>
        </w:rPr>
      </w:pPr>
      <w:r>
        <w:rPr>
          <w:b/>
          <w:bCs/>
          <w:szCs w:val="22"/>
        </w:rPr>
        <w:tab/>
      </w:r>
      <w:r w:rsidR="005C45D4">
        <w:rPr>
          <w:szCs w:val="22"/>
        </w:rPr>
        <w:t>BellSouth Telecommunications, LLC</w:t>
      </w:r>
      <w:r w:rsidR="0043327D">
        <w:rPr>
          <w:szCs w:val="22"/>
        </w:rPr>
        <w:t xml:space="preserve"> d/b/a AT&amp;T </w:t>
      </w:r>
      <w:r w:rsidR="00842654">
        <w:rPr>
          <w:szCs w:val="22"/>
        </w:rPr>
        <w:t>Florida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9E3834">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7A6A9C05" w14:textId="77777777">
      <w:pPr>
        <w:tabs>
          <w:tab w:val="left" w:pos="-720"/>
        </w:tabs>
        <w:suppressAutoHyphens/>
        <w:rPr>
          <w:b/>
          <w:szCs w:val="22"/>
          <w:u w:val="single"/>
        </w:rPr>
      </w:pPr>
    </w:p>
    <w:p w:rsidR="006472D0" w:rsidP="006472D0" w14:paraId="66F0754F" w14:textId="77777777">
      <w:pPr>
        <w:tabs>
          <w:tab w:val="left" w:pos="-720"/>
        </w:tabs>
        <w:suppressAutoHyphens/>
        <w:rPr>
          <w:szCs w:val="22"/>
        </w:rPr>
      </w:pPr>
      <w:r w:rsidRPr="00E25608">
        <w:rPr>
          <w:szCs w:val="22"/>
        </w:rPr>
        <w:t>The incumbent LEC's certification(s) refer(s) to the change(s) identified below:</w:t>
      </w:r>
      <w:r w:rsidRPr="006472D0">
        <w:rPr>
          <w:szCs w:val="22"/>
        </w:rPr>
        <w:t xml:space="preserve"> </w:t>
      </w:r>
    </w:p>
    <w:p w:rsidR="006472D0" w:rsidP="006472D0" w14:paraId="31D13D87"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430"/>
        <w:gridCol w:w="2700"/>
        <w:gridCol w:w="2340"/>
      </w:tblGrid>
      <w:tr w14:paraId="121DFACC" w14:textId="77777777" w:rsidTr="0032110D">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4332381D" w14:textId="77777777">
            <w:pPr>
              <w:tabs>
                <w:tab w:val="left" w:pos="0"/>
              </w:tabs>
              <w:suppressAutoHyphens/>
              <w:rPr>
                <w:b/>
                <w:szCs w:val="22"/>
              </w:rPr>
            </w:pPr>
            <w:r>
              <w:rPr>
                <w:b/>
                <w:szCs w:val="22"/>
              </w:rPr>
              <w:t>Network Disclosure Number</w:t>
            </w:r>
          </w:p>
        </w:tc>
        <w:tc>
          <w:tcPr>
            <w:tcW w:w="2430" w:type="dxa"/>
            <w:shd w:val="clear" w:color="auto" w:fill="auto"/>
          </w:tcPr>
          <w:p w:rsidR="006472D0" w:rsidRPr="007E723C" w:rsidP="00091A8F" w14:paraId="789F82BA" w14:textId="77777777">
            <w:pPr>
              <w:tabs>
                <w:tab w:val="left" w:pos="0"/>
              </w:tabs>
              <w:suppressAutoHyphens/>
              <w:rPr>
                <w:b/>
                <w:szCs w:val="22"/>
              </w:rPr>
            </w:pPr>
            <w:r w:rsidRPr="007E723C">
              <w:rPr>
                <w:b/>
                <w:szCs w:val="22"/>
              </w:rPr>
              <w:t>Type of Change(s)</w:t>
            </w:r>
          </w:p>
        </w:tc>
        <w:tc>
          <w:tcPr>
            <w:tcW w:w="2700" w:type="dxa"/>
            <w:shd w:val="clear" w:color="auto" w:fill="auto"/>
          </w:tcPr>
          <w:p w:rsidR="006472D0" w:rsidRPr="007E723C" w:rsidP="00091A8F" w14:paraId="1A6723BE" w14:textId="77777777">
            <w:pPr>
              <w:tabs>
                <w:tab w:val="left" w:pos="0"/>
              </w:tabs>
              <w:suppressAutoHyphens/>
              <w:rPr>
                <w:b/>
                <w:szCs w:val="22"/>
              </w:rPr>
            </w:pPr>
            <w:r>
              <w:rPr>
                <w:b/>
                <w:szCs w:val="22"/>
              </w:rPr>
              <w:t>Location of Change(s)</w:t>
            </w:r>
          </w:p>
        </w:tc>
        <w:tc>
          <w:tcPr>
            <w:tcW w:w="2340" w:type="dxa"/>
            <w:shd w:val="clear" w:color="auto" w:fill="auto"/>
          </w:tcPr>
          <w:p w:rsidR="006472D0" w:rsidRPr="007E723C" w:rsidP="00091A8F" w14:paraId="01D2E168" w14:textId="3184BFD4">
            <w:pPr>
              <w:tabs>
                <w:tab w:val="left" w:pos="0"/>
              </w:tabs>
              <w:suppressAutoHyphens/>
              <w:rPr>
                <w:b/>
                <w:szCs w:val="22"/>
              </w:rPr>
            </w:pPr>
            <w:r>
              <w:rPr>
                <w:b/>
                <w:szCs w:val="22"/>
              </w:rPr>
              <w:t xml:space="preserve">Originally </w:t>
            </w:r>
            <w:r w:rsidR="005D29CB">
              <w:rPr>
                <w:b/>
                <w:szCs w:val="22"/>
              </w:rPr>
              <w:t xml:space="preserve">Planned </w:t>
            </w:r>
            <w:r w:rsidRPr="007E723C" w:rsidR="005D29CB">
              <w:rPr>
                <w:b/>
                <w:szCs w:val="22"/>
              </w:rPr>
              <w:t>Implementation Date(s)</w:t>
            </w:r>
          </w:p>
        </w:tc>
      </w:tr>
      <w:tr w14:paraId="620269BE" w14:textId="77777777" w:rsidTr="0032110D">
        <w:tblPrEx>
          <w:tblW w:w="9360" w:type="dxa"/>
          <w:tblInd w:w="108" w:type="dxa"/>
          <w:tblLayout w:type="fixed"/>
          <w:tblLook w:val="01E0"/>
        </w:tblPrEx>
        <w:tc>
          <w:tcPr>
            <w:tcW w:w="1890" w:type="dxa"/>
          </w:tcPr>
          <w:p w:rsidR="006472D0" w:rsidRPr="00E13AE3" w:rsidP="00091A8F" w14:paraId="232B1771" w14:textId="1FB3D28A">
            <w:pPr>
              <w:autoSpaceDE w:val="0"/>
              <w:autoSpaceDN w:val="0"/>
              <w:adjustRightInd w:val="0"/>
              <w:rPr>
                <w:bCs/>
                <w:szCs w:val="22"/>
              </w:rPr>
            </w:pPr>
            <w:r>
              <w:rPr>
                <w:bCs/>
                <w:szCs w:val="22"/>
              </w:rPr>
              <w:t>ATT20</w:t>
            </w:r>
            <w:r w:rsidR="00321A3A">
              <w:rPr>
                <w:bCs/>
                <w:szCs w:val="22"/>
              </w:rPr>
              <w:t>200</w:t>
            </w:r>
            <w:r w:rsidR="00842654">
              <w:rPr>
                <w:bCs/>
                <w:szCs w:val="22"/>
              </w:rPr>
              <w:t>928</w:t>
            </w:r>
            <w:r>
              <w:rPr>
                <w:bCs/>
                <w:szCs w:val="22"/>
              </w:rPr>
              <w:t>C.1</w:t>
            </w:r>
          </w:p>
        </w:tc>
        <w:tc>
          <w:tcPr>
            <w:tcW w:w="2430" w:type="dxa"/>
            <w:shd w:val="clear" w:color="auto" w:fill="auto"/>
          </w:tcPr>
          <w:p w:rsidR="006472D0" w:rsidRPr="0081179F" w:rsidP="00091A8F" w14:paraId="472EFE6D" w14:textId="428AECCB">
            <w:pPr>
              <w:autoSpaceDE w:val="0"/>
              <w:autoSpaceDN w:val="0"/>
              <w:adjustRightInd w:val="0"/>
              <w:rPr>
                <w:szCs w:val="22"/>
              </w:rPr>
            </w:pPr>
            <w:r w:rsidRPr="00927E99">
              <w:rPr>
                <w:szCs w:val="22"/>
              </w:rPr>
              <w:t xml:space="preserve">In response to a planned </w:t>
            </w:r>
            <w:r>
              <w:rPr>
                <w:szCs w:val="22"/>
              </w:rPr>
              <w:t>Florida</w:t>
            </w:r>
            <w:r w:rsidRPr="00927E99">
              <w:rPr>
                <w:szCs w:val="22"/>
              </w:rPr>
              <w:t xml:space="preserve"> Department of Transportation (</w:t>
            </w:r>
            <w:r>
              <w:rPr>
                <w:szCs w:val="22"/>
              </w:rPr>
              <w:t>F</w:t>
            </w:r>
            <w:r w:rsidRPr="00927E99">
              <w:rPr>
                <w:szCs w:val="22"/>
              </w:rPr>
              <w:t xml:space="preserve">DOT) road project, AT&amp;T intends to retire impacted copper </w:t>
            </w:r>
            <w:r>
              <w:rPr>
                <w:szCs w:val="22"/>
              </w:rPr>
              <w:t xml:space="preserve">feeder </w:t>
            </w:r>
            <w:r w:rsidRPr="00927E99">
              <w:rPr>
                <w:szCs w:val="22"/>
              </w:rPr>
              <w:t xml:space="preserve">facilities in the affected distribution areas (DAs).  AT&amp;T plans to </w:t>
            </w:r>
            <w:r>
              <w:rPr>
                <w:szCs w:val="22"/>
              </w:rPr>
              <w:t xml:space="preserve">migrate affected customers to existing </w:t>
            </w:r>
            <w:r w:rsidRPr="00927E99">
              <w:rPr>
                <w:szCs w:val="22"/>
              </w:rPr>
              <w:t>fiber-fed Digital Loop Carrier (DLC) systems to provide services going forward.</w:t>
            </w:r>
          </w:p>
        </w:tc>
        <w:tc>
          <w:tcPr>
            <w:tcW w:w="2700" w:type="dxa"/>
            <w:shd w:val="clear" w:color="auto" w:fill="auto"/>
          </w:tcPr>
          <w:p w:rsidR="006472D0" w:rsidRPr="00842654" w:rsidP="00091A8F" w14:paraId="70E37429" w14:textId="192F3181">
            <w:pPr>
              <w:autoSpaceDE w:val="0"/>
              <w:autoSpaceDN w:val="0"/>
              <w:adjustRightInd w:val="0"/>
              <w:rPr>
                <w:b/>
                <w:bCs/>
                <w:szCs w:val="22"/>
              </w:rPr>
            </w:pPr>
            <w:r w:rsidRPr="00927E99">
              <w:rPr>
                <w:szCs w:val="22"/>
              </w:rPr>
              <w:t xml:space="preserve">In the </w:t>
            </w:r>
            <w:r>
              <w:rPr>
                <w:szCs w:val="22"/>
              </w:rPr>
              <w:t>Panama City Main</w:t>
            </w:r>
            <w:r w:rsidRPr="00927E99">
              <w:rPr>
                <w:szCs w:val="22"/>
              </w:rPr>
              <w:t xml:space="preserve"> wire center (</w:t>
            </w:r>
            <w:r>
              <w:rPr>
                <w:szCs w:val="22"/>
              </w:rPr>
              <w:t>PNCYFLMA</w:t>
            </w:r>
            <w:r w:rsidRPr="00927E99">
              <w:rPr>
                <w:szCs w:val="22"/>
              </w:rPr>
              <w:t xml:space="preserve">) in </w:t>
            </w:r>
            <w:r>
              <w:rPr>
                <w:szCs w:val="22"/>
              </w:rPr>
              <w:t>Panama City, FL</w:t>
            </w:r>
            <w:r w:rsidRPr="00927E99">
              <w:rPr>
                <w:szCs w:val="22"/>
              </w:rPr>
              <w:t xml:space="preserve">; for copper facilities impacted by the </w:t>
            </w:r>
            <w:r>
              <w:rPr>
                <w:szCs w:val="22"/>
              </w:rPr>
              <w:t>FDOT</w:t>
            </w:r>
            <w:r w:rsidRPr="00927E99">
              <w:rPr>
                <w:szCs w:val="22"/>
              </w:rPr>
              <w:t xml:space="preserve"> road project to </w:t>
            </w:r>
            <w:r w:rsidR="007F7D77">
              <w:rPr>
                <w:szCs w:val="22"/>
              </w:rPr>
              <w:t>widen and repave Highway 390 from W 21st Court to Jackson Way</w:t>
            </w:r>
            <w:r w:rsidRPr="00927E99">
              <w:rPr>
                <w:szCs w:val="22"/>
              </w:rPr>
              <w:t>, including</w:t>
            </w:r>
            <w:r>
              <w:rPr>
                <w:szCs w:val="22"/>
              </w:rPr>
              <w:t xml:space="preserve"> </w:t>
            </w:r>
            <w:r w:rsidRPr="00927E99">
              <w:rPr>
                <w:szCs w:val="22"/>
              </w:rPr>
              <w:t xml:space="preserve">copper </w:t>
            </w:r>
            <w:r>
              <w:rPr>
                <w:szCs w:val="22"/>
              </w:rPr>
              <w:t xml:space="preserve">feeder </w:t>
            </w:r>
            <w:r w:rsidR="007F7D77">
              <w:rPr>
                <w:szCs w:val="22"/>
              </w:rPr>
              <w:t>facilities</w:t>
            </w:r>
            <w:r w:rsidRPr="00927E99">
              <w:rPr>
                <w:szCs w:val="22"/>
              </w:rPr>
              <w:t xml:space="preserve"> associated with the DA </w:t>
            </w:r>
            <w:r w:rsidR="007F7D77">
              <w:rPr>
                <w:szCs w:val="22"/>
              </w:rPr>
              <w:t>511652, 512051</w:t>
            </w:r>
            <w:r>
              <w:rPr>
                <w:szCs w:val="22"/>
              </w:rPr>
              <w:t xml:space="preserve"> </w:t>
            </w:r>
            <w:r w:rsidRPr="00927E99">
              <w:rPr>
                <w:szCs w:val="22"/>
              </w:rPr>
              <w:t xml:space="preserve">&amp; </w:t>
            </w:r>
            <w:r w:rsidR="007F7D77">
              <w:rPr>
                <w:szCs w:val="22"/>
              </w:rPr>
              <w:t>512250</w:t>
            </w:r>
            <w:r w:rsidRPr="00927E99">
              <w:rPr>
                <w:szCs w:val="22"/>
              </w:rPr>
              <w:t xml:space="preserve"> locations</w:t>
            </w:r>
            <w:r>
              <w:rPr>
                <w:szCs w:val="22"/>
              </w:rPr>
              <w:t xml:space="preserve"> </w:t>
            </w:r>
            <w:r w:rsidRPr="00927E99">
              <w:rPr>
                <w:szCs w:val="22"/>
              </w:rPr>
              <w:t>listed in the Impacted Addresses attachment to AT&amp;T's notice.</w:t>
            </w:r>
          </w:p>
        </w:tc>
        <w:tc>
          <w:tcPr>
            <w:tcW w:w="2340" w:type="dxa"/>
            <w:shd w:val="clear" w:color="auto" w:fill="auto"/>
          </w:tcPr>
          <w:p w:rsidR="006472D0" w:rsidRPr="00996498" w:rsidP="00091A8F" w14:paraId="60EC3D8E" w14:textId="685F4388">
            <w:pPr>
              <w:tabs>
                <w:tab w:val="left" w:pos="0"/>
              </w:tabs>
              <w:suppressAutoHyphens/>
              <w:rPr>
                <w:b/>
                <w:bCs/>
                <w:szCs w:val="22"/>
              </w:rPr>
            </w:pPr>
            <w:r>
              <w:rPr>
                <w:szCs w:val="22"/>
              </w:rPr>
              <w:t xml:space="preserve">On or after </w:t>
            </w:r>
            <w:r w:rsidR="00842654">
              <w:rPr>
                <w:szCs w:val="22"/>
              </w:rPr>
              <w:t>February 1</w:t>
            </w:r>
            <w:r w:rsidR="005F3AC0">
              <w:rPr>
                <w:szCs w:val="22"/>
              </w:rPr>
              <w:t>, 2021</w:t>
            </w:r>
          </w:p>
        </w:tc>
      </w:tr>
    </w:tbl>
    <w:p w:rsidR="00B953C5" w:rsidP="006472D0" w14:paraId="119F9337" w14:textId="77777777">
      <w:pPr>
        <w:rPr>
          <w:szCs w:val="22"/>
        </w:rPr>
      </w:pPr>
    </w:p>
    <w:p w:rsidR="006472D0" w:rsidRPr="005833F6" w:rsidP="006472D0" w14:paraId="31DF5BC1" w14:textId="77777777">
      <w:pPr>
        <w:rPr>
          <w:szCs w:val="22"/>
        </w:rPr>
      </w:pPr>
      <w:r>
        <w:rPr>
          <w:szCs w:val="22"/>
        </w:rPr>
        <w:br w:type="page"/>
      </w:r>
      <w:r w:rsidRPr="005833F6">
        <w:rPr>
          <w:szCs w:val="22"/>
        </w:rPr>
        <w:t>Incumbent LEC contact:</w:t>
      </w:r>
    </w:p>
    <w:p w:rsidR="006472D0" w:rsidRPr="00596841" w:rsidP="006472D0" w14:paraId="60CFCC7C" w14:textId="77777777">
      <w:pPr>
        <w:rPr>
          <w:szCs w:val="22"/>
        </w:rPr>
      </w:pPr>
      <w:r>
        <w:rPr>
          <w:szCs w:val="22"/>
        </w:rPr>
        <w:t>Victoria Carter-Hall</w:t>
      </w:r>
    </w:p>
    <w:p w:rsidR="006472D0" w:rsidRPr="00596841" w:rsidP="006472D0" w14:paraId="1EE494EE"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423226CF" w14:textId="77777777">
      <w:pPr>
        <w:rPr>
          <w:szCs w:val="22"/>
        </w:rPr>
      </w:pPr>
      <w:r>
        <w:rPr>
          <w:szCs w:val="22"/>
        </w:rPr>
        <w:t>AT&amp;T Services, Inc.</w:t>
      </w:r>
    </w:p>
    <w:p w:rsidR="006472D0" w:rsidP="006472D0" w14:paraId="19079D75" w14:textId="3BEE0DC4">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54304534" w14:textId="77777777">
      <w:pPr>
        <w:rPr>
          <w:szCs w:val="22"/>
        </w:rPr>
      </w:pPr>
      <w:r>
        <w:rPr>
          <w:szCs w:val="22"/>
        </w:rPr>
        <w:t>Washington, D.C. 20036</w:t>
      </w:r>
    </w:p>
    <w:p w:rsidR="006472D0" w:rsidRPr="00792631" w:rsidP="006472D0" w14:paraId="5ADBC277"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792631" w:rsidRPr="007F510F" w:rsidP="00792631" w14:paraId="3BC0429F" w14:textId="77777777">
      <w:pPr>
        <w:rPr>
          <w:szCs w:val="22"/>
        </w:rPr>
      </w:pPr>
    </w:p>
    <w:p w:rsidR="00792631" w:rsidRPr="00082C34" w:rsidP="00792631" w14:paraId="59C89D1C"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92631" w:rsidRPr="007F510F" w:rsidP="00792631" w14:paraId="004022BA" w14:textId="77777777">
      <w:pPr>
        <w:rPr>
          <w:szCs w:val="22"/>
        </w:rPr>
      </w:pPr>
    </w:p>
    <w:p w:rsidR="00792631" w:rsidRPr="00D45146" w:rsidP="00792631" w14:paraId="3780EE19"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792631" w:rsidP="00792631" w14:paraId="683AF538" w14:textId="77777777">
      <w:pPr>
        <w:tabs>
          <w:tab w:val="left" w:pos="0"/>
        </w:tabs>
        <w:suppressAutoHyphens/>
        <w:rPr>
          <w:szCs w:val="22"/>
        </w:rPr>
      </w:pPr>
    </w:p>
    <w:p w:rsidR="00792631" w:rsidP="00792631" w14:paraId="38DE6027" w14:textId="779CD38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Pr>
          <w:szCs w:val="22"/>
        </w:rPr>
        <w:t xml:space="preserve">  All filings must be addressed to the Commission’s Secretary, Office of the Secretary, Federal Communications Commission.  </w:t>
      </w:r>
      <w:r w:rsidRPr="00996498" w:rsidR="00996498">
        <w:rPr>
          <w:szCs w:val="22"/>
        </w:rPr>
        <w:t>Commercial overnight mail and U.S. Postal Service first-class, Express, and Priority mail must be sent to 9050 Junction Drive, Annapolis Junction, MD 20701.</w:t>
      </w:r>
    </w:p>
    <w:p w:rsidR="00792631" w:rsidP="00792631" w14:paraId="461B86D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92631" w:rsidP="00792631" w14:paraId="2910DBA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8"/>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792631" w:rsidP="00792631" w14:paraId="06C808B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92631" w:rsidP="00792631" w14:paraId="4303F76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hyperlink r:id="rId7" w:history="1">
        <w:r w:rsidRPr="00903DBD">
          <w:rPr>
            <w:rStyle w:val="Hyperlink"/>
            <w:szCs w:val="22"/>
          </w:rPr>
          <w:t>fcc504@fcc.gov</w:t>
        </w:r>
      </w:hyperlink>
      <w:r>
        <w:rPr>
          <w:szCs w:val="22"/>
        </w:rPr>
        <w:t xml:space="preserve"> or call the Consumer &amp; Governmental Affairs Bureau at (202) 418-0530 (voice), (888) 835-5322 (tty).</w:t>
      </w:r>
    </w:p>
    <w:p w:rsidR="00792631" w:rsidP="00792631" w14:paraId="0A37F65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92631" w:rsidP="00792631" w14:paraId="1FF2A7CC" w14:textId="77777777">
      <w:pPr>
        <w:tabs>
          <w:tab w:val="left" w:pos="0"/>
        </w:tabs>
        <w:suppressAutoHyphens/>
        <w:rPr>
          <w:color w:val="000000"/>
          <w:szCs w:val="22"/>
        </w:rPr>
      </w:pPr>
      <w:r>
        <w:rPr>
          <w:color w:val="000000"/>
          <w:szCs w:val="22"/>
        </w:rPr>
        <w:tab/>
        <w:t xml:space="preserve">For further information, please contact Rodney McDonald at (202) 418-7513, email: </w:t>
      </w:r>
      <w:hyperlink r:id="rId8" w:history="1">
        <w:r w:rsidRPr="00E60345">
          <w:rPr>
            <w:rStyle w:val="Hyperlink"/>
            <w:szCs w:val="22"/>
          </w:rPr>
          <w:t>Rodney.McDonald@fcc.gov</w:t>
        </w:r>
      </w:hyperlink>
      <w:r>
        <w:rPr>
          <w:color w:val="000000"/>
          <w:szCs w:val="22"/>
        </w:rPr>
        <w:t xml:space="preserve"> or Carmell Weathers at (202) 418-2325, email: </w:t>
      </w:r>
      <w:hyperlink r:id="rId9" w:history="1">
        <w:r w:rsidRPr="00E60345">
          <w:rPr>
            <w:rStyle w:val="Hyperlink"/>
            <w:szCs w:val="22"/>
          </w:rPr>
          <w:t>Carmell.Weathers@fcc.gov</w:t>
        </w:r>
      </w:hyperlink>
      <w:r>
        <w:rPr>
          <w:color w:val="000000"/>
          <w:szCs w:val="22"/>
        </w:rPr>
        <w:t>, in the Competition Policy Division, Wireline Competition Bureau.  The tty number is (888) 835-5322.</w:t>
      </w:r>
    </w:p>
    <w:p w:rsidR="00792631" w:rsidP="00792631" w14:paraId="3B1C136D" w14:textId="77777777">
      <w:pPr>
        <w:tabs>
          <w:tab w:val="left" w:pos="0"/>
        </w:tabs>
        <w:suppressAutoHyphens/>
        <w:rPr>
          <w:b/>
          <w:szCs w:val="22"/>
        </w:rPr>
      </w:pPr>
    </w:p>
    <w:p w:rsidR="008961DF" w:rsidRPr="0011693F" w:rsidP="00792631" w14:paraId="3F222007"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99D037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379AD9D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CA08E2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5679DF7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36ED9" w14:paraId="1B3387CF" w14:textId="77777777">
      <w:r>
        <w:separator/>
      </w:r>
    </w:p>
  </w:footnote>
  <w:footnote w:type="continuationSeparator" w:id="1">
    <w:p w:rsidR="00136ED9" w14:paraId="17D745BF" w14:textId="77777777">
      <w:r>
        <w:continuationSeparator/>
      </w:r>
    </w:p>
  </w:footnote>
  <w:footnote w:id="2">
    <w:p w:rsidR="00802DC6" w:rsidP="00802DC6" w14:paraId="24D3A791"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66D03612"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5CB74CEB"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792631" w:rsidRPr="00C613F7" w:rsidP="00792631" w14:paraId="7F0EC14A"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792631" w:rsidRPr="008A09BA" w:rsidP="00792631" w14:paraId="741A1FA0"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792631" w:rsidRPr="006A71F9" w:rsidP="00792631" w14:paraId="293C451F" w14:textId="77777777">
      <w:pPr>
        <w:pStyle w:val="FootnoteText"/>
        <w:rPr>
          <w:sz w:val="20"/>
        </w:rPr>
      </w:pPr>
      <w:r>
        <w:rPr>
          <w:rStyle w:val="FootnoteReference"/>
        </w:rPr>
        <w:footnoteRef/>
      </w:r>
      <w:r>
        <w:t xml:space="preserve"> </w:t>
      </w:r>
      <w:r w:rsidRPr="006A71F9">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Pr>
          <w:i/>
          <w:iCs/>
          <w:sz w:val="20"/>
        </w:rPr>
        <w:t xml:space="preserve">  FCC Announces Closure of FCC Headquarters Open Window and Change in Hand-Delivery Filing</w:t>
      </w:r>
      <w:r w:rsidRPr="006A71F9">
        <w:rPr>
          <w:sz w:val="20"/>
        </w:rPr>
        <w:t>,</w:t>
      </w:r>
      <w:r w:rsidRPr="006A71F9">
        <w:rPr>
          <w:i/>
          <w:iCs/>
          <w:sz w:val="20"/>
        </w:rPr>
        <w:t xml:space="preserve"> </w:t>
      </w:r>
      <w:r w:rsidRPr="006A71F9">
        <w:rPr>
          <w:sz w:val="20"/>
        </w:rPr>
        <w:t>Public Notice, DA 20-304 (rel. Mar. 19, 2020)</w:t>
      </w:r>
      <w:r>
        <w:rPr>
          <w:sz w:val="20"/>
        </w:rPr>
        <w:t xml:space="preserve">, </w:t>
      </w:r>
      <w:hyperlink r:id="rId1" w:history="1">
        <w:r w:rsidRPr="0076088D">
          <w:rPr>
            <w:rStyle w:val="Hyperlink"/>
            <w:sz w:val="20"/>
          </w:rPr>
          <w:t>https://www.fcc.gov/document/fcc-closes-headquarters-open-window-and-changes-hand-delivery-policy</w:t>
        </w:r>
      </w:hyperlink>
      <w:r w:rsidRPr="006A71F9">
        <w:rPr>
          <w:sz w:val="20"/>
        </w:rPr>
        <w:t>.</w:t>
      </w:r>
    </w:p>
  </w:footnote>
  <w:footnote w:id="8">
    <w:p w:rsidR="00792631" w:rsidP="00792631" w14:paraId="083483D1"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CCB8AF8"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201C1241">
                          <w:pPr>
                            <w:rPr>
                              <w:rFonts w:ascii="Arial" w:hAnsi="Arial" w:cs="Arial"/>
                              <w:b/>
                            </w:rPr>
                          </w:pPr>
                          <w:r w:rsidRPr="002D783A">
                            <w:rPr>
                              <w:rFonts w:ascii="Arial" w:hAnsi="Arial" w:cs="Arial"/>
                              <w:b/>
                            </w:rPr>
                            <w:t xml:space="preserve">45 </w:t>
                          </w:r>
                          <w:r w:rsidR="00996498">
                            <w:rPr>
                              <w:rFonts w:ascii="Arial" w:hAnsi="Arial" w:cs="Arial"/>
                              <w:b/>
                            </w:rPr>
                            <w:t>L</w:t>
                          </w:r>
                          <w:r w:rsidRPr="002D783A">
                            <w:rPr>
                              <w:rFonts w:ascii="Arial" w:hAnsi="Arial" w:cs="Arial"/>
                              <w:b/>
                            </w:rPr>
                            <w:t xml:space="preserve"> Street, </w:t>
                          </w:r>
                          <w:r w:rsidR="00996498">
                            <w:rPr>
                              <w:rFonts w:ascii="Arial" w:hAnsi="Arial" w:cs="Arial"/>
                              <w:b/>
                            </w:rPr>
                            <w:t>NE</w:t>
                          </w:r>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75C70D37" w14:textId="77777777">
                    <w:pPr>
                      <w:rPr>
                        <w:rFonts w:ascii="Arial" w:hAnsi="Arial" w:cs="Arial"/>
                        <w:b/>
                      </w:rPr>
                    </w:pPr>
                    <w:r w:rsidRPr="002D783A">
                      <w:rPr>
                        <w:rFonts w:ascii="Arial" w:hAnsi="Arial" w:cs="Arial"/>
                        <w:b/>
                      </w:rPr>
                      <w:t>Federal Communications Commission</w:t>
                    </w:r>
                  </w:p>
                  <w:p w:rsidR="00E37281" w:rsidRPr="002D783A" w14:paraId="7052FADA" w14:textId="201C1241">
                    <w:pPr>
                      <w:rPr>
                        <w:rFonts w:ascii="Arial" w:hAnsi="Arial" w:cs="Arial"/>
                        <w:b/>
                      </w:rPr>
                    </w:pPr>
                    <w:r w:rsidRPr="002D783A">
                      <w:rPr>
                        <w:rFonts w:ascii="Arial" w:hAnsi="Arial" w:cs="Arial"/>
                        <w:b/>
                      </w:rPr>
                      <w:t xml:space="preserve">45 </w:t>
                    </w:r>
                    <w:r w:rsidR="00996498">
                      <w:rPr>
                        <w:rFonts w:ascii="Arial" w:hAnsi="Arial" w:cs="Arial"/>
                        <w:b/>
                      </w:rPr>
                      <w:t>L</w:t>
                    </w:r>
                    <w:r w:rsidRPr="002D783A">
                      <w:rPr>
                        <w:rFonts w:ascii="Arial" w:hAnsi="Arial" w:cs="Arial"/>
                        <w:b/>
                      </w:rPr>
                      <w:t xml:space="preserve"> Street, </w:t>
                    </w:r>
                    <w:r w:rsidR="00996498">
                      <w:rPr>
                        <w:rFonts w:ascii="Arial" w:hAnsi="Arial" w:cs="Arial"/>
                        <w:b/>
                      </w:rPr>
                      <w:t>NE</w:t>
                    </w:r>
                  </w:p>
                  <w:p w:rsidR="00E37281" w:rsidRPr="002D783A" w14:paraId="3A6E7169"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66173495" r:id="rId2"/>
      </w:pict>
    </w:r>
    <w:r>
      <w:rPr>
        <w:rFonts w:ascii="News Gothic MT" w:hAnsi="News Gothic MT"/>
        <w:b/>
        <w:kern w:val="28"/>
        <w:sz w:val="96"/>
      </w:rPr>
      <w:t>PUBLIC NOTICE</w:t>
    </w:r>
  </w:p>
  <w:p w:rsidR="00E37281" w:rsidRPr="00EA17C2" w:rsidP="00EA17C2" w14:paraId="079F28C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17826E23" w14:textId="77777777">
                    <w:pPr>
                      <w:jc w:val="right"/>
                      <w:rPr>
                        <w:rFonts w:ascii="Arial" w:hAnsi="Arial"/>
                        <w:sz w:val="16"/>
                      </w:rPr>
                    </w:pPr>
                    <w:r>
                      <w:rPr>
                        <w:rFonts w:ascii="Arial" w:hAnsi="Arial"/>
                        <w:sz w:val="16"/>
                      </w:rPr>
                      <w:tab/>
                      <w:t>News Media Information 202 / 418-0500</w:t>
                    </w:r>
                  </w:p>
                  <w:p w:rsidR="00E37281" w14:paraId="01C7FAC7" w14:textId="77777777">
                    <w:pPr>
                      <w:jc w:val="right"/>
                      <w:rPr>
                        <w:rFonts w:ascii="Arial" w:hAnsi="Arial"/>
                        <w:sz w:val="16"/>
                      </w:rPr>
                    </w:pPr>
                    <w:r>
                      <w:rPr>
                        <w:rFonts w:ascii="Arial" w:hAnsi="Arial"/>
                        <w:sz w:val="16"/>
                      </w:rPr>
                      <w:tab/>
                      <w:t xml:space="preserve">            Internet:  http://www.fcc.gov</w:t>
                    </w:r>
                  </w:p>
                  <w:p w:rsidR="00E37281" w:rsidP="00B2754A" w14:paraId="6FEC5166" w14:textId="77777777">
                    <w:pPr>
                      <w:rPr>
                        <w:rFonts w:ascii="Arial" w:hAnsi="Arial"/>
                        <w:sz w:val="16"/>
                      </w:rPr>
                    </w:pPr>
                    <w:r>
                      <w:rPr>
                        <w:rFonts w:ascii="Arial" w:hAnsi="Arial"/>
                        <w:sz w:val="16"/>
                      </w:rPr>
                      <w:tab/>
                      <w:t xml:space="preserve">                                     TTY 1-888-835-5322</w:t>
                    </w:r>
                  </w:p>
                  <w:p w:rsidR="00E37281" w:rsidP="00B2754A" w14:paraId="57FB9D3B" w14:textId="77777777">
                    <w:pPr>
                      <w:rPr>
                        <w:rFonts w:ascii="Arial" w:hAnsi="Arial"/>
                        <w:sz w:val="16"/>
                      </w:rPr>
                    </w:pPr>
                    <w:r>
                      <w:rPr>
                        <w:rFonts w:ascii="Arial" w:hAnsi="Arial"/>
                        <w:sz w:val="16"/>
                      </w:rPr>
                      <w:tab/>
                    </w:r>
                    <w:r>
                      <w:rPr>
                        <w:rFonts w:ascii="Arial" w:hAnsi="Arial"/>
                        <w:sz w:val="16"/>
                      </w:rPr>
                      <w:tab/>
                    </w:r>
                  </w:p>
                  <w:p w:rsidR="00E37281" w:rsidP="00B2754A" w14:paraId="6ACBD5D8"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06AD7"/>
    <w:rsid w:val="00023D30"/>
    <w:rsid w:val="00030C5E"/>
    <w:rsid w:val="00042CFE"/>
    <w:rsid w:val="000442E4"/>
    <w:rsid w:val="0005203A"/>
    <w:rsid w:val="0006242F"/>
    <w:rsid w:val="00063353"/>
    <w:rsid w:val="00072120"/>
    <w:rsid w:val="00082C34"/>
    <w:rsid w:val="00091A8F"/>
    <w:rsid w:val="00091BD9"/>
    <w:rsid w:val="000970DC"/>
    <w:rsid w:val="00097B69"/>
    <w:rsid w:val="000A4E1E"/>
    <w:rsid w:val="000A6EF6"/>
    <w:rsid w:val="000C58AD"/>
    <w:rsid w:val="000C7FE5"/>
    <w:rsid w:val="000E3515"/>
    <w:rsid w:val="000F4691"/>
    <w:rsid w:val="001100E4"/>
    <w:rsid w:val="0011693F"/>
    <w:rsid w:val="001364E0"/>
    <w:rsid w:val="00136782"/>
    <w:rsid w:val="00136ED9"/>
    <w:rsid w:val="001454F9"/>
    <w:rsid w:val="00156129"/>
    <w:rsid w:val="00164D8B"/>
    <w:rsid w:val="00191BF7"/>
    <w:rsid w:val="00192710"/>
    <w:rsid w:val="0019276E"/>
    <w:rsid w:val="0019287A"/>
    <w:rsid w:val="001A7BA8"/>
    <w:rsid w:val="001B46A7"/>
    <w:rsid w:val="001C68B7"/>
    <w:rsid w:val="001E33FD"/>
    <w:rsid w:val="001E3F7A"/>
    <w:rsid w:val="001E4437"/>
    <w:rsid w:val="002142C8"/>
    <w:rsid w:val="002150F3"/>
    <w:rsid w:val="00217481"/>
    <w:rsid w:val="0022440F"/>
    <w:rsid w:val="002463B6"/>
    <w:rsid w:val="002749BE"/>
    <w:rsid w:val="002761DA"/>
    <w:rsid w:val="00281DBA"/>
    <w:rsid w:val="002A1AA0"/>
    <w:rsid w:val="002B4B36"/>
    <w:rsid w:val="002B4F56"/>
    <w:rsid w:val="002B5B65"/>
    <w:rsid w:val="002D25FE"/>
    <w:rsid w:val="002D783A"/>
    <w:rsid w:val="002E3F18"/>
    <w:rsid w:val="002F413C"/>
    <w:rsid w:val="002F5715"/>
    <w:rsid w:val="002F75F7"/>
    <w:rsid w:val="003118BC"/>
    <w:rsid w:val="00313234"/>
    <w:rsid w:val="003133C7"/>
    <w:rsid w:val="0032110D"/>
    <w:rsid w:val="00321A3A"/>
    <w:rsid w:val="003229AE"/>
    <w:rsid w:val="00323CD4"/>
    <w:rsid w:val="00344630"/>
    <w:rsid w:val="00367A5C"/>
    <w:rsid w:val="00370316"/>
    <w:rsid w:val="00370AEA"/>
    <w:rsid w:val="0038069F"/>
    <w:rsid w:val="003836E7"/>
    <w:rsid w:val="00385026"/>
    <w:rsid w:val="00391B89"/>
    <w:rsid w:val="003B1364"/>
    <w:rsid w:val="003C32FC"/>
    <w:rsid w:val="003C6902"/>
    <w:rsid w:val="003E30E1"/>
    <w:rsid w:val="003E5DE3"/>
    <w:rsid w:val="003F3CA8"/>
    <w:rsid w:val="00401EE2"/>
    <w:rsid w:val="004023EE"/>
    <w:rsid w:val="004068C1"/>
    <w:rsid w:val="0041443B"/>
    <w:rsid w:val="00426B6E"/>
    <w:rsid w:val="0043327D"/>
    <w:rsid w:val="004336A2"/>
    <w:rsid w:val="00435796"/>
    <w:rsid w:val="00440864"/>
    <w:rsid w:val="00451939"/>
    <w:rsid w:val="00484346"/>
    <w:rsid w:val="00496E61"/>
    <w:rsid w:val="004A256F"/>
    <w:rsid w:val="004A29C8"/>
    <w:rsid w:val="004A4EDC"/>
    <w:rsid w:val="004D1C38"/>
    <w:rsid w:val="004D2A49"/>
    <w:rsid w:val="004D7FAD"/>
    <w:rsid w:val="004E10F5"/>
    <w:rsid w:val="004E5434"/>
    <w:rsid w:val="004F275A"/>
    <w:rsid w:val="004F48EF"/>
    <w:rsid w:val="00512EDC"/>
    <w:rsid w:val="00513FBD"/>
    <w:rsid w:val="00516E9C"/>
    <w:rsid w:val="0052767F"/>
    <w:rsid w:val="0053217B"/>
    <w:rsid w:val="005358CF"/>
    <w:rsid w:val="00536B41"/>
    <w:rsid w:val="00546004"/>
    <w:rsid w:val="00551D6B"/>
    <w:rsid w:val="005629F9"/>
    <w:rsid w:val="00567BD5"/>
    <w:rsid w:val="005703E7"/>
    <w:rsid w:val="005708AF"/>
    <w:rsid w:val="00577863"/>
    <w:rsid w:val="0057796D"/>
    <w:rsid w:val="005833F6"/>
    <w:rsid w:val="00585588"/>
    <w:rsid w:val="00586668"/>
    <w:rsid w:val="0059445D"/>
    <w:rsid w:val="00596841"/>
    <w:rsid w:val="005A1997"/>
    <w:rsid w:val="005C13D7"/>
    <w:rsid w:val="005C45D4"/>
    <w:rsid w:val="005D29CB"/>
    <w:rsid w:val="005D2C28"/>
    <w:rsid w:val="005D6FE0"/>
    <w:rsid w:val="005E127C"/>
    <w:rsid w:val="005F113A"/>
    <w:rsid w:val="005F3AC0"/>
    <w:rsid w:val="00601BE8"/>
    <w:rsid w:val="006069D9"/>
    <w:rsid w:val="00613B6D"/>
    <w:rsid w:val="00615E1C"/>
    <w:rsid w:val="0063533E"/>
    <w:rsid w:val="00637AC4"/>
    <w:rsid w:val="00646DE9"/>
    <w:rsid w:val="00646FE0"/>
    <w:rsid w:val="006472D0"/>
    <w:rsid w:val="00671064"/>
    <w:rsid w:val="00683E9E"/>
    <w:rsid w:val="00684A76"/>
    <w:rsid w:val="006A09B3"/>
    <w:rsid w:val="006A71F9"/>
    <w:rsid w:val="006C36DE"/>
    <w:rsid w:val="006E44BB"/>
    <w:rsid w:val="006E5249"/>
    <w:rsid w:val="006E7B5B"/>
    <w:rsid w:val="00704423"/>
    <w:rsid w:val="007148A9"/>
    <w:rsid w:val="007243DB"/>
    <w:rsid w:val="0074012F"/>
    <w:rsid w:val="00746B8F"/>
    <w:rsid w:val="00754931"/>
    <w:rsid w:val="0076088D"/>
    <w:rsid w:val="00765D57"/>
    <w:rsid w:val="00770FED"/>
    <w:rsid w:val="00776B5A"/>
    <w:rsid w:val="00780142"/>
    <w:rsid w:val="00780C14"/>
    <w:rsid w:val="00785359"/>
    <w:rsid w:val="00785D62"/>
    <w:rsid w:val="007868C8"/>
    <w:rsid w:val="00792631"/>
    <w:rsid w:val="007933AE"/>
    <w:rsid w:val="007A2288"/>
    <w:rsid w:val="007C1615"/>
    <w:rsid w:val="007C75AB"/>
    <w:rsid w:val="007E723C"/>
    <w:rsid w:val="007F510F"/>
    <w:rsid w:val="007F7D77"/>
    <w:rsid w:val="00802DC6"/>
    <w:rsid w:val="00804B39"/>
    <w:rsid w:val="00804C85"/>
    <w:rsid w:val="0081179F"/>
    <w:rsid w:val="0082510B"/>
    <w:rsid w:val="00833CAD"/>
    <w:rsid w:val="00842654"/>
    <w:rsid w:val="00843C34"/>
    <w:rsid w:val="008444A8"/>
    <w:rsid w:val="008461EE"/>
    <w:rsid w:val="008466AF"/>
    <w:rsid w:val="00863EA9"/>
    <w:rsid w:val="008665F6"/>
    <w:rsid w:val="0087061B"/>
    <w:rsid w:val="00874CA4"/>
    <w:rsid w:val="00877F45"/>
    <w:rsid w:val="00890101"/>
    <w:rsid w:val="008961DF"/>
    <w:rsid w:val="008A09BA"/>
    <w:rsid w:val="008A65D1"/>
    <w:rsid w:val="008D15A6"/>
    <w:rsid w:val="008F381E"/>
    <w:rsid w:val="00902225"/>
    <w:rsid w:val="00903DBD"/>
    <w:rsid w:val="0090453E"/>
    <w:rsid w:val="00925F62"/>
    <w:rsid w:val="00927148"/>
    <w:rsid w:val="00927E99"/>
    <w:rsid w:val="0093158C"/>
    <w:rsid w:val="00932FED"/>
    <w:rsid w:val="00954ADA"/>
    <w:rsid w:val="00956AB7"/>
    <w:rsid w:val="00960603"/>
    <w:rsid w:val="00967114"/>
    <w:rsid w:val="009709F5"/>
    <w:rsid w:val="00985CD1"/>
    <w:rsid w:val="00994AE2"/>
    <w:rsid w:val="00996498"/>
    <w:rsid w:val="00997E0E"/>
    <w:rsid w:val="009A450E"/>
    <w:rsid w:val="009A5207"/>
    <w:rsid w:val="009A696F"/>
    <w:rsid w:val="009B71A6"/>
    <w:rsid w:val="009C386E"/>
    <w:rsid w:val="009C3DB6"/>
    <w:rsid w:val="009C3EA0"/>
    <w:rsid w:val="009C3FAD"/>
    <w:rsid w:val="009C555B"/>
    <w:rsid w:val="009C7F3B"/>
    <w:rsid w:val="009E3834"/>
    <w:rsid w:val="009F3303"/>
    <w:rsid w:val="00A048C3"/>
    <w:rsid w:val="00A0670A"/>
    <w:rsid w:val="00A070F5"/>
    <w:rsid w:val="00A55B50"/>
    <w:rsid w:val="00A55DCE"/>
    <w:rsid w:val="00A70774"/>
    <w:rsid w:val="00A924C6"/>
    <w:rsid w:val="00AA01EA"/>
    <w:rsid w:val="00AA031C"/>
    <w:rsid w:val="00AB0149"/>
    <w:rsid w:val="00AB3BC3"/>
    <w:rsid w:val="00AB6A64"/>
    <w:rsid w:val="00AB7442"/>
    <w:rsid w:val="00AC191A"/>
    <w:rsid w:val="00AC2053"/>
    <w:rsid w:val="00AD4F5A"/>
    <w:rsid w:val="00AD5021"/>
    <w:rsid w:val="00AD65B5"/>
    <w:rsid w:val="00AD7742"/>
    <w:rsid w:val="00AE56A8"/>
    <w:rsid w:val="00B239EA"/>
    <w:rsid w:val="00B2754A"/>
    <w:rsid w:val="00B30DFB"/>
    <w:rsid w:val="00B310B7"/>
    <w:rsid w:val="00B318FF"/>
    <w:rsid w:val="00B346B4"/>
    <w:rsid w:val="00B41C8A"/>
    <w:rsid w:val="00B42083"/>
    <w:rsid w:val="00B446E3"/>
    <w:rsid w:val="00B55D2A"/>
    <w:rsid w:val="00B64E4A"/>
    <w:rsid w:val="00B838CD"/>
    <w:rsid w:val="00B953C5"/>
    <w:rsid w:val="00BA141F"/>
    <w:rsid w:val="00BA1944"/>
    <w:rsid w:val="00BA5D65"/>
    <w:rsid w:val="00BB1759"/>
    <w:rsid w:val="00BB431E"/>
    <w:rsid w:val="00BB6E7C"/>
    <w:rsid w:val="00BC4A5E"/>
    <w:rsid w:val="00BE13DF"/>
    <w:rsid w:val="00BE77A6"/>
    <w:rsid w:val="00BF4924"/>
    <w:rsid w:val="00C07727"/>
    <w:rsid w:val="00C2122A"/>
    <w:rsid w:val="00C2582B"/>
    <w:rsid w:val="00C35410"/>
    <w:rsid w:val="00C3646E"/>
    <w:rsid w:val="00C458C2"/>
    <w:rsid w:val="00C56FA1"/>
    <w:rsid w:val="00C57B9E"/>
    <w:rsid w:val="00C60391"/>
    <w:rsid w:val="00C613F7"/>
    <w:rsid w:val="00C6771D"/>
    <w:rsid w:val="00C706F6"/>
    <w:rsid w:val="00C764C8"/>
    <w:rsid w:val="00C9598F"/>
    <w:rsid w:val="00CA6581"/>
    <w:rsid w:val="00CB15C3"/>
    <w:rsid w:val="00CB1F32"/>
    <w:rsid w:val="00CC662F"/>
    <w:rsid w:val="00D05920"/>
    <w:rsid w:val="00D23C15"/>
    <w:rsid w:val="00D314EE"/>
    <w:rsid w:val="00D31BAF"/>
    <w:rsid w:val="00D44551"/>
    <w:rsid w:val="00D45146"/>
    <w:rsid w:val="00D50624"/>
    <w:rsid w:val="00D53B7E"/>
    <w:rsid w:val="00D612D7"/>
    <w:rsid w:val="00D86637"/>
    <w:rsid w:val="00D954C4"/>
    <w:rsid w:val="00DA3502"/>
    <w:rsid w:val="00DA550B"/>
    <w:rsid w:val="00DB26A0"/>
    <w:rsid w:val="00DB5661"/>
    <w:rsid w:val="00DE12B7"/>
    <w:rsid w:val="00DE1E28"/>
    <w:rsid w:val="00DF5DC5"/>
    <w:rsid w:val="00E004A4"/>
    <w:rsid w:val="00E01BD3"/>
    <w:rsid w:val="00E13AE3"/>
    <w:rsid w:val="00E20895"/>
    <w:rsid w:val="00E217F3"/>
    <w:rsid w:val="00E24728"/>
    <w:rsid w:val="00E25608"/>
    <w:rsid w:val="00E37281"/>
    <w:rsid w:val="00E42EE1"/>
    <w:rsid w:val="00E45452"/>
    <w:rsid w:val="00E53F80"/>
    <w:rsid w:val="00E60345"/>
    <w:rsid w:val="00E61706"/>
    <w:rsid w:val="00E70359"/>
    <w:rsid w:val="00E72C83"/>
    <w:rsid w:val="00E74087"/>
    <w:rsid w:val="00E75DEB"/>
    <w:rsid w:val="00E80757"/>
    <w:rsid w:val="00E8659C"/>
    <w:rsid w:val="00E929C9"/>
    <w:rsid w:val="00E959F6"/>
    <w:rsid w:val="00EA17C2"/>
    <w:rsid w:val="00EA3F3B"/>
    <w:rsid w:val="00EB4C0B"/>
    <w:rsid w:val="00EB6DEF"/>
    <w:rsid w:val="00EB7576"/>
    <w:rsid w:val="00EC7107"/>
    <w:rsid w:val="00EC7DC8"/>
    <w:rsid w:val="00ED38E5"/>
    <w:rsid w:val="00ED6D9C"/>
    <w:rsid w:val="00EF3784"/>
    <w:rsid w:val="00F046EC"/>
    <w:rsid w:val="00F16AB9"/>
    <w:rsid w:val="00F1719D"/>
    <w:rsid w:val="00F32020"/>
    <w:rsid w:val="00F348B7"/>
    <w:rsid w:val="00F41077"/>
    <w:rsid w:val="00F44847"/>
    <w:rsid w:val="00F44B55"/>
    <w:rsid w:val="00F44CE5"/>
    <w:rsid w:val="00F614ED"/>
    <w:rsid w:val="00F62C5D"/>
    <w:rsid w:val="00F638A7"/>
    <w:rsid w:val="00F6512B"/>
    <w:rsid w:val="00FC1286"/>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