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8F60A3" w:rsidRPr="00AA69BB" w:rsidP="004A6444" w14:paraId="7BDB9E8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23517911"/>
      <w:r w:rsidRPr="00AA69BB">
        <w:rPr>
          <w:rFonts w:ascii="Times New Roman" w:hAnsi="Times New Roman" w:cs="Times New Roman"/>
          <w:b/>
        </w:rPr>
        <w:t>STATEMENT OF</w:t>
      </w:r>
    </w:p>
    <w:p w:rsidR="008F60A3" w:rsidRPr="00AA69BB" w:rsidP="003E184E" w14:paraId="335E4018" w14:textId="582BE7E3">
      <w:pPr>
        <w:tabs>
          <w:tab w:val="center" w:pos="4680"/>
          <w:tab w:val="left" w:pos="77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A69BB" w:rsidR="00BF3361">
        <w:rPr>
          <w:rFonts w:ascii="Times New Roman" w:hAnsi="Times New Roman" w:cs="Times New Roman"/>
          <w:b/>
        </w:rPr>
        <w:t>COMMISSIONER BRENDAN CARR</w:t>
      </w:r>
      <w:bookmarkStart w:id="1" w:name="_GoBack"/>
      <w:bookmarkEnd w:id="1"/>
    </w:p>
    <w:p w:rsidR="00B01954" w:rsidRPr="00AA69BB" w:rsidP="004A6444" w14:paraId="41CDAD76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04B" w:rsidRPr="00120651" w:rsidP="00433B49" w14:paraId="05A5C1EB" w14:textId="3F65BC2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20651">
        <w:rPr>
          <w:rFonts w:ascii="Times New Roman" w:hAnsi="Times New Roman" w:cs="Times New Roman"/>
        </w:rPr>
        <w:t>Re:</w:t>
      </w:r>
      <w:r w:rsidRPr="00120651">
        <w:rPr>
          <w:rFonts w:ascii="Times New Roman" w:hAnsi="Times New Roman" w:cs="Times New Roman"/>
        </w:rPr>
        <w:tab/>
      </w:r>
      <w:bookmarkEnd w:id="0"/>
      <w:r w:rsidRPr="00120651" w:rsidR="00120651">
        <w:rPr>
          <w:rFonts w:ascii="Times New Roman" w:hAnsi="Times New Roman" w:cs="Times New Roman"/>
          <w:i/>
          <w:iCs/>
          <w:spacing w:val="-2"/>
        </w:rPr>
        <w:t>Use of the 5.850-5.925 GHz Band</w:t>
      </w:r>
      <w:r w:rsidRPr="00120651" w:rsidR="00120651">
        <w:rPr>
          <w:rFonts w:ascii="Times New Roman" w:hAnsi="Times New Roman" w:cs="Times New Roman"/>
          <w:spacing w:val="-2"/>
        </w:rPr>
        <w:t>, ET Docket No. 19-138</w:t>
      </w:r>
      <w:r w:rsidR="00120651">
        <w:rPr>
          <w:rFonts w:ascii="Times New Roman" w:hAnsi="Times New Roman" w:cs="Times New Roman"/>
          <w:spacing w:val="-2"/>
        </w:rPr>
        <w:t>.</w:t>
      </w:r>
    </w:p>
    <w:p w:rsidR="00433B49" w:rsidRPr="00AA69BB" w:rsidP="00433B49" w14:paraId="4555A0A3" w14:textId="7777777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:rsidR="007B48BE" w:rsidP="0050437B" w14:paraId="07067EE1" w14:textId="25B5255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there’s one thing </w:t>
      </w:r>
      <w:r w:rsidR="00F771F5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 xml:space="preserve">FCC </w:t>
      </w:r>
      <w:r w:rsidR="00F771F5">
        <w:rPr>
          <w:rFonts w:ascii="Times New Roman" w:hAnsi="Times New Roman" w:cs="Times New Roman"/>
        </w:rPr>
        <w:t>colleagues and I all agree on, it’s the importance of mid-band spectrum.  In our speeches</w:t>
      </w:r>
      <w:r w:rsidR="00C3299D">
        <w:rPr>
          <w:rFonts w:ascii="Times New Roman" w:hAnsi="Times New Roman" w:cs="Times New Roman"/>
        </w:rPr>
        <w:t xml:space="preserve"> and</w:t>
      </w:r>
      <w:r w:rsidR="00F7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testimony</w:t>
      </w:r>
      <w:r w:rsidR="00F771F5">
        <w:rPr>
          <w:rFonts w:ascii="Times New Roman" w:hAnsi="Times New Roman" w:cs="Times New Roman"/>
        </w:rPr>
        <w:t>,</w:t>
      </w:r>
      <w:r w:rsidR="00AD53D1">
        <w:rPr>
          <w:rFonts w:ascii="Times New Roman" w:hAnsi="Times New Roman" w:cs="Times New Roman"/>
        </w:rPr>
        <w:t xml:space="preserve"> in our</w:t>
      </w:r>
      <w:r w:rsidR="00F771F5">
        <w:rPr>
          <w:rFonts w:ascii="Times New Roman" w:hAnsi="Times New Roman" w:cs="Times New Roman"/>
        </w:rPr>
        <w:t xml:space="preserve"> </w:t>
      </w:r>
      <w:r w:rsidR="00AD53D1">
        <w:rPr>
          <w:rFonts w:ascii="Times New Roman" w:hAnsi="Times New Roman" w:cs="Times New Roman"/>
        </w:rPr>
        <w:t>statements</w:t>
      </w:r>
      <w:r w:rsidR="00C3299D">
        <w:rPr>
          <w:rFonts w:ascii="Times New Roman" w:hAnsi="Times New Roman" w:cs="Times New Roman"/>
        </w:rPr>
        <w:t xml:space="preserve"> and tweets, we</w:t>
      </w:r>
      <w:r>
        <w:rPr>
          <w:rFonts w:ascii="Times New Roman" w:hAnsi="Times New Roman" w:cs="Times New Roman"/>
        </w:rPr>
        <w:t xml:space="preserve"> have all </w:t>
      </w:r>
      <w:r w:rsidR="00C3299D">
        <w:rPr>
          <w:rFonts w:ascii="Times New Roman" w:hAnsi="Times New Roman" w:cs="Times New Roman"/>
        </w:rPr>
        <w:t xml:space="preserve">made it clear that </w:t>
      </w:r>
      <w:r>
        <w:rPr>
          <w:rFonts w:ascii="Times New Roman" w:hAnsi="Times New Roman" w:cs="Times New Roman"/>
        </w:rPr>
        <w:t>freeing up additional mid-band spectrum is critical to America’s leadership in wireless.</w:t>
      </w:r>
    </w:p>
    <w:p w:rsidR="007B48BE" w:rsidP="0050437B" w14:paraId="2B65D3CF" w14:textId="7C7B67B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B48BE" w:rsidP="0050437B" w14:paraId="2545D3AF" w14:textId="003F435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talking about mid-band spectrum is a far easier task than </w:t>
      </w:r>
      <w:r>
        <w:rPr>
          <w:rFonts w:ascii="Times New Roman" w:hAnsi="Times New Roman" w:cs="Times New Roman"/>
        </w:rPr>
        <w:t>actually freeing</w:t>
      </w:r>
      <w:r>
        <w:rPr>
          <w:rFonts w:ascii="Times New Roman" w:hAnsi="Times New Roman" w:cs="Times New Roman"/>
        </w:rPr>
        <w:t xml:space="preserve"> up this scarce resource.  And that is why I want to give credit to Chairman Pai, his team, and </w:t>
      </w:r>
      <w:r w:rsidR="004752CD">
        <w:rPr>
          <w:rFonts w:ascii="Times New Roman" w:hAnsi="Times New Roman" w:cs="Times New Roman"/>
        </w:rPr>
        <w:t xml:space="preserve">the </w:t>
      </w:r>
      <w:r w:rsidR="006B01C9">
        <w:rPr>
          <w:rFonts w:ascii="Times New Roman" w:hAnsi="Times New Roman" w:cs="Times New Roman"/>
        </w:rPr>
        <w:t xml:space="preserve">Bureaus and Offices involved </w:t>
      </w:r>
      <w:r>
        <w:rPr>
          <w:rFonts w:ascii="Times New Roman" w:hAnsi="Times New Roman" w:cs="Times New Roman"/>
        </w:rPr>
        <w:t>for their efforts over the past few years</w:t>
      </w:r>
      <w:r w:rsidR="006B01C9">
        <w:rPr>
          <w:rFonts w:ascii="Times New Roman" w:hAnsi="Times New Roman" w:cs="Times New Roman"/>
        </w:rPr>
        <w:t>.</w:t>
      </w:r>
    </w:p>
    <w:p w:rsidR="00AD53D1" w:rsidP="0050437B" w14:paraId="73A3A113" w14:textId="4978224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752CD" w:rsidP="004752CD" w14:paraId="5A51D774" w14:textId="17DC655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look at the trade press headlines over that </w:t>
      </w:r>
      <w:r>
        <w:rPr>
          <w:rFonts w:ascii="Times New Roman" w:hAnsi="Times New Roman" w:cs="Times New Roman"/>
        </w:rPr>
        <w:t>period of time</w:t>
      </w:r>
      <w:r>
        <w:rPr>
          <w:rFonts w:ascii="Times New Roman" w:hAnsi="Times New Roman" w:cs="Times New Roman"/>
        </w:rPr>
        <w:t xml:space="preserve">, I will admit that they have not all been glowing.  These are tough fights; a lot of people view this as a </w:t>
      </w:r>
      <w:r>
        <w:rPr>
          <w:rFonts w:ascii="Times New Roman" w:hAnsi="Times New Roman" w:cs="Times New Roman"/>
        </w:rPr>
        <w:t>zero sum</w:t>
      </w:r>
      <w:r>
        <w:rPr>
          <w:rFonts w:ascii="Times New Roman" w:hAnsi="Times New Roman" w:cs="Times New Roman"/>
        </w:rPr>
        <w:t xml:space="preserve"> game.  Incumbent stakeholders—whether federal or commercial—have pushed back on a lot of our mid-band efforts.</w:t>
      </w:r>
      <w:r>
        <w:rPr>
          <w:rFonts w:ascii="Times New Roman" w:hAnsi="Times New Roman" w:cs="Times New Roman"/>
        </w:rPr>
        <w:t xml:space="preserve">  </w:t>
      </w:r>
      <w:r w:rsidR="00C41FFB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of that is evidence</w:t>
      </w:r>
      <w:r w:rsidR="00C41FFB">
        <w:rPr>
          <w:rFonts w:ascii="Times New Roman" w:hAnsi="Times New Roman" w:cs="Times New Roman"/>
        </w:rPr>
        <w:t>, I think,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this FCC has not just kicked the can down the road.  We have not left it to future Commissions to take on the tough spectrum fights.</w:t>
      </w:r>
    </w:p>
    <w:p w:rsidR="004752CD" w:rsidP="004752CD" w14:paraId="6D06D2D3" w14:textId="39D2D9D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752CD" w:rsidP="00531E1B" w14:paraId="68FD052B" w14:textId="5CA1DBF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our</w:t>
      </w:r>
      <w:r w:rsidR="00C41FFB">
        <w:rPr>
          <w:rFonts w:ascii="Times New Roman" w:hAnsi="Times New Roman" w:cs="Times New Roman"/>
        </w:rPr>
        <w:t xml:space="preserve"> approach to</w:t>
      </w:r>
      <w:r>
        <w:rPr>
          <w:rFonts w:ascii="Times New Roman" w:hAnsi="Times New Roman" w:cs="Times New Roman"/>
        </w:rPr>
        <w:t xml:space="preserve"> </w:t>
      </w:r>
      <w:r w:rsidR="00D97D62">
        <w:rPr>
          <w:rFonts w:ascii="Times New Roman" w:hAnsi="Times New Roman" w:cs="Times New Roman"/>
        </w:rPr>
        <w:t xml:space="preserve">mid-band </w:t>
      </w:r>
      <w:r w:rsidR="00C41FFB">
        <w:rPr>
          <w:rFonts w:ascii="Times New Roman" w:hAnsi="Times New Roman" w:cs="Times New Roman"/>
        </w:rPr>
        <w:t xml:space="preserve">spectrum </w:t>
      </w:r>
      <w:r>
        <w:rPr>
          <w:rFonts w:ascii="Times New Roman" w:hAnsi="Times New Roman" w:cs="Times New Roman"/>
        </w:rPr>
        <w:t>ha</w:t>
      </w:r>
      <w:r w:rsidR="00C41FF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delivered results.  At 2.5 GHz, w</w:t>
      </w:r>
      <w:r w:rsidR="00D97D62">
        <w:rPr>
          <w:rFonts w:ascii="Times New Roman" w:hAnsi="Times New Roman" w:cs="Times New Roman"/>
        </w:rPr>
        <w:t xml:space="preserve">e </w:t>
      </w:r>
      <w:r w:rsidR="00531E1B">
        <w:rPr>
          <w:rFonts w:ascii="Times New Roman" w:hAnsi="Times New Roman" w:cs="Times New Roman"/>
        </w:rPr>
        <w:t xml:space="preserve">updated the rules for EBS spectrum that laid fallow for too long.  In that same band, we </w:t>
      </w:r>
      <w:r w:rsidR="00D97D62">
        <w:rPr>
          <w:rFonts w:ascii="Times New Roman" w:hAnsi="Times New Roman" w:cs="Times New Roman"/>
        </w:rPr>
        <w:t>secured nationwide buildout commitments</w:t>
      </w:r>
      <w:r>
        <w:rPr>
          <w:rFonts w:ascii="Times New Roman" w:hAnsi="Times New Roman" w:cs="Times New Roman"/>
        </w:rPr>
        <w:t xml:space="preserve">.  At 3.5 GHz, we </w:t>
      </w:r>
      <w:r w:rsidR="00D97D62">
        <w:rPr>
          <w:rFonts w:ascii="Times New Roman" w:hAnsi="Times New Roman" w:cs="Times New Roman"/>
        </w:rPr>
        <w:t xml:space="preserve">ensured that </w:t>
      </w:r>
      <w:r w:rsidR="00C41FFB">
        <w:rPr>
          <w:rFonts w:ascii="Times New Roman" w:hAnsi="Times New Roman" w:cs="Times New Roman"/>
        </w:rPr>
        <w:t>our rules</w:t>
      </w:r>
      <w:r w:rsidR="00D97D62">
        <w:rPr>
          <w:rFonts w:ascii="Times New Roman" w:hAnsi="Times New Roman" w:cs="Times New Roman"/>
        </w:rPr>
        <w:t xml:space="preserve"> would work in the real wor</w:t>
      </w:r>
      <w:r w:rsidR="00D65EEF">
        <w:rPr>
          <w:rFonts w:ascii="Times New Roman" w:hAnsi="Times New Roman" w:cs="Times New Roman"/>
        </w:rPr>
        <w:t>ld</w:t>
      </w:r>
      <w:r w:rsidR="00D97D62">
        <w:rPr>
          <w:rFonts w:ascii="Times New Roman" w:hAnsi="Times New Roman" w:cs="Times New Roman"/>
        </w:rPr>
        <w:t xml:space="preserve"> and completed a successful auction earlier this year.  At 3.7 </w:t>
      </w:r>
      <w:r w:rsidR="00D65EEF">
        <w:rPr>
          <w:rFonts w:ascii="Times New Roman" w:hAnsi="Times New Roman" w:cs="Times New Roman"/>
        </w:rPr>
        <w:t>to</w:t>
      </w:r>
      <w:r w:rsidR="00D97D62">
        <w:rPr>
          <w:rFonts w:ascii="Times New Roman" w:hAnsi="Times New Roman" w:cs="Times New Roman"/>
        </w:rPr>
        <w:t xml:space="preserve"> 4.2 GHz (the C Band), we secured </w:t>
      </w:r>
      <w:r w:rsidR="00C41FFB">
        <w:rPr>
          <w:rFonts w:ascii="Times New Roman" w:hAnsi="Times New Roman" w:cs="Times New Roman"/>
        </w:rPr>
        <w:t xml:space="preserve">about </w:t>
      </w:r>
      <w:r w:rsidR="00D97D62">
        <w:rPr>
          <w:rFonts w:ascii="Times New Roman" w:hAnsi="Times New Roman" w:cs="Times New Roman"/>
        </w:rPr>
        <w:t xml:space="preserve">300 MHz of mid-band </w:t>
      </w:r>
      <w:r w:rsidR="00C41FFB">
        <w:rPr>
          <w:rFonts w:ascii="Times New Roman" w:hAnsi="Times New Roman" w:cs="Times New Roman"/>
        </w:rPr>
        <w:t xml:space="preserve">spectrum </w:t>
      </w:r>
      <w:r w:rsidR="00D97D62">
        <w:rPr>
          <w:rFonts w:ascii="Times New Roman" w:hAnsi="Times New Roman" w:cs="Times New Roman"/>
        </w:rPr>
        <w:t xml:space="preserve">to enable providers to offer truly mobile 5G.  At 6 GHz, we </w:t>
      </w:r>
      <w:r w:rsidR="00D97D62">
        <w:rPr>
          <w:rFonts w:ascii="Times New Roman" w:hAnsi="Times New Roman" w:cs="Times New Roman"/>
        </w:rPr>
        <w:t>opened up</w:t>
      </w:r>
      <w:r w:rsidR="00D97D62">
        <w:rPr>
          <w:rFonts w:ascii="Times New Roman" w:hAnsi="Times New Roman" w:cs="Times New Roman"/>
        </w:rPr>
        <w:t xml:space="preserve"> an immense 1,200 MHz of spectrum.</w:t>
      </w:r>
      <w:r w:rsidR="00807233">
        <w:rPr>
          <w:rFonts w:ascii="Times New Roman" w:hAnsi="Times New Roman" w:cs="Times New Roman"/>
        </w:rPr>
        <w:t xml:space="preserve">  Down at 1.6 GHz, we took long overdue action to free up that band.  And at 2 GHz (AWS-4), we obtained a commitment to put that spectrum to use for high-speed broadband.</w:t>
      </w:r>
    </w:p>
    <w:p w:rsidR="00807233" w:rsidP="004752CD" w14:paraId="4F489CF8" w14:textId="1AE4025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41FFB" w:rsidP="00C41FFB" w14:paraId="6BB2AD60" w14:textId="44292D8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brings us to the spectrum band before us today—5.9 GHz.  Our decision here marks another significant mid-band win.  </w:t>
      </w:r>
      <w:r w:rsidR="00D95047">
        <w:rPr>
          <w:rFonts w:ascii="Times New Roman" w:hAnsi="Times New Roman" w:cs="Times New Roman"/>
        </w:rPr>
        <w:t xml:space="preserve">As with </w:t>
      </w:r>
      <w:r w:rsidR="00D95047">
        <w:rPr>
          <w:rFonts w:ascii="Times New Roman" w:hAnsi="Times New Roman" w:cs="Times New Roman"/>
        </w:rPr>
        <w:t>all of</w:t>
      </w:r>
      <w:r w:rsidR="00D95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other</w:t>
      </w:r>
      <w:r w:rsidR="00D95047">
        <w:rPr>
          <w:rFonts w:ascii="Times New Roman" w:hAnsi="Times New Roman" w:cs="Times New Roman"/>
        </w:rPr>
        <w:t xml:space="preserve"> bands, there have been thorny issues to contend with and disagreements to work through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And</w:t>
      </w:r>
      <w:r w:rsidR="00D65EEF">
        <w:rPr>
          <w:rFonts w:ascii="Times New Roman" w:hAnsi="Times New Roman" w:cs="Times New Roman"/>
        </w:rPr>
        <w:t xml:space="preserve"> in the </w:t>
      </w:r>
      <w:r w:rsidR="00D65EEF">
        <w:rPr>
          <w:rFonts w:ascii="Times New Roman" w:hAnsi="Times New Roman" w:cs="Times New Roman"/>
        </w:rPr>
        <w:t>past</w:t>
      </w:r>
      <w:r>
        <w:rPr>
          <w:rFonts w:ascii="Times New Roman" w:hAnsi="Times New Roman" w:cs="Times New Roman"/>
        </w:rPr>
        <w:t xml:space="preserve"> there’s been a fair amount of kicking the can down the road.  That ends today.</w:t>
      </w:r>
    </w:p>
    <w:p w:rsidR="00C41FFB" w:rsidP="00C41FFB" w14:paraId="268CA989" w14:textId="7D50BED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764BD" w:rsidP="00807233" w14:paraId="1F95DE31" w14:textId="70EAACE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action </w:t>
      </w:r>
      <w:r w:rsidR="00D95047">
        <w:rPr>
          <w:rFonts w:ascii="Times New Roman" w:hAnsi="Times New Roman" w:cs="Times New Roman"/>
        </w:rPr>
        <w:t xml:space="preserve">will deliver </w:t>
      </w:r>
      <w:r w:rsidR="008326EA">
        <w:rPr>
          <w:rFonts w:ascii="Times New Roman" w:hAnsi="Times New Roman" w:cs="Times New Roman"/>
        </w:rPr>
        <w:t xml:space="preserve">45 MHz </w:t>
      </w:r>
      <w:r>
        <w:rPr>
          <w:rFonts w:ascii="Times New Roman" w:hAnsi="Times New Roman" w:cs="Times New Roman"/>
        </w:rPr>
        <w:t>of spectrum</w:t>
      </w:r>
      <w:r w:rsidR="00946C32">
        <w:rPr>
          <w:rFonts w:ascii="Times New Roman" w:hAnsi="Times New Roman" w:cs="Times New Roman"/>
        </w:rPr>
        <w:t xml:space="preserve">, </w:t>
      </w:r>
      <w:r w:rsidR="00531E1B">
        <w:rPr>
          <w:rFonts w:ascii="Times New Roman" w:hAnsi="Times New Roman" w:cs="Times New Roman"/>
        </w:rPr>
        <w:t>creating</w:t>
      </w:r>
      <w:r w:rsidR="00946C32">
        <w:rPr>
          <w:rFonts w:ascii="Times New Roman" w:hAnsi="Times New Roman" w:cs="Times New Roman"/>
        </w:rPr>
        <w:t xml:space="preserve"> a contiguous block of 160 MHz when combined with the band below,</w:t>
      </w:r>
      <w:r>
        <w:rPr>
          <w:rFonts w:ascii="Times New Roman" w:hAnsi="Times New Roman" w:cs="Times New Roman"/>
        </w:rPr>
        <w:t xml:space="preserve"> that can be </w:t>
      </w:r>
      <w:r>
        <w:rPr>
          <w:rFonts w:ascii="Times New Roman" w:hAnsi="Times New Roman" w:cs="Times New Roman"/>
        </w:rPr>
        <w:t>put to use</w:t>
      </w:r>
      <w:r>
        <w:rPr>
          <w:rFonts w:ascii="Times New Roman" w:hAnsi="Times New Roman" w:cs="Times New Roman"/>
        </w:rPr>
        <w:t xml:space="preserve"> immediately for the benefit of all Americans.  </w:t>
      </w:r>
      <w:r w:rsidR="00D95047">
        <w:rPr>
          <w:rFonts w:ascii="Times New Roman" w:hAnsi="Times New Roman" w:cs="Times New Roman"/>
        </w:rPr>
        <w:t>Opening this spectrum up won’t just mean faster Wi-Fi for consumers</w:t>
      </w:r>
      <w:r w:rsidR="001D5F50">
        <w:rPr>
          <w:rFonts w:ascii="Times New Roman" w:hAnsi="Times New Roman" w:cs="Times New Roman"/>
        </w:rPr>
        <w:t>.</w:t>
      </w:r>
      <w:r w:rsidR="00D95047">
        <w:rPr>
          <w:rFonts w:ascii="Times New Roman" w:hAnsi="Times New Roman" w:cs="Times New Roman"/>
        </w:rPr>
        <w:t xml:space="preserve"> </w:t>
      </w:r>
      <w:r w:rsidR="001D5F50">
        <w:rPr>
          <w:rFonts w:ascii="Times New Roman" w:hAnsi="Times New Roman" w:cs="Times New Roman"/>
        </w:rPr>
        <w:t xml:space="preserve"> </w:t>
      </w:r>
      <w:r w:rsidR="00946C32">
        <w:rPr>
          <w:rFonts w:ascii="Times New Roman" w:hAnsi="Times New Roman" w:cs="Times New Roman"/>
        </w:rPr>
        <w:t xml:space="preserve">It will </w:t>
      </w:r>
      <w:r w:rsidR="00531E1B">
        <w:rPr>
          <w:rFonts w:ascii="Times New Roman" w:hAnsi="Times New Roman" w:cs="Times New Roman"/>
        </w:rPr>
        <w:t>help power</w:t>
      </w:r>
      <w:r w:rsidR="00946C32">
        <w:rPr>
          <w:rFonts w:ascii="Times New Roman" w:hAnsi="Times New Roman" w:cs="Times New Roman"/>
        </w:rPr>
        <w:t xml:space="preserve"> </w:t>
      </w:r>
      <w:r w:rsidR="00946C32">
        <w:rPr>
          <w:rFonts w:ascii="Times New Roman" w:hAnsi="Times New Roman" w:cs="Times New Roman"/>
        </w:rPr>
        <w:t>all of</w:t>
      </w:r>
      <w:r w:rsidR="00946C32">
        <w:rPr>
          <w:rFonts w:ascii="Times New Roman" w:hAnsi="Times New Roman" w:cs="Times New Roman"/>
        </w:rPr>
        <w:t xml:space="preserve"> the </w:t>
      </w:r>
      <w:r w:rsidR="00830461">
        <w:rPr>
          <w:rFonts w:ascii="Times New Roman" w:hAnsi="Times New Roman" w:cs="Times New Roman"/>
        </w:rPr>
        <w:t>advance</w:t>
      </w:r>
      <w:r w:rsidR="00946C32">
        <w:rPr>
          <w:rFonts w:ascii="Times New Roman" w:hAnsi="Times New Roman" w:cs="Times New Roman"/>
        </w:rPr>
        <w:t>d applications</w:t>
      </w:r>
      <w:r w:rsidR="00830461">
        <w:rPr>
          <w:rFonts w:ascii="Times New Roman" w:hAnsi="Times New Roman" w:cs="Times New Roman"/>
        </w:rPr>
        <w:t xml:space="preserve"> that 5G promises.  </w:t>
      </w:r>
      <w:r>
        <w:rPr>
          <w:rFonts w:ascii="Times New Roman" w:hAnsi="Times New Roman" w:cs="Times New Roman"/>
        </w:rPr>
        <w:t>That might include wearable</w:t>
      </w:r>
      <w:r w:rsidR="00946C32">
        <w:rPr>
          <w:rFonts w:ascii="Times New Roman" w:hAnsi="Times New Roman" w:cs="Times New Roman"/>
        </w:rPr>
        <w:t xml:space="preserve"> devices to improve your health, as we’ve seen during this pandemic.  Or</w:t>
      </w:r>
      <w:r>
        <w:rPr>
          <w:rFonts w:ascii="Times New Roman" w:hAnsi="Times New Roman" w:cs="Times New Roman"/>
        </w:rPr>
        <w:t xml:space="preserve"> </w:t>
      </w:r>
      <w:r w:rsidR="006B01C9">
        <w:rPr>
          <w:rFonts w:ascii="Times New Roman" w:hAnsi="Times New Roman" w:cs="Times New Roman"/>
        </w:rPr>
        <w:t xml:space="preserve">devices for </w:t>
      </w:r>
      <w:r w:rsidR="006E10E4">
        <w:rPr>
          <w:rFonts w:ascii="Times New Roman" w:hAnsi="Times New Roman" w:cs="Times New Roman"/>
        </w:rPr>
        <w:t xml:space="preserve">virtual and </w:t>
      </w:r>
      <w:r w:rsidR="006B01C9">
        <w:rPr>
          <w:rFonts w:ascii="Times New Roman" w:hAnsi="Times New Roman" w:cs="Times New Roman"/>
        </w:rPr>
        <w:t xml:space="preserve">even </w:t>
      </w:r>
      <w:r w:rsidR="006E10E4">
        <w:rPr>
          <w:rFonts w:ascii="Times New Roman" w:hAnsi="Times New Roman" w:cs="Times New Roman"/>
        </w:rPr>
        <w:t>augmented reality</w:t>
      </w:r>
      <w:r>
        <w:rPr>
          <w:rFonts w:ascii="Times New Roman" w:hAnsi="Times New Roman" w:cs="Times New Roman"/>
        </w:rPr>
        <w:t xml:space="preserve"> </w:t>
      </w:r>
      <w:r w:rsidR="006B01C9">
        <w:rPr>
          <w:rFonts w:ascii="Times New Roman" w:hAnsi="Times New Roman" w:cs="Times New Roman"/>
        </w:rPr>
        <w:t xml:space="preserve">to make everyday life a little easier.  Or even </w:t>
      </w:r>
      <w:r w:rsidR="006E10E4">
        <w:rPr>
          <w:rFonts w:ascii="Times New Roman" w:hAnsi="Times New Roman" w:cs="Times New Roman"/>
        </w:rPr>
        <w:t xml:space="preserve">machine-to-machine </w:t>
      </w:r>
      <w:r>
        <w:rPr>
          <w:rFonts w:ascii="Times New Roman" w:hAnsi="Times New Roman" w:cs="Times New Roman"/>
        </w:rPr>
        <w:t>connectivity</w:t>
      </w:r>
      <w:r w:rsidR="006B01C9">
        <w:rPr>
          <w:rFonts w:ascii="Times New Roman" w:hAnsi="Times New Roman" w:cs="Times New Roman"/>
        </w:rPr>
        <w:t xml:space="preserve"> to make America </w:t>
      </w:r>
      <w:r w:rsidR="00531E1B">
        <w:rPr>
          <w:rFonts w:ascii="Times New Roman" w:hAnsi="Times New Roman" w:cs="Times New Roman"/>
        </w:rPr>
        <w:t xml:space="preserve">even </w:t>
      </w:r>
      <w:r w:rsidR="006B01C9">
        <w:rPr>
          <w:rFonts w:ascii="Times New Roman" w:hAnsi="Times New Roman" w:cs="Times New Roman"/>
        </w:rPr>
        <w:t>more competitive on the world stage.</w:t>
      </w:r>
    </w:p>
    <w:p w:rsidR="006E10E4" w:rsidP="000764BD" w14:paraId="64FE64ED" w14:textId="0E72D0B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2556A" w:rsidRPr="00AA69BB" w:rsidP="000764BD" w14:paraId="78AC665E" w14:textId="2FB38D0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thank the </w:t>
      </w:r>
      <w:r w:rsidR="001D5F50">
        <w:rPr>
          <w:rFonts w:ascii="Times New Roman" w:hAnsi="Times New Roman" w:cs="Times New Roman"/>
        </w:rPr>
        <w:t xml:space="preserve">Chairman and his team for </w:t>
      </w:r>
      <w:r w:rsidR="00C41FFB">
        <w:rPr>
          <w:rFonts w:ascii="Times New Roman" w:hAnsi="Times New Roman" w:cs="Times New Roman"/>
        </w:rPr>
        <w:t xml:space="preserve">prioritizing the FCC’s work on </w:t>
      </w:r>
      <w:r w:rsidR="001D5F50">
        <w:rPr>
          <w:rFonts w:ascii="Times New Roman" w:hAnsi="Times New Roman" w:cs="Times New Roman"/>
        </w:rPr>
        <w:t>mid-band spectrum</w:t>
      </w:r>
      <w:r w:rsidR="00C41FFB">
        <w:rPr>
          <w:rFonts w:ascii="Times New Roman" w:hAnsi="Times New Roman" w:cs="Times New Roman"/>
        </w:rPr>
        <w:t xml:space="preserve"> </w:t>
      </w:r>
      <w:r w:rsidR="001D5F50">
        <w:rPr>
          <w:rFonts w:ascii="Times New Roman" w:hAnsi="Times New Roman" w:cs="Times New Roman"/>
        </w:rPr>
        <w:t xml:space="preserve">over the past few years.  I’d also like to thank the </w:t>
      </w:r>
      <w:r>
        <w:rPr>
          <w:rFonts w:ascii="Times New Roman" w:hAnsi="Times New Roman" w:cs="Times New Roman"/>
        </w:rPr>
        <w:t>Office of Engineering and Technology</w:t>
      </w:r>
      <w:r w:rsidR="00DD0509">
        <w:rPr>
          <w:rFonts w:ascii="Times New Roman" w:hAnsi="Times New Roman" w:cs="Times New Roman"/>
        </w:rPr>
        <w:t xml:space="preserve"> and the Wireless Telecommunications Bureau</w:t>
      </w:r>
      <w:r w:rsidR="006B01C9">
        <w:rPr>
          <w:rFonts w:ascii="Times New Roman" w:hAnsi="Times New Roman" w:cs="Times New Roman"/>
        </w:rPr>
        <w:t xml:space="preserve"> </w:t>
      </w:r>
      <w:r w:rsidR="00E2041A">
        <w:rPr>
          <w:rFonts w:ascii="Times New Roman" w:hAnsi="Times New Roman" w:cs="Times New Roman"/>
        </w:rPr>
        <w:t xml:space="preserve">for their work.  </w:t>
      </w:r>
      <w:r w:rsidR="00436225">
        <w:rPr>
          <w:rFonts w:ascii="Times New Roman" w:hAnsi="Times New Roman" w:cs="Times New Roman"/>
        </w:rPr>
        <w:t>I’m glad to cast another vote for more mid-band spectrum.</w:t>
      </w:r>
    </w:p>
    <w:sectPr w:rsidSect="00C9115B">
      <w:headerReference w:type="first" r:id="rId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184E" w:rsidRPr="003E184E" w:rsidP="003E184E" w14:paraId="4D83274B" w14:textId="77777777">
    <w:pPr>
      <w:pStyle w:val="Header"/>
      <w:rPr>
        <w:rFonts w:ascii="Times New Roman" w:hAnsi="Times New Roman" w:cs="Times New Roman"/>
        <w:b/>
        <w:bCs/>
      </w:rPr>
    </w:pPr>
    <w:r w:rsidRPr="003E184E">
      <w:rPr>
        <w:rFonts w:ascii="Times New Roman" w:hAnsi="Times New Roman" w:cs="Times New Roman"/>
        <w:b/>
        <w:bCs/>
      </w:rPr>
      <w:tab/>
      <w:t>Federal Communications Commission</w:t>
    </w:r>
    <w:r w:rsidRPr="003E184E">
      <w:rPr>
        <w:rFonts w:ascii="Times New Roman" w:hAnsi="Times New Roman" w:cs="Times New Roman"/>
        <w:b/>
        <w:bCs/>
      </w:rPr>
      <w:tab/>
      <w:t>FCC 20-164</w:t>
    </w:r>
  </w:p>
  <w:p w:rsidR="003E184E" w:rsidRPr="003E184E" w:rsidP="003E184E" w14:paraId="276A217F" w14:textId="162A48F8">
    <w:pPr>
      <w:tabs>
        <w:tab w:val="left" w:pos="-720"/>
      </w:tabs>
      <w:suppressAutoHyphens/>
      <w:spacing w:after="0" w:line="19" w:lineRule="exact"/>
      <w:rPr>
        <w:rFonts w:ascii="Times New Roman" w:hAnsi="Times New Roman" w:cs="Times New Roman"/>
        <w:b/>
        <w:bCs/>
        <w:sz w:val="10"/>
      </w:rPr>
    </w:pPr>
    <w:r w:rsidRPr="003E184E">
      <w:rPr>
        <w:rFonts w:ascii="Times New Roman" w:hAnsi="Times New Roman" w:cs="Times New Roman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336CC"/>
    <w:multiLevelType w:val="hybridMultilevel"/>
    <w:tmpl w:val="78C003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219"/>
    <w:multiLevelType w:val="hybridMultilevel"/>
    <w:tmpl w:val="7C38EA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06DEE"/>
    <w:multiLevelType w:val="hybridMultilevel"/>
    <w:tmpl w:val="248A16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A0"/>
    <w:rsid w:val="0000070B"/>
    <w:rsid w:val="000009EE"/>
    <w:rsid w:val="00001A4A"/>
    <w:rsid w:val="00005893"/>
    <w:rsid w:val="00012DD1"/>
    <w:rsid w:val="00014EBC"/>
    <w:rsid w:val="00020780"/>
    <w:rsid w:val="00022FF7"/>
    <w:rsid w:val="00026488"/>
    <w:rsid w:val="00027013"/>
    <w:rsid w:val="00031036"/>
    <w:rsid w:val="000314A5"/>
    <w:rsid w:val="00036935"/>
    <w:rsid w:val="00040511"/>
    <w:rsid w:val="00040958"/>
    <w:rsid w:val="00040F7E"/>
    <w:rsid w:val="00044C55"/>
    <w:rsid w:val="00045402"/>
    <w:rsid w:val="00053061"/>
    <w:rsid w:val="00053E1E"/>
    <w:rsid w:val="00054BC3"/>
    <w:rsid w:val="00056B2D"/>
    <w:rsid w:val="0006419E"/>
    <w:rsid w:val="00065903"/>
    <w:rsid w:val="00073432"/>
    <w:rsid w:val="000764BD"/>
    <w:rsid w:val="00076C70"/>
    <w:rsid w:val="00076C79"/>
    <w:rsid w:val="00077B37"/>
    <w:rsid w:val="00082F69"/>
    <w:rsid w:val="000839AA"/>
    <w:rsid w:val="00084A3B"/>
    <w:rsid w:val="00086A49"/>
    <w:rsid w:val="00090B97"/>
    <w:rsid w:val="00094462"/>
    <w:rsid w:val="000951FF"/>
    <w:rsid w:val="00095BC0"/>
    <w:rsid w:val="0009668A"/>
    <w:rsid w:val="000A0576"/>
    <w:rsid w:val="000A2518"/>
    <w:rsid w:val="000A2CAD"/>
    <w:rsid w:val="000A4D5C"/>
    <w:rsid w:val="000A6526"/>
    <w:rsid w:val="000A6735"/>
    <w:rsid w:val="000B65C0"/>
    <w:rsid w:val="000B6A5E"/>
    <w:rsid w:val="000B71BA"/>
    <w:rsid w:val="000C3EBE"/>
    <w:rsid w:val="000C4420"/>
    <w:rsid w:val="000C612F"/>
    <w:rsid w:val="000D0EB2"/>
    <w:rsid w:val="000D1D83"/>
    <w:rsid w:val="000D29EF"/>
    <w:rsid w:val="000D441F"/>
    <w:rsid w:val="000D6F30"/>
    <w:rsid w:val="000E0EF6"/>
    <w:rsid w:val="000E5A0F"/>
    <w:rsid w:val="000F3BB7"/>
    <w:rsid w:val="00101C6C"/>
    <w:rsid w:val="00102957"/>
    <w:rsid w:val="00106E60"/>
    <w:rsid w:val="0010797D"/>
    <w:rsid w:val="00111C1E"/>
    <w:rsid w:val="00120651"/>
    <w:rsid w:val="00123A19"/>
    <w:rsid w:val="00123B24"/>
    <w:rsid w:val="00126F11"/>
    <w:rsid w:val="00127133"/>
    <w:rsid w:val="00127AED"/>
    <w:rsid w:val="0013045C"/>
    <w:rsid w:val="001341E4"/>
    <w:rsid w:val="00136EF2"/>
    <w:rsid w:val="00137FB3"/>
    <w:rsid w:val="001415D1"/>
    <w:rsid w:val="00141D4D"/>
    <w:rsid w:val="00142DC7"/>
    <w:rsid w:val="00143EB8"/>
    <w:rsid w:val="00150400"/>
    <w:rsid w:val="001525D6"/>
    <w:rsid w:val="001562A3"/>
    <w:rsid w:val="00160ED5"/>
    <w:rsid w:val="00163C62"/>
    <w:rsid w:val="00165B0F"/>
    <w:rsid w:val="0017093B"/>
    <w:rsid w:val="00171AB2"/>
    <w:rsid w:val="00172AF3"/>
    <w:rsid w:val="00173A82"/>
    <w:rsid w:val="00173E4A"/>
    <w:rsid w:val="0017436E"/>
    <w:rsid w:val="001761F4"/>
    <w:rsid w:val="00177470"/>
    <w:rsid w:val="00177A1F"/>
    <w:rsid w:val="00182E98"/>
    <w:rsid w:val="001864B1"/>
    <w:rsid w:val="00197F54"/>
    <w:rsid w:val="001A246A"/>
    <w:rsid w:val="001A448C"/>
    <w:rsid w:val="001A4C2D"/>
    <w:rsid w:val="001A57F1"/>
    <w:rsid w:val="001A6286"/>
    <w:rsid w:val="001B64B9"/>
    <w:rsid w:val="001B7DD9"/>
    <w:rsid w:val="001C1303"/>
    <w:rsid w:val="001C1D84"/>
    <w:rsid w:val="001C32AE"/>
    <w:rsid w:val="001C5192"/>
    <w:rsid w:val="001C5925"/>
    <w:rsid w:val="001C65E8"/>
    <w:rsid w:val="001D0988"/>
    <w:rsid w:val="001D5F50"/>
    <w:rsid w:val="001E0C96"/>
    <w:rsid w:val="001E401A"/>
    <w:rsid w:val="001E6507"/>
    <w:rsid w:val="001E6DCB"/>
    <w:rsid w:val="001F07F8"/>
    <w:rsid w:val="001F1C4F"/>
    <w:rsid w:val="001F335E"/>
    <w:rsid w:val="001F4CA3"/>
    <w:rsid w:val="001F4D5D"/>
    <w:rsid w:val="001F6B72"/>
    <w:rsid w:val="001F7836"/>
    <w:rsid w:val="00200BE0"/>
    <w:rsid w:val="002048D9"/>
    <w:rsid w:val="00206581"/>
    <w:rsid w:val="00211667"/>
    <w:rsid w:val="002121E4"/>
    <w:rsid w:val="00213C7C"/>
    <w:rsid w:val="00216F8E"/>
    <w:rsid w:val="00222500"/>
    <w:rsid w:val="00222A95"/>
    <w:rsid w:val="00222F60"/>
    <w:rsid w:val="002252C4"/>
    <w:rsid w:val="0022640F"/>
    <w:rsid w:val="00231857"/>
    <w:rsid w:val="002324D7"/>
    <w:rsid w:val="00235DA9"/>
    <w:rsid w:val="00237A70"/>
    <w:rsid w:val="00237B3A"/>
    <w:rsid w:val="0024005D"/>
    <w:rsid w:val="002447EF"/>
    <w:rsid w:val="00244F41"/>
    <w:rsid w:val="002524BD"/>
    <w:rsid w:val="00252642"/>
    <w:rsid w:val="00257CA9"/>
    <w:rsid w:val="002629E9"/>
    <w:rsid w:val="002632A4"/>
    <w:rsid w:val="002636FE"/>
    <w:rsid w:val="00264F03"/>
    <w:rsid w:val="0026513D"/>
    <w:rsid w:val="00265289"/>
    <w:rsid w:val="00276A41"/>
    <w:rsid w:val="00287D04"/>
    <w:rsid w:val="00292885"/>
    <w:rsid w:val="0029315D"/>
    <w:rsid w:val="00296381"/>
    <w:rsid w:val="00296691"/>
    <w:rsid w:val="00297616"/>
    <w:rsid w:val="002A0249"/>
    <w:rsid w:val="002A1CA9"/>
    <w:rsid w:val="002A449F"/>
    <w:rsid w:val="002A4F8C"/>
    <w:rsid w:val="002B06E0"/>
    <w:rsid w:val="002B076D"/>
    <w:rsid w:val="002B1EB6"/>
    <w:rsid w:val="002B2802"/>
    <w:rsid w:val="002C0DC9"/>
    <w:rsid w:val="002C1508"/>
    <w:rsid w:val="002C1975"/>
    <w:rsid w:val="002C2AB2"/>
    <w:rsid w:val="002C4B4B"/>
    <w:rsid w:val="002D01A3"/>
    <w:rsid w:val="002D07F9"/>
    <w:rsid w:val="002D351C"/>
    <w:rsid w:val="002D3D3A"/>
    <w:rsid w:val="002D7127"/>
    <w:rsid w:val="002D793E"/>
    <w:rsid w:val="002E209C"/>
    <w:rsid w:val="002E2325"/>
    <w:rsid w:val="002F1929"/>
    <w:rsid w:val="002F1C07"/>
    <w:rsid w:val="002F3F19"/>
    <w:rsid w:val="002F58E5"/>
    <w:rsid w:val="00304D20"/>
    <w:rsid w:val="00304FEE"/>
    <w:rsid w:val="00321DEF"/>
    <w:rsid w:val="0032778C"/>
    <w:rsid w:val="00327E6F"/>
    <w:rsid w:val="00337F29"/>
    <w:rsid w:val="00340D26"/>
    <w:rsid w:val="00343BD6"/>
    <w:rsid w:val="00345077"/>
    <w:rsid w:val="00345DA1"/>
    <w:rsid w:val="003514A0"/>
    <w:rsid w:val="00356CD7"/>
    <w:rsid w:val="00356F0A"/>
    <w:rsid w:val="00357C83"/>
    <w:rsid w:val="00363434"/>
    <w:rsid w:val="003643AE"/>
    <w:rsid w:val="003670FE"/>
    <w:rsid w:val="003820D3"/>
    <w:rsid w:val="00385616"/>
    <w:rsid w:val="00390638"/>
    <w:rsid w:val="003B0DDB"/>
    <w:rsid w:val="003B6AC7"/>
    <w:rsid w:val="003C5500"/>
    <w:rsid w:val="003C57D3"/>
    <w:rsid w:val="003D40B4"/>
    <w:rsid w:val="003D45AD"/>
    <w:rsid w:val="003D6B28"/>
    <w:rsid w:val="003E184E"/>
    <w:rsid w:val="003E30D3"/>
    <w:rsid w:val="003E40E3"/>
    <w:rsid w:val="003E5409"/>
    <w:rsid w:val="003E777D"/>
    <w:rsid w:val="003E7A1B"/>
    <w:rsid w:val="003F1919"/>
    <w:rsid w:val="00400E7A"/>
    <w:rsid w:val="0040585B"/>
    <w:rsid w:val="0040689D"/>
    <w:rsid w:val="00411044"/>
    <w:rsid w:val="00412A9D"/>
    <w:rsid w:val="00414A2A"/>
    <w:rsid w:val="00415D98"/>
    <w:rsid w:val="00420347"/>
    <w:rsid w:val="00422068"/>
    <w:rsid w:val="00424B4A"/>
    <w:rsid w:val="0042724C"/>
    <w:rsid w:val="00431AA8"/>
    <w:rsid w:val="00433B49"/>
    <w:rsid w:val="00435DC3"/>
    <w:rsid w:val="00436225"/>
    <w:rsid w:val="00443C5D"/>
    <w:rsid w:val="0044571D"/>
    <w:rsid w:val="00447851"/>
    <w:rsid w:val="004517BF"/>
    <w:rsid w:val="00451F5B"/>
    <w:rsid w:val="0045425F"/>
    <w:rsid w:val="004547D2"/>
    <w:rsid w:val="004607F6"/>
    <w:rsid w:val="0046114A"/>
    <w:rsid w:val="00464565"/>
    <w:rsid w:val="00467219"/>
    <w:rsid w:val="00467A1B"/>
    <w:rsid w:val="004752CD"/>
    <w:rsid w:val="00476712"/>
    <w:rsid w:val="00480489"/>
    <w:rsid w:val="00481A8C"/>
    <w:rsid w:val="004833E8"/>
    <w:rsid w:val="00484214"/>
    <w:rsid w:val="004844D6"/>
    <w:rsid w:val="00486573"/>
    <w:rsid w:val="00491648"/>
    <w:rsid w:val="004946B7"/>
    <w:rsid w:val="004A4025"/>
    <w:rsid w:val="004A51F3"/>
    <w:rsid w:val="004A6444"/>
    <w:rsid w:val="004A7258"/>
    <w:rsid w:val="004B12AA"/>
    <w:rsid w:val="004B1822"/>
    <w:rsid w:val="004B4FC6"/>
    <w:rsid w:val="004B5382"/>
    <w:rsid w:val="004B7008"/>
    <w:rsid w:val="004C076E"/>
    <w:rsid w:val="004C3D7D"/>
    <w:rsid w:val="004C70EB"/>
    <w:rsid w:val="004D1F45"/>
    <w:rsid w:val="004D3797"/>
    <w:rsid w:val="004D4178"/>
    <w:rsid w:val="004E18F0"/>
    <w:rsid w:val="004E38F2"/>
    <w:rsid w:val="004E396D"/>
    <w:rsid w:val="004E5798"/>
    <w:rsid w:val="004E72E6"/>
    <w:rsid w:val="004E7D08"/>
    <w:rsid w:val="004F5A56"/>
    <w:rsid w:val="005001C6"/>
    <w:rsid w:val="005004EE"/>
    <w:rsid w:val="0050437B"/>
    <w:rsid w:val="005062B5"/>
    <w:rsid w:val="00506CA6"/>
    <w:rsid w:val="005103A0"/>
    <w:rsid w:val="00517959"/>
    <w:rsid w:val="005216C6"/>
    <w:rsid w:val="00522964"/>
    <w:rsid w:val="00523943"/>
    <w:rsid w:val="00531E1B"/>
    <w:rsid w:val="005330F5"/>
    <w:rsid w:val="00534923"/>
    <w:rsid w:val="00535E8B"/>
    <w:rsid w:val="00536595"/>
    <w:rsid w:val="00536922"/>
    <w:rsid w:val="00544DD5"/>
    <w:rsid w:val="00547F35"/>
    <w:rsid w:val="00550627"/>
    <w:rsid w:val="00551401"/>
    <w:rsid w:val="0055172A"/>
    <w:rsid w:val="00551A77"/>
    <w:rsid w:val="005675CE"/>
    <w:rsid w:val="005707FE"/>
    <w:rsid w:val="0058044E"/>
    <w:rsid w:val="005807AB"/>
    <w:rsid w:val="00581E8E"/>
    <w:rsid w:val="0058212A"/>
    <w:rsid w:val="005824C9"/>
    <w:rsid w:val="0058606A"/>
    <w:rsid w:val="00586C40"/>
    <w:rsid w:val="0059304E"/>
    <w:rsid w:val="0059322A"/>
    <w:rsid w:val="00594D56"/>
    <w:rsid w:val="005A3AE6"/>
    <w:rsid w:val="005A3B1E"/>
    <w:rsid w:val="005A46B5"/>
    <w:rsid w:val="005B20B8"/>
    <w:rsid w:val="005B33F9"/>
    <w:rsid w:val="005B3C7F"/>
    <w:rsid w:val="005B7CAF"/>
    <w:rsid w:val="005C7D67"/>
    <w:rsid w:val="005D1AE0"/>
    <w:rsid w:val="005D737D"/>
    <w:rsid w:val="005D748B"/>
    <w:rsid w:val="005E0074"/>
    <w:rsid w:val="005E2C80"/>
    <w:rsid w:val="005E32A3"/>
    <w:rsid w:val="005E7065"/>
    <w:rsid w:val="005F2C14"/>
    <w:rsid w:val="005F49C4"/>
    <w:rsid w:val="005F4B00"/>
    <w:rsid w:val="00601EDE"/>
    <w:rsid w:val="006032F0"/>
    <w:rsid w:val="00605A7A"/>
    <w:rsid w:val="0060686B"/>
    <w:rsid w:val="00610A92"/>
    <w:rsid w:val="0061156D"/>
    <w:rsid w:val="006216E0"/>
    <w:rsid w:val="00621BB3"/>
    <w:rsid w:val="006248F4"/>
    <w:rsid w:val="0062645D"/>
    <w:rsid w:val="00630ABA"/>
    <w:rsid w:val="00636C5F"/>
    <w:rsid w:val="00640746"/>
    <w:rsid w:val="00641C94"/>
    <w:rsid w:val="00643126"/>
    <w:rsid w:val="00643B57"/>
    <w:rsid w:val="006441C5"/>
    <w:rsid w:val="00645603"/>
    <w:rsid w:val="006456D6"/>
    <w:rsid w:val="006466D4"/>
    <w:rsid w:val="00646729"/>
    <w:rsid w:val="0064712E"/>
    <w:rsid w:val="00647B31"/>
    <w:rsid w:val="006514FA"/>
    <w:rsid w:val="00660133"/>
    <w:rsid w:val="00660966"/>
    <w:rsid w:val="00661450"/>
    <w:rsid w:val="00662CE4"/>
    <w:rsid w:val="006631F4"/>
    <w:rsid w:val="00663AD8"/>
    <w:rsid w:val="00664148"/>
    <w:rsid w:val="00664A61"/>
    <w:rsid w:val="00670587"/>
    <w:rsid w:val="00676262"/>
    <w:rsid w:val="00677DFC"/>
    <w:rsid w:val="006870D2"/>
    <w:rsid w:val="006876FB"/>
    <w:rsid w:val="006902A0"/>
    <w:rsid w:val="00690F71"/>
    <w:rsid w:val="006913C1"/>
    <w:rsid w:val="00692CFB"/>
    <w:rsid w:val="00697A9B"/>
    <w:rsid w:val="006A0538"/>
    <w:rsid w:val="006A1DC2"/>
    <w:rsid w:val="006A2E1F"/>
    <w:rsid w:val="006A459C"/>
    <w:rsid w:val="006A4C76"/>
    <w:rsid w:val="006A55AC"/>
    <w:rsid w:val="006A7E0C"/>
    <w:rsid w:val="006B01C9"/>
    <w:rsid w:val="006B5738"/>
    <w:rsid w:val="006B5E1B"/>
    <w:rsid w:val="006B7407"/>
    <w:rsid w:val="006C2B71"/>
    <w:rsid w:val="006C2BB2"/>
    <w:rsid w:val="006C3D02"/>
    <w:rsid w:val="006C4963"/>
    <w:rsid w:val="006C67B0"/>
    <w:rsid w:val="006D04B3"/>
    <w:rsid w:val="006D05E1"/>
    <w:rsid w:val="006D11DE"/>
    <w:rsid w:val="006D228C"/>
    <w:rsid w:val="006D2E75"/>
    <w:rsid w:val="006E10E4"/>
    <w:rsid w:val="006E1D41"/>
    <w:rsid w:val="006E2595"/>
    <w:rsid w:val="006E2DF3"/>
    <w:rsid w:val="006E3687"/>
    <w:rsid w:val="006E3A2C"/>
    <w:rsid w:val="006E3D4E"/>
    <w:rsid w:val="006E55AA"/>
    <w:rsid w:val="006E5E28"/>
    <w:rsid w:val="006F1968"/>
    <w:rsid w:val="006F1DCC"/>
    <w:rsid w:val="006F2BDE"/>
    <w:rsid w:val="006F3BE1"/>
    <w:rsid w:val="0070682B"/>
    <w:rsid w:val="00706C12"/>
    <w:rsid w:val="00710E20"/>
    <w:rsid w:val="00711131"/>
    <w:rsid w:val="00713C2B"/>
    <w:rsid w:val="007272EF"/>
    <w:rsid w:val="00740835"/>
    <w:rsid w:val="007416BF"/>
    <w:rsid w:val="00741D99"/>
    <w:rsid w:val="00742133"/>
    <w:rsid w:val="00753351"/>
    <w:rsid w:val="00760E68"/>
    <w:rsid w:val="00762050"/>
    <w:rsid w:val="0076288F"/>
    <w:rsid w:val="007629C9"/>
    <w:rsid w:val="0076345E"/>
    <w:rsid w:val="007666A3"/>
    <w:rsid w:val="00770A74"/>
    <w:rsid w:val="00772BF7"/>
    <w:rsid w:val="00773764"/>
    <w:rsid w:val="00775F9A"/>
    <w:rsid w:val="0078023F"/>
    <w:rsid w:val="00784475"/>
    <w:rsid w:val="007910A9"/>
    <w:rsid w:val="00791740"/>
    <w:rsid w:val="00791D72"/>
    <w:rsid w:val="007938BA"/>
    <w:rsid w:val="00796E11"/>
    <w:rsid w:val="007A21AD"/>
    <w:rsid w:val="007A21EA"/>
    <w:rsid w:val="007A3115"/>
    <w:rsid w:val="007B48BE"/>
    <w:rsid w:val="007B75A3"/>
    <w:rsid w:val="007C3AD7"/>
    <w:rsid w:val="007C4295"/>
    <w:rsid w:val="007C4753"/>
    <w:rsid w:val="007D053C"/>
    <w:rsid w:val="007D0ED6"/>
    <w:rsid w:val="007D1A40"/>
    <w:rsid w:val="007D2384"/>
    <w:rsid w:val="007D23FE"/>
    <w:rsid w:val="007D3A41"/>
    <w:rsid w:val="007E40DC"/>
    <w:rsid w:val="007E4503"/>
    <w:rsid w:val="007F1469"/>
    <w:rsid w:val="007F5880"/>
    <w:rsid w:val="007F5DCD"/>
    <w:rsid w:val="007F636B"/>
    <w:rsid w:val="007F782F"/>
    <w:rsid w:val="0080066E"/>
    <w:rsid w:val="00800993"/>
    <w:rsid w:val="00800E27"/>
    <w:rsid w:val="00801C93"/>
    <w:rsid w:val="00802795"/>
    <w:rsid w:val="00803FB9"/>
    <w:rsid w:val="00807233"/>
    <w:rsid w:val="00810E22"/>
    <w:rsid w:val="00824160"/>
    <w:rsid w:val="00825C70"/>
    <w:rsid w:val="008266FE"/>
    <w:rsid w:val="00826844"/>
    <w:rsid w:val="00826891"/>
    <w:rsid w:val="00830461"/>
    <w:rsid w:val="0083069C"/>
    <w:rsid w:val="00830F9B"/>
    <w:rsid w:val="00831A40"/>
    <w:rsid w:val="00831A4B"/>
    <w:rsid w:val="008326EA"/>
    <w:rsid w:val="00832721"/>
    <w:rsid w:val="00833149"/>
    <w:rsid w:val="0083336D"/>
    <w:rsid w:val="008339EF"/>
    <w:rsid w:val="00833A55"/>
    <w:rsid w:val="0083430C"/>
    <w:rsid w:val="00834F97"/>
    <w:rsid w:val="00841524"/>
    <w:rsid w:val="00850E66"/>
    <w:rsid w:val="00851704"/>
    <w:rsid w:val="00857CE9"/>
    <w:rsid w:val="008629B0"/>
    <w:rsid w:val="008660E5"/>
    <w:rsid w:val="00866FB6"/>
    <w:rsid w:val="00867D69"/>
    <w:rsid w:val="00871BB2"/>
    <w:rsid w:val="008732E5"/>
    <w:rsid w:val="008758DA"/>
    <w:rsid w:val="00877A09"/>
    <w:rsid w:val="00880312"/>
    <w:rsid w:val="0088163A"/>
    <w:rsid w:val="00881964"/>
    <w:rsid w:val="00884526"/>
    <w:rsid w:val="00885A1E"/>
    <w:rsid w:val="00887742"/>
    <w:rsid w:val="00891589"/>
    <w:rsid w:val="00891F30"/>
    <w:rsid w:val="00897150"/>
    <w:rsid w:val="008A108A"/>
    <w:rsid w:val="008A1F43"/>
    <w:rsid w:val="008A3A02"/>
    <w:rsid w:val="008A6B86"/>
    <w:rsid w:val="008B0D79"/>
    <w:rsid w:val="008B2AD0"/>
    <w:rsid w:val="008B4621"/>
    <w:rsid w:val="008B6DCE"/>
    <w:rsid w:val="008C0A49"/>
    <w:rsid w:val="008C1BB9"/>
    <w:rsid w:val="008C37D9"/>
    <w:rsid w:val="008C76E7"/>
    <w:rsid w:val="008D1DB1"/>
    <w:rsid w:val="008D2440"/>
    <w:rsid w:val="008D5E17"/>
    <w:rsid w:val="008D6A5F"/>
    <w:rsid w:val="008D7B54"/>
    <w:rsid w:val="008E1152"/>
    <w:rsid w:val="008E572B"/>
    <w:rsid w:val="008F0130"/>
    <w:rsid w:val="008F3379"/>
    <w:rsid w:val="008F60A3"/>
    <w:rsid w:val="009003D9"/>
    <w:rsid w:val="00904168"/>
    <w:rsid w:val="009060F2"/>
    <w:rsid w:val="0091299D"/>
    <w:rsid w:val="00916524"/>
    <w:rsid w:val="00920640"/>
    <w:rsid w:val="00921AEF"/>
    <w:rsid w:val="00925123"/>
    <w:rsid w:val="0092556A"/>
    <w:rsid w:val="009327FA"/>
    <w:rsid w:val="0093404B"/>
    <w:rsid w:val="00934B21"/>
    <w:rsid w:val="00935C27"/>
    <w:rsid w:val="00937C7A"/>
    <w:rsid w:val="009400FD"/>
    <w:rsid w:val="0094227A"/>
    <w:rsid w:val="00942C6A"/>
    <w:rsid w:val="00944B86"/>
    <w:rsid w:val="00946C32"/>
    <w:rsid w:val="00960489"/>
    <w:rsid w:val="0096056C"/>
    <w:rsid w:val="009606AF"/>
    <w:rsid w:val="00961158"/>
    <w:rsid w:val="009646FB"/>
    <w:rsid w:val="0097095D"/>
    <w:rsid w:val="0097113A"/>
    <w:rsid w:val="00971A37"/>
    <w:rsid w:val="00972977"/>
    <w:rsid w:val="00973BDD"/>
    <w:rsid w:val="00975A1B"/>
    <w:rsid w:val="00976F32"/>
    <w:rsid w:val="00981B8B"/>
    <w:rsid w:val="00991CCB"/>
    <w:rsid w:val="0099436A"/>
    <w:rsid w:val="00997A01"/>
    <w:rsid w:val="009A1286"/>
    <w:rsid w:val="009A372E"/>
    <w:rsid w:val="009A49C3"/>
    <w:rsid w:val="009B022C"/>
    <w:rsid w:val="009B152A"/>
    <w:rsid w:val="009B4123"/>
    <w:rsid w:val="009C1720"/>
    <w:rsid w:val="009C1C4C"/>
    <w:rsid w:val="009D0571"/>
    <w:rsid w:val="009D2905"/>
    <w:rsid w:val="009D4CB8"/>
    <w:rsid w:val="009D58B2"/>
    <w:rsid w:val="009D5F70"/>
    <w:rsid w:val="009D7D0E"/>
    <w:rsid w:val="009E393F"/>
    <w:rsid w:val="009F2F58"/>
    <w:rsid w:val="009F6881"/>
    <w:rsid w:val="009F7A43"/>
    <w:rsid w:val="009F7EC8"/>
    <w:rsid w:val="00A038AE"/>
    <w:rsid w:val="00A03E68"/>
    <w:rsid w:val="00A05516"/>
    <w:rsid w:val="00A07A83"/>
    <w:rsid w:val="00A12969"/>
    <w:rsid w:val="00A15D73"/>
    <w:rsid w:val="00A16EA5"/>
    <w:rsid w:val="00A170EC"/>
    <w:rsid w:val="00A20128"/>
    <w:rsid w:val="00A20681"/>
    <w:rsid w:val="00A20D42"/>
    <w:rsid w:val="00A210A2"/>
    <w:rsid w:val="00A27435"/>
    <w:rsid w:val="00A27B3C"/>
    <w:rsid w:val="00A27C76"/>
    <w:rsid w:val="00A37342"/>
    <w:rsid w:val="00A37AEF"/>
    <w:rsid w:val="00A4656D"/>
    <w:rsid w:val="00A466FF"/>
    <w:rsid w:val="00A4742A"/>
    <w:rsid w:val="00A54C94"/>
    <w:rsid w:val="00A555E3"/>
    <w:rsid w:val="00A55BAA"/>
    <w:rsid w:val="00A574CC"/>
    <w:rsid w:val="00A63D1F"/>
    <w:rsid w:val="00A64A59"/>
    <w:rsid w:val="00A67C8E"/>
    <w:rsid w:val="00A67FA4"/>
    <w:rsid w:val="00A716B4"/>
    <w:rsid w:val="00A73E30"/>
    <w:rsid w:val="00A7402B"/>
    <w:rsid w:val="00A7438A"/>
    <w:rsid w:val="00A74701"/>
    <w:rsid w:val="00A76D31"/>
    <w:rsid w:val="00A855B7"/>
    <w:rsid w:val="00A91D1A"/>
    <w:rsid w:val="00A95165"/>
    <w:rsid w:val="00A95170"/>
    <w:rsid w:val="00AA0DD8"/>
    <w:rsid w:val="00AA379D"/>
    <w:rsid w:val="00AA37AF"/>
    <w:rsid w:val="00AA50A5"/>
    <w:rsid w:val="00AA69BB"/>
    <w:rsid w:val="00AB0DE8"/>
    <w:rsid w:val="00AB58E1"/>
    <w:rsid w:val="00AC3D90"/>
    <w:rsid w:val="00AC5F74"/>
    <w:rsid w:val="00AD46BF"/>
    <w:rsid w:val="00AD53D1"/>
    <w:rsid w:val="00AD61A8"/>
    <w:rsid w:val="00AD74A4"/>
    <w:rsid w:val="00AE093F"/>
    <w:rsid w:val="00AE5977"/>
    <w:rsid w:val="00AE762D"/>
    <w:rsid w:val="00AE7EC8"/>
    <w:rsid w:val="00AF2892"/>
    <w:rsid w:val="00AF2FC3"/>
    <w:rsid w:val="00AF415F"/>
    <w:rsid w:val="00AF4B13"/>
    <w:rsid w:val="00AF4D3F"/>
    <w:rsid w:val="00AF572C"/>
    <w:rsid w:val="00AF58DE"/>
    <w:rsid w:val="00AF6C78"/>
    <w:rsid w:val="00AF7CE1"/>
    <w:rsid w:val="00B0040F"/>
    <w:rsid w:val="00B012E3"/>
    <w:rsid w:val="00B01954"/>
    <w:rsid w:val="00B04316"/>
    <w:rsid w:val="00B13D2A"/>
    <w:rsid w:val="00B13FA2"/>
    <w:rsid w:val="00B14115"/>
    <w:rsid w:val="00B15913"/>
    <w:rsid w:val="00B222AF"/>
    <w:rsid w:val="00B224FF"/>
    <w:rsid w:val="00B235B3"/>
    <w:rsid w:val="00B248BE"/>
    <w:rsid w:val="00B25A5A"/>
    <w:rsid w:val="00B27892"/>
    <w:rsid w:val="00B3071E"/>
    <w:rsid w:val="00B31770"/>
    <w:rsid w:val="00B342AF"/>
    <w:rsid w:val="00B4380A"/>
    <w:rsid w:val="00B459A5"/>
    <w:rsid w:val="00B5555B"/>
    <w:rsid w:val="00B6073E"/>
    <w:rsid w:val="00B60AD0"/>
    <w:rsid w:val="00B66645"/>
    <w:rsid w:val="00B73833"/>
    <w:rsid w:val="00B7589F"/>
    <w:rsid w:val="00B765BF"/>
    <w:rsid w:val="00B825CC"/>
    <w:rsid w:val="00B83E5A"/>
    <w:rsid w:val="00B8698C"/>
    <w:rsid w:val="00B86CB2"/>
    <w:rsid w:val="00B91A79"/>
    <w:rsid w:val="00B94C16"/>
    <w:rsid w:val="00B950F9"/>
    <w:rsid w:val="00B95959"/>
    <w:rsid w:val="00BA19F5"/>
    <w:rsid w:val="00BA6224"/>
    <w:rsid w:val="00BA755A"/>
    <w:rsid w:val="00BB0D5A"/>
    <w:rsid w:val="00BB1F29"/>
    <w:rsid w:val="00BB70A0"/>
    <w:rsid w:val="00BB725F"/>
    <w:rsid w:val="00BB7DF5"/>
    <w:rsid w:val="00BC039A"/>
    <w:rsid w:val="00BC073C"/>
    <w:rsid w:val="00BC0E92"/>
    <w:rsid w:val="00BC54EA"/>
    <w:rsid w:val="00BC64B0"/>
    <w:rsid w:val="00BC6E42"/>
    <w:rsid w:val="00BD59AC"/>
    <w:rsid w:val="00BE3A3B"/>
    <w:rsid w:val="00BE44D0"/>
    <w:rsid w:val="00BE7C07"/>
    <w:rsid w:val="00BF0F65"/>
    <w:rsid w:val="00BF1BAB"/>
    <w:rsid w:val="00BF1FEC"/>
    <w:rsid w:val="00BF27D3"/>
    <w:rsid w:val="00BF3361"/>
    <w:rsid w:val="00BF4E7C"/>
    <w:rsid w:val="00C00465"/>
    <w:rsid w:val="00C00F86"/>
    <w:rsid w:val="00C02027"/>
    <w:rsid w:val="00C10713"/>
    <w:rsid w:val="00C11A3A"/>
    <w:rsid w:val="00C12B93"/>
    <w:rsid w:val="00C16350"/>
    <w:rsid w:val="00C1696E"/>
    <w:rsid w:val="00C27481"/>
    <w:rsid w:val="00C306C9"/>
    <w:rsid w:val="00C30778"/>
    <w:rsid w:val="00C31817"/>
    <w:rsid w:val="00C3299D"/>
    <w:rsid w:val="00C32E86"/>
    <w:rsid w:val="00C33F21"/>
    <w:rsid w:val="00C34120"/>
    <w:rsid w:val="00C35F44"/>
    <w:rsid w:val="00C35F7A"/>
    <w:rsid w:val="00C36E2F"/>
    <w:rsid w:val="00C375B6"/>
    <w:rsid w:val="00C37F39"/>
    <w:rsid w:val="00C40246"/>
    <w:rsid w:val="00C41FFB"/>
    <w:rsid w:val="00C4622E"/>
    <w:rsid w:val="00C469DC"/>
    <w:rsid w:val="00C47958"/>
    <w:rsid w:val="00C505D4"/>
    <w:rsid w:val="00C508F0"/>
    <w:rsid w:val="00C5136D"/>
    <w:rsid w:val="00C531DC"/>
    <w:rsid w:val="00C53A58"/>
    <w:rsid w:val="00C54952"/>
    <w:rsid w:val="00C55068"/>
    <w:rsid w:val="00C56D67"/>
    <w:rsid w:val="00C60388"/>
    <w:rsid w:val="00C63DD0"/>
    <w:rsid w:val="00C63DF8"/>
    <w:rsid w:val="00C6572D"/>
    <w:rsid w:val="00C67659"/>
    <w:rsid w:val="00C70E58"/>
    <w:rsid w:val="00C73392"/>
    <w:rsid w:val="00C74400"/>
    <w:rsid w:val="00C746DA"/>
    <w:rsid w:val="00C746ED"/>
    <w:rsid w:val="00C74FFD"/>
    <w:rsid w:val="00C751ED"/>
    <w:rsid w:val="00C75CF4"/>
    <w:rsid w:val="00C807C5"/>
    <w:rsid w:val="00C813E5"/>
    <w:rsid w:val="00C82CF8"/>
    <w:rsid w:val="00C82F63"/>
    <w:rsid w:val="00C86CD1"/>
    <w:rsid w:val="00C87AEC"/>
    <w:rsid w:val="00C90A3E"/>
    <w:rsid w:val="00C9115B"/>
    <w:rsid w:val="00C93427"/>
    <w:rsid w:val="00C941BB"/>
    <w:rsid w:val="00C951EB"/>
    <w:rsid w:val="00C95245"/>
    <w:rsid w:val="00C96EE4"/>
    <w:rsid w:val="00CA0919"/>
    <w:rsid w:val="00CA1B49"/>
    <w:rsid w:val="00CA1D71"/>
    <w:rsid w:val="00CA5739"/>
    <w:rsid w:val="00CB1CB5"/>
    <w:rsid w:val="00CC22BF"/>
    <w:rsid w:val="00CC23CB"/>
    <w:rsid w:val="00CC349A"/>
    <w:rsid w:val="00CC3A0C"/>
    <w:rsid w:val="00CC7C9B"/>
    <w:rsid w:val="00CC7F3F"/>
    <w:rsid w:val="00CD0BE7"/>
    <w:rsid w:val="00CD1E1C"/>
    <w:rsid w:val="00CD266F"/>
    <w:rsid w:val="00CD2ABD"/>
    <w:rsid w:val="00CD39EC"/>
    <w:rsid w:val="00CE0A9A"/>
    <w:rsid w:val="00CE1929"/>
    <w:rsid w:val="00CE3902"/>
    <w:rsid w:val="00CE5027"/>
    <w:rsid w:val="00CE51F2"/>
    <w:rsid w:val="00CF08E3"/>
    <w:rsid w:val="00CF2376"/>
    <w:rsid w:val="00CF28B0"/>
    <w:rsid w:val="00CF3F05"/>
    <w:rsid w:val="00CF7C05"/>
    <w:rsid w:val="00D0388C"/>
    <w:rsid w:val="00D05728"/>
    <w:rsid w:val="00D10F44"/>
    <w:rsid w:val="00D12618"/>
    <w:rsid w:val="00D13F14"/>
    <w:rsid w:val="00D15614"/>
    <w:rsid w:val="00D27D0F"/>
    <w:rsid w:val="00D3446D"/>
    <w:rsid w:val="00D34CE5"/>
    <w:rsid w:val="00D35C8A"/>
    <w:rsid w:val="00D3618F"/>
    <w:rsid w:val="00D4591F"/>
    <w:rsid w:val="00D45B9B"/>
    <w:rsid w:val="00D532B7"/>
    <w:rsid w:val="00D532EE"/>
    <w:rsid w:val="00D5389C"/>
    <w:rsid w:val="00D60E1C"/>
    <w:rsid w:val="00D61503"/>
    <w:rsid w:val="00D640E0"/>
    <w:rsid w:val="00D6583E"/>
    <w:rsid w:val="00D65EEF"/>
    <w:rsid w:val="00D7132B"/>
    <w:rsid w:val="00D71AB8"/>
    <w:rsid w:val="00D7425B"/>
    <w:rsid w:val="00D74398"/>
    <w:rsid w:val="00D74443"/>
    <w:rsid w:val="00D76A51"/>
    <w:rsid w:val="00D77A72"/>
    <w:rsid w:val="00D82088"/>
    <w:rsid w:val="00D84A0A"/>
    <w:rsid w:val="00D85098"/>
    <w:rsid w:val="00D853C7"/>
    <w:rsid w:val="00D86A94"/>
    <w:rsid w:val="00D91A2F"/>
    <w:rsid w:val="00D95047"/>
    <w:rsid w:val="00D97D62"/>
    <w:rsid w:val="00DA2003"/>
    <w:rsid w:val="00DA251A"/>
    <w:rsid w:val="00DA3C98"/>
    <w:rsid w:val="00DA70D9"/>
    <w:rsid w:val="00DA7F70"/>
    <w:rsid w:val="00DB06A0"/>
    <w:rsid w:val="00DC381C"/>
    <w:rsid w:val="00DC387B"/>
    <w:rsid w:val="00DD0509"/>
    <w:rsid w:val="00DD1161"/>
    <w:rsid w:val="00DD204C"/>
    <w:rsid w:val="00DD3891"/>
    <w:rsid w:val="00DD4559"/>
    <w:rsid w:val="00DD48A6"/>
    <w:rsid w:val="00DD6107"/>
    <w:rsid w:val="00DD7974"/>
    <w:rsid w:val="00DE00A0"/>
    <w:rsid w:val="00DE1F7F"/>
    <w:rsid w:val="00DE47D2"/>
    <w:rsid w:val="00DF203F"/>
    <w:rsid w:val="00DF2B91"/>
    <w:rsid w:val="00DF4BCB"/>
    <w:rsid w:val="00DF53BB"/>
    <w:rsid w:val="00E007B7"/>
    <w:rsid w:val="00E010B0"/>
    <w:rsid w:val="00E02AEC"/>
    <w:rsid w:val="00E02B09"/>
    <w:rsid w:val="00E0445F"/>
    <w:rsid w:val="00E10442"/>
    <w:rsid w:val="00E12C21"/>
    <w:rsid w:val="00E13987"/>
    <w:rsid w:val="00E2041A"/>
    <w:rsid w:val="00E24FD5"/>
    <w:rsid w:val="00E278F4"/>
    <w:rsid w:val="00E27A02"/>
    <w:rsid w:val="00E32EB6"/>
    <w:rsid w:val="00E332D3"/>
    <w:rsid w:val="00E34B40"/>
    <w:rsid w:val="00E40354"/>
    <w:rsid w:val="00E42C85"/>
    <w:rsid w:val="00E5242C"/>
    <w:rsid w:val="00E525D7"/>
    <w:rsid w:val="00E534BB"/>
    <w:rsid w:val="00E609F6"/>
    <w:rsid w:val="00E621B9"/>
    <w:rsid w:val="00E63133"/>
    <w:rsid w:val="00E670C1"/>
    <w:rsid w:val="00E70F0A"/>
    <w:rsid w:val="00E7448B"/>
    <w:rsid w:val="00E76E8B"/>
    <w:rsid w:val="00E83526"/>
    <w:rsid w:val="00E8492F"/>
    <w:rsid w:val="00E84A9E"/>
    <w:rsid w:val="00E90929"/>
    <w:rsid w:val="00E927CA"/>
    <w:rsid w:val="00E9286B"/>
    <w:rsid w:val="00E93859"/>
    <w:rsid w:val="00E955A4"/>
    <w:rsid w:val="00E96962"/>
    <w:rsid w:val="00E97550"/>
    <w:rsid w:val="00EA227F"/>
    <w:rsid w:val="00EA278A"/>
    <w:rsid w:val="00EA3E99"/>
    <w:rsid w:val="00EB0C40"/>
    <w:rsid w:val="00EB1A0E"/>
    <w:rsid w:val="00EB30E6"/>
    <w:rsid w:val="00EB53D0"/>
    <w:rsid w:val="00ED12D9"/>
    <w:rsid w:val="00ED2388"/>
    <w:rsid w:val="00ED2E88"/>
    <w:rsid w:val="00ED4E25"/>
    <w:rsid w:val="00ED5B0D"/>
    <w:rsid w:val="00EE1E19"/>
    <w:rsid w:val="00EE1F90"/>
    <w:rsid w:val="00EE36F2"/>
    <w:rsid w:val="00EF22EB"/>
    <w:rsid w:val="00EF388D"/>
    <w:rsid w:val="00EF7795"/>
    <w:rsid w:val="00F01058"/>
    <w:rsid w:val="00F01975"/>
    <w:rsid w:val="00F01F25"/>
    <w:rsid w:val="00F04E95"/>
    <w:rsid w:val="00F06BCA"/>
    <w:rsid w:val="00F1008C"/>
    <w:rsid w:val="00F1291D"/>
    <w:rsid w:val="00F1409B"/>
    <w:rsid w:val="00F16568"/>
    <w:rsid w:val="00F178C4"/>
    <w:rsid w:val="00F20438"/>
    <w:rsid w:val="00F20AD9"/>
    <w:rsid w:val="00F22A3A"/>
    <w:rsid w:val="00F24505"/>
    <w:rsid w:val="00F24A44"/>
    <w:rsid w:val="00F31744"/>
    <w:rsid w:val="00F31E3F"/>
    <w:rsid w:val="00F358B0"/>
    <w:rsid w:val="00F418FA"/>
    <w:rsid w:val="00F46909"/>
    <w:rsid w:val="00F47A5F"/>
    <w:rsid w:val="00F50FE6"/>
    <w:rsid w:val="00F52103"/>
    <w:rsid w:val="00F52C2C"/>
    <w:rsid w:val="00F56420"/>
    <w:rsid w:val="00F56AEB"/>
    <w:rsid w:val="00F60225"/>
    <w:rsid w:val="00F63505"/>
    <w:rsid w:val="00F646AE"/>
    <w:rsid w:val="00F64A67"/>
    <w:rsid w:val="00F655B0"/>
    <w:rsid w:val="00F67D40"/>
    <w:rsid w:val="00F73C37"/>
    <w:rsid w:val="00F7644F"/>
    <w:rsid w:val="00F771F5"/>
    <w:rsid w:val="00F779A9"/>
    <w:rsid w:val="00F849C9"/>
    <w:rsid w:val="00F85304"/>
    <w:rsid w:val="00F85A73"/>
    <w:rsid w:val="00F86957"/>
    <w:rsid w:val="00F87E43"/>
    <w:rsid w:val="00F94580"/>
    <w:rsid w:val="00F94684"/>
    <w:rsid w:val="00FA558D"/>
    <w:rsid w:val="00FA565D"/>
    <w:rsid w:val="00FA5712"/>
    <w:rsid w:val="00FA6F24"/>
    <w:rsid w:val="00FB31FD"/>
    <w:rsid w:val="00FB52CE"/>
    <w:rsid w:val="00FC04F5"/>
    <w:rsid w:val="00FC1582"/>
    <w:rsid w:val="00FC2BAD"/>
    <w:rsid w:val="00FC5ED1"/>
    <w:rsid w:val="00FD2AE8"/>
    <w:rsid w:val="00FE287C"/>
    <w:rsid w:val="00FE6BED"/>
    <w:rsid w:val="00FF0820"/>
    <w:rsid w:val="00FF3D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CE67BF-701D-4490-A776-107D526C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1C5925"/>
    <w:pPr>
      <w:widowControl w:val="0"/>
      <w:numPr>
        <w:numId w:val="1"/>
      </w:numPr>
      <w:tabs>
        <w:tab w:val="clear" w:pos="1080"/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Hyperlink">
    <w:name w:val="Hyperlink"/>
    <w:rsid w:val="001C5925"/>
    <w:rPr>
      <w:color w:val="0000FF"/>
      <w:u w:val="single"/>
    </w:rPr>
  </w:style>
  <w:style w:type="character" w:styleId="CommentReference">
    <w:name w:val="annotation reference"/>
    <w:rsid w:val="001C5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92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ParaNumChar">
    <w:name w:val="ParaNum Char"/>
    <w:link w:val="ParaNum"/>
    <w:locked/>
    <w:rsid w:val="001C592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C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4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9C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B3"/>
    <w:pPr>
      <w:widowControl/>
      <w:spacing w:after="160"/>
    </w:pPr>
    <w:rPr>
      <w:rFonts w:asciiTheme="minorHAnsi" w:eastAsiaTheme="minorHAnsi" w:hAnsiTheme="minorHAnsi" w:cstheme="minorBidi"/>
      <w:b/>
      <w:bCs/>
      <w:snapToGrid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5B3"/>
    <w:rPr>
      <w:rFonts w:ascii="Times New Roman" w:eastAsia="Times New Roman" w:hAnsi="Times New Roman" w:cs="Times New Roman"/>
      <w:b/>
      <w:bCs/>
      <w:snapToGrid/>
      <w:kern w:val="28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5B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3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446D"/>
  </w:style>
  <w:style w:type="paragraph" w:styleId="Footer">
    <w:name w:val="footer"/>
    <w:basedOn w:val="Normal"/>
    <w:link w:val="FooterChar"/>
    <w:uiPriority w:val="99"/>
    <w:unhideWhenUsed/>
    <w:rsid w:val="00D3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