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731500F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336C49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48837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721CF0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71104A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2EC804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160185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366711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C0D688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970EA5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05F6" w:rsidP="00D861EE" w14:paraId="0B8A8DB7" w14:textId="07EE6C6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</w:p>
          <w:p w:rsidR="000E049E" w:rsidP="00380431" w14:paraId="0BDA4AB9" w14:textId="1942C54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</w:t>
            </w:r>
            <w:r w:rsidR="00C93B06">
              <w:rPr>
                <w:b/>
                <w:bCs/>
                <w:sz w:val="26"/>
                <w:szCs w:val="26"/>
              </w:rPr>
              <w:t xml:space="preserve"> </w:t>
            </w:r>
            <w:r w:rsidR="006E1469">
              <w:rPr>
                <w:b/>
                <w:bCs/>
                <w:sz w:val="26"/>
                <w:szCs w:val="26"/>
              </w:rPr>
              <w:t xml:space="preserve">REAFFIRMS </w:t>
            </w:r>
            <w:r w:rsidR="00C93B06">
              <w:rPr>
                <w:b/>
                <w:bCs/>
                <w:sz w:val="26"/>
                <w:szCs w:val="26"/>
              </w:rPr>
              <w:t>THAT</w:t>
            </w:r>
            <w:r>
              <w:rPr>
                <w:b/>
                <w:bCs/>
                <w:sz w:val="26"/>
                <w:szCs w:val="26"/>
              </w:rPr>
              <w:t xml:space="preserve"> SNR </w:t>
            </w:r>
            <w:r w:rsidR="00C93B06">
              <w:rPr>
                <w:b/>
                <w:bCs/>
                <w:sz w:val="26"/>
                <w:szCs w:val="26"/>
              </w:rPr>
              <w:t xml:space="preserve">WIRELESS </w:t>
            </w:r>
            <w:r>
              <w:rPr>
                <w:b/>
                <w:bCs/>
                <w:sz w:val="26"/>
                <w:szCs w:val="26"/>
              </w:rPr>
              <w:t xml:space="preserve">AND NORTHSTAR </w:t>
            </w:r>
            <w:r w:rsidR="00C93B06">
              <w:rPr>
                <w:b/>
                <w:bCs/>
                <w:sz w:val="26"/>
                <w:szCs w:val="26"/>
              </w:rPr>
              <w:t xml:space="preserve">WIRELESS </w:t>
            </w:r>
            <w:r w:rsidR="00FA097F">
              <w:rPr>
                <w:b/>
                <w:bCs/>
                <w:sz w:val="26"/>
                <w:szCs w:val="26"/>
              </w:rPr>
              <w:t xml:space="preserve">ARE </w:t>
            </w:r>
            <w:r w:rsidR="00C93B06">
              <w:rPr>
                <w:b/>
                <w:bCs/>
                <w:sz w:val="26"/>
                <w:szCs w:val="26"/>
              </w:rPr>
              <w:t xml:space="preserve">INELIGIBLE </w:t>
            </w:r>
            <w:r>
              <w:rPr>
                <w:b/>
                <w:bCs/>
                <w:sz w:val="26"/>
                <w:szCs w:val="26"/>
              </w:rPr>
              <w:t xml:space="preserve">FOR </w:t>
            </w:r>
            <w:r w:rsidR="00624315">
              <w:rPr>
                <w:b/>
                <w:bCs/>
                <w:sz w:val="26"/>
                <w:szCs w:val="26"/>
              </w:rPr>
              <w:t xml:space="preserve">$3.3 BILLION IN </w:t>
            </w:r>
            <w:r>
              <w:rPr>
                <w:b/>
                <w:bCs/>
                <w:sz w:val="26"/>
                <w:szCs w:val="26"/>
              </w:rPr>
              <w:t>BIDDING CREDITS</w:t>
            </w:r>
          </w:p>
          <w:p w:rsidR="00E70FC1" w:rsidRPr="00380431" w:rsidP="000B6FF9" w14:paraId="7E00F47B" w14:textId="273D8AE4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Decision </w:t>
            </w:r>
            <w:r w:rsidR="00624315">
              <w:rPr>
                <w:b/>
                <w:bCs/>
                <w:i/>
                <w:iCs/>
              </w:rPr>
              <w:t xml:space="preserve">Finds Two Companies </w:t>
            </w:r>
            <w:r w:rsidR="00023ACD">
              <w:rPr>
                <w:b/>
                <w:bCs/>
                <w:i/>
                <w:iCs/>
              </w:rPr>
              <w:t>Are Still Controlled by DISH Network</w:t>
            </w:r>
          </w:p>
          <w:p w:rsidR="00F61155" w:rsidRPr="006B0A70" w:rsidP="00BB4E29" w14:paraId="2429B52A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C26936" w:rsidP="00C26936" w14:paraId="5B6CBC75" w14:textId="3E26A9E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C20903" w:rsidR="006905F6">
              <w:rPr>
                <w:sz w:val="22"/>
                <w:szCs w:val="22"/>
              </w:rPr>
              <w:t xml:space="preserve">November </w:t>
            </w:r>
            <w:r w:rsidRPr="00C20903" w:rsidR="00196F4D">
              <w:rPr>
                <w:sz w:val="22"/>
                <w:szCs w:val="22"/>
              </w:rPr>
              <w:t>23</w:t>
            </w:r>
            <w:r w:rsidRPr="00C20903" w:rsidR="00065E2D">
              <w:rPr>
                <w:sz w:val="22"/>
                <w:szCs w:val="22"/>
              </w:rPr>
              <w:t>, 20</w:t>
            </w:r>
            <w:r w:rsidRPr="00C20903"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="00196F4D">
              <w:rPr>
                <w:sz w:val="22"/>
                <w:szCs w:val="22"/>
              </w:rPr>
              <w:t xml:space="preserve"> released</w:t>
            </w:r>
            <w:r>
              <w:rPr>
                <w:sz w:val="22"/>
                <w:szCs w:val="22"/>
              </w:rPr>
              <w:t xml:space="preserve"> an order </w:t>
            </w:r>
            <w:r w:rsidR="005B1598">
              <w:rPr>
                <w:sz w:val="22"/>
                <w:szCs w:val="22"/>
              </w:rPr>
              <w:t xml:space="preserve">on remand </w:t>
            </w:r>
            <w:r>
              <w:rPr>
                <w:sz w:val="22"/>
                <w:szCs w:val="22"/>
              </w:rPr>
              <w:t xml:space="preserve">finding that </w:t>
            </w:r>
            <w:r w:rsidRPr="00C26936">
              <w:rPr>
                <w:sz w:val="22"/>
                <w:szCs w:val="22"/>
              </w:rPr>
              <w:t xml:space="preserve">SNR Wireless </w:t>
            </w:r>
            <w:r w:rsidRPr="00D67BA0" w:rsidR="00D67BA0">
              <w:rPr>
                <w:sz w:val="22"/>
                <w:szCs w:val="22"/>
              </w:rPr>
              <w:t>LicenseCo</w:t>
            </w:r>
            <w:r w:rsidRPr="00D67BA0" w:rsidR="00D67BA0">
              <w:rPr>
                <w:sz w:val="22"/>
                <w:szCs w:val="22"/>
              </w:rPr>
              <w:t xml:space="preserve"> </w:t>
            </w:r>
            <w:r w:rsidRPr="00C26936">
              <w:rPr>
                <w:sz w:val="22"/>
                <w:szCs w:val="22"/>
              </w:rPr>
              <w:t xml:space="preserve">and </w:t>
            </w:r>
            <w:r w:rsidRPr="00C26936">
              <w:rPr>
                <w:sz w:val="22"/>
                <w:szCs w:val="22"/>
              </w:rPr>
              <w:t>Northstar</w:t>
            </w:r>
            <w:r w:rsidRPr="00C26936">
              <w:rPr>
                <w:sz w:val="22"/>
                <w:szCs w:val="22"/>
              </w:rPr>
              <w:t xml:space="preserve"> Wireless remain ineligible for</w:t>
            </w:r>
            <w:r w:rsidR="00BD34F7">
              <w:rPr>
                <w:sz w:val="22"/>
                <w:szCs w:val="22"/>
              </w:rPr>
              <w:t xml:space="preserve"> the</w:t>
            </w:r>
            <w:r w:rsidRPr="00C26936">
              <w:rPr>
                <w:sz w:val="22"/>
                <w:szCs w:val="22"/>
              </w:rPr>
              <w:t xml:space="preserve"> bidding credits they sought during the AWS-3 </w:t>
            </w:r>
            <w:r w:rsidR="00BD34F7">
              <w:rPr>
                <w:sz w:val="22"/>
                <w:szCs w:val="22"/>
              </w:rPr>
              <w:t>Advanced Wireless Services auction (Auction 97)</w:t>
            </w:r>
            <w:r w:rsidR="000D0A7A">
              <w:rPr>
                <w:sz w:val="22"/>
                <w:szCs w:val="22"/>
              </w:rPr>
              <w:t xml:space="preserve">. </w:t>
            </w:r>
            <w:r w:rsidR="00AB2017">
              <w:rPr>
                <w:sz w:val="22"/>
                <w:szCs w:val="22"/>
              </w:rPr>
              <w:t xml:space="preserve"> </w:t>
            </w:r>
            <w:r w:rsidR="00763498">
              <w:rPr>
                <w:sz w:val="22"/>
                <w:szCs w:val="22"/>
              </w:rPr>
              <w:t>The</w:t>
            </w:r>
            <w:r w:rsidR="005B1598">
              <w:rPr>
                <w:sz w:val="22"/>
                <w:szCs w:val="22"/>
              </w:rPr>
              <w:t xml:space="preserve"> two companies </w:t>
            </w:r>
            <w:r w:rsidR="00763498">
              <w:rPr>
                <w:sz w:val="22"/>
                <w:szCs w:val="22"/>
              </w:rPr>
              <w:t xml:space="preserve">together </w:t>
            </w:r>
            <w:r w:rsidR="008D2B5C">
              <w:rPr>
                <w:sz w:val="22"/>
                <w:szCs w:val="22"/>
              </w:rPr>
              <w:t>won a plurality of licenses</w:t>
            </w:r>
            <w:r w:rsidR="005B1598">
              <w:rPr>
                <w:sz w:val="22"/>
                <w:szCs w:val="22"/>
              </w:rPr>
              <w:t xml:space="preserve"> in the auction, with aggregate </w:t>
            </w:r>
            <w:r w:rsidR="001B5FB0">
              <w:rPr>
                <w:sz w:val="22"/>
                <w:szCs w:val="22"/>
              </w:rPr>
              <w:t xml:space="preserve">gross </w:t>
            </w:r>
            <w:r w:rsidR="005B1598">
              <w:rPr>
                <w:sz w:val="22"/>
                <w:szCs w:val="22"/>
              </w:rPr>
              <w:t>winning bids of approximately $13.3 billion.  In 2015, the Commission denied their request</w:t>
            </w:r>
            <w:r w:rsidR="00BE4972">
              <w:rPr>
                <w:sz w:val="22"/>
                <w:szCs w:val="22"/>
              </w:rPr>
              <w:t>s</w:t>
            </w:r>
            <w:r w:rsidR="005B1598">
              <w:rPr>
                <w:sz w:val="22"/>
                <w:szCs w:val="22"/>
              </w:rPr>
              <w:t xml:space="preserve"> for approximately $3.3 billion in bidding credits, finding that they </w:t>
            </w:r>
            <w:r w:rsidR="001B5FB0">
              <w:rPr>
                <w:sz w:val="22"/>
                <w:szCs w:val="22"/>
              </w:rPr>
              <w:t xml:space="preserve">did not qualify for </w:t>
            </w:r>
            <w:r w:rsidR="00CC2C09">
              <w:rPr>
                <w:sz w:val="22"/>
                <w:szCs w:val="22"/>
              </w:rPr>
              <w:t xml:space="preserve">the </w:t>
            </w:r>
            <w:r w:rsidR="00C93B06">
              <w:rPr>
                <w:sz w:val="22"/>
                <w:szCs w:val="22"/>
              </w:rPr>
              <w:t>25</w:t>
            </w:r>
            <w:r w:rsidR="00A868A7">
              <w:rPr>
                <w:sz w:val="22"/>
                <w:szCs w:val="22"/>
              </w:rPr>
              <w:t xml:space="preserve">% </w:t>
            </w:r>
            <w:r w:rsidR="001B5FB0">
              <w:rPr>
                <w:sz w:val="22"/>
                <w:szCs w:val="22"/>
              </w:rPr>
              <w:t>bidding credits available to very small businesses</w:t>
            </w:r>
            <w:r w:rsidR="00DF188E">
              <w:rPr>
                <w:sz w:val="22"/>
                <w:szCs w:val="22"/>
              </w:rPr>
              <w:t xml:space="preserve"> because they were controlled by DISH Network</w:t>
            </w:r>
            <w:r w:rsidR="00BE4972">
              <w:rPr>
                <w:sz w:val="22"/>
                <w:szCs w:val="22"/>
              </w:rPr>
              <w:t>.</w:t>
            </w:r>
            <w:r w:rsidR="005B1598">
              <w:rPr>
                <w:sz w:val="22"/>
                <w:szCs w:val="22"/>
              </w:rPr>
              <w:t xml:space="preserve"> </w:t>
            </w:r>
            <w:r w:rsidR="00BD34F7">
              <w:rPr>
                <w:sz w:val="22"/>
                <w:szCs w:val="22"/>
              </w:rPr>
              <w:t xml:space="preserve"> </w:t>
            </w:r>
            <w:r w:rsidR="00BE4972">
              <w:rPr>
                <w:sz w:val="22"/>
                <w:szCs w:val="22"/>
              </w:rPr>
              <w:t xml:space="preserve">The parties appealed, and in 2018 the </w:t>
            </w:r>
            <w:r w:rsidR="00C525ED">
              <w:rPr>
                <w:sz w:val="22"/>
                <w:szCs w:val="22"/>
              </w:rPr>
              <w:t>U.S. Court of Appeals for the D.C. Circuit</w:t>
            </w:r>
            <w:r w:rsidR="00BE4972">
              <w:rPr>
                <w:sz w:val="22"/>
                <w:szCs w:val="22"/>
              </w:rPr>
              <w:t xml:space="preserve"> affirmed the Commission’s finding that they </w:t>
            </w:r>
            <w:r w:rsidR="001B5FB0">
              <w:rPr>
                <w:sz w:val="22"/>
                <w:szCs w:val="22"/>
              </w:rPr>
              <w:t>were</w:t>
            </w:r>
            <w:r w:rsidR="00BE4972">
              <w:rPr>
                <w:sz w:val="22"/>
                <w:szCs w:val="22"/>
              </w:rPr>
              <w:t xml:space="preserve"> controlled by DISH</w:t>
            </w:r>
            <w:r w:rsidR="008D2B5C">
              <w:rPr>
                <w:sz w:val="22"/>
                <w:szCs w:val="22"/>
              </w:rPr>
              <w:t xml:space="preserve"> Network</w:t>
            </w:r>
            <w:r w:rsidR="00BE4972">
              <w:rPr>
                <w:sz w:val="22"/>
                <w:szCs w:val="22"/>
              </w:rPr>
              <w:t>.</w:t>
            </w:r>
          </w:p>
          <w:p w:rsidR="00C26936" w:rsidP="00C26936" w14:paraId="27E66583" w14:textId="77777777">
            <w:pPr>
              <w:rPr>
                <w:sz w:val="22"/>
                <w:szCs w:val="22"/>
              </w:rPr>
            </w:pPr>
          </w:p>
          <w:p w:rsidR="00CD0FBE" w:rsidP="00C26936" w14:paraId="7F2617BB" w14:textId="13471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its ruling, the</w:t>
            </w:r>
            <w:r w:rsidRPr="00C26936" w:rsidR="00C26936">
              <w:rPr>
                <w:sz w:val="22"/>
                <w:szCs w:val="22"/>
              </w:rPr>
              <w:t xml:space="preserve"> </w:t>
            </w:r>
            <w:r w:rsidR="002B5EB8">
              <w:rPr>
                <w:sz w:val="22"/>
                <w:szCs w:val="22"/>
              </w:rPr>
              <w:t>C</w:t>
            </w:r>
            <w:r w:rsidRPr="00C26936" w:rsidR="00C26936">
              <w:rPr>
                <w:sz w:val="22"/>
                <w:szCs w:val="22"/>
              </w:rPr>
              <w:t>ourt</w:t>
            </w:r>
            <w:r>
              <w:rPr>
                <w:sz w:val="22"/>
                <w:szCs w:val="22"/>
              </w:rPr>
              <w:t xml:space="preserve"> </w:t>
            </w:r>
            <w:r w:rsidR="00BE4972">
              <w:rPr>
                <w:sz w:val="22"/>
                <w:szCs w:val="22"/>
              </w:rPr>
              <w:t xml:space="preserve">also found that the Commission had not provided </w:t>
            </w:r>
            <w:r w:rsidR="001B5FB0">
              <w:rPr>
                <w:sz w:val="22"/>
                <w:szCs w:val="22"/>
              </w:rPr>
              <w:t xml:space="preserve">sufficient </w:t>
            </w:r>
            <w:r w:rsidR="00BE4972">
              <w:rPr>
                <w:sz w:val="22"/>
                <w:szCs w:val="22"/>
              </w:rPr>
              <w:t xml:space="preserve">notice that SNR and </w:t>
            </w:r>
            <w:r w:rsidR="00BE4972">
              <w:rPr>
                <w:sz w:val="22"/>
                <w:szCs w:val="22"/>
              </w:rPr>
              <w:t>Northstar</w:t>
            </w:r>
            <w:r w:rsidR="00BE4972">
              <w:rPr>
                <w:sz w:val="22"/>
                <w:szCs w:val="22"/>
              </w:rPr>
              <w:t xml:space="preserve"> would not be permitted to try to cure their control by DISH </w:t>
            </w:r>
            <w:r w:rsidR="00927857">
              <w:rPr>
                <w:sz w:val="22"/>
                <w:szCs w:val="22"/>
              </w:rPr>
              <w:t xml:space="preserve">Network </w:t>
            </w:r>
            <w:r w:rsidR="00BE4972">
              <w:rPr>
                <w:sz w:val="22"/>
                <w:szCs w:val="22"/>
              </w:rPr>
              <w:t xml:space="preserve">and therefore </w:t>
            </w:r>
            <w:r>
              <w:rPr>
                <w:sz w:val="22"/>
                <w:szCs w:val="22"/>
              </w:rPr>
              <w:t xml:space="preserve">remanded the matter </w:t>
            </w:r>
            <w:r w:rsidR="00BE4972">
              <w:rPr>
                <w:sz w:val="22"/>
                <w:szCs w:val="22"/>
              </w:rPr>
              <w:t>to the Commission</w:t>
            </w:r>
            <w:r w:rsidR="001B5FB0">
              <w:rPr>
                <w:sz w:val="22"/>
                <w:szCs w:val="22"/>
              </w:rPr>
              <w:t xml:space="preserve">, directing </w:t>
            </w:r>
            <w:r w:rsidRPr="00C26936" w:rsidR="00C2693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agency to</w:t>
            </w:r>
            <w:r w:rsidRPr="00C26936">
              <w:rPr>
                <w:sz w:val="22"/>
                <w:szCs w:val="22"/>
              </w:rPr>
              <w:t xml:space="preserve"> </w:t>
            </w:r>
            <w:r w:rsidRPr="00C26936" w:rsidR="00C26936">
              <w:rPr>
                <w:sz w:val="22"/>
                <w:szCs w:val="22"/>
              </w:rPr>
              <w:t xml:space="preserve">offer the companies an opportunity to </w:t>
            </w:r>
            <w:r w:rsidR="00BE4972">
              <w:rPr>
                <w:sz w:val="22"/>
                <w:szCs w:val="22"/>
              </w:rPr>
              <w:t xml:space="preserve">renegotiate their agreements with DISH </w:t>
            </w:r>
            <w:r w:rsidR="00927857">
              <w:rPr>
                <w:sz w:val="22"/>
                <w:szCs w:val="22"/>
              </w:rPr>
              <w:t xml:space="preserve">Network </w:t>
            </w:r>
            <w:r w:rsidR="00BE4972">
              <w:rPr>
                <w:sz w:val="22"/>
                <w:szCs w:val="22"/>
              </w:rPr>
              <w:t>to eliminate DISH’s control</w:t>
            </w:r>
            <w:r w:rsidRPr="00C26936" w:rsidR="00C26936">
              <w:rPr>
                <w:sz w:val="22"/>
                <w:szCs w:val="22"/>
              </w:rPr>
              <w:t xml:space="preserve">.  </w:t>
            </w:r>
            <w:r w:rsidR="00BE4972">
              <w:rPr>
                <w:sz w:val="22"/>
                <w:szCs w:val="22"/>
              </w:rPr>
              <w:t>Pursuant to the remand procedures adopted by the Commission, t</w:t>
            </w:r>
            <w:r>
              <w:rPr>
                <w:sz w:val="22"/>
                <w:szCs w:val="22"/>
              </w:rPr>
              <w:t xml:space="preserve">he applicants </w:t>
            </w:r>
            <w:r w:rsidR="00BE4972">
              <w:rPr>
                <w:sz w:val="22"/>
                <w:szCs w:val="22"/>
              </w:rPr>
              <w:t xml:space="preserve">subsequently </w:t>
            </w:r>
            <w:r>
              <w:rPr>
                <w:sz w:val="22"/>
                <w:szCs w:val="22"/>
              </w:rPr>
              <w:t>submitted revised agreements.</w:t>
            </w:r>
          </w:p>
          <w:p w:rsidR="007763A0" w:rsidP="00C26936" w14:paraId="10B2711F" w14:textId="77777777">
            <w:pPr>
              <w:rPr>
                <w:sz w:val="22"/>
                <w:szCs w:val="22"/>
              </w:rPr>
            </w:pPr>
          </w:p>
          <w:p w:rsidR="00C26936" w:rsidRPr="00C26936" w:rsidP="00AF09D3" w14:paraId="17FBC1BB" w14:textId="2254F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Memorandum Opinion and Order on Remand </w:t>
            </w:r>
            <w:hyperlink r:id="rId5" w:history="1">
              <w:r w:rsidRPr="003A7A22" w:rsidR="00196F4D">
                <w:rPr>
                  <w:rStyle w:val="Hyperlink"/>
                  <w:sz w:val="22"/>
                  <w:szCs w:val="22"/>
                </w:rPr>
                <w:t>released</w:t>
              </w:r>
            </w:hyperlink>
            <w:r>
              <w:rPr>
                <w:sz w:val="22"/>
                <w:szCs w:val="22"/>
              </w:rPr>
              <w:t xml:space="preserve"> today concludes</w:t>
            </w:r>
            <w:r w:rsidR="00CC2C09">
              <w:rPr>
                <w:sz w:val="22"/>
                <w:szCs w:val="22"/>
              </w:rPr>
              <w:t>, based on a review of the revised agreements</w:t>
            </w:r>
            <w:r w:rsidR="00BC49E6">
              <w:rPr>
                <w:sz w:val="22"/>
                <w:szCs w:val="22"/>
              </w:rPr>
              <w:t xml:space="preserve"> and the record on remand</w:t>
            </w:r>
            <w:r w:rsidR="00CC2C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that DISH </w:t>
            </w:r>
            <w:r w:rsidR="00927857">
              <w:rPr>
                <w:sz w:val="22"/>
                <w:szCs w:val="22"/>
              </w:rPr>
              <w:t xml:space="preserve">Network </w:t>
            </w:r>
            <w:r>
              <w:rPr>
                <w:sz w:val="22"/>
                <w:szCs w:val="22"/>
              </w:rPr>
              <w:t xml:space="preserve">continues to possess </w:t>
            </w:r>
            <w:r w:rsidRPr="00C93B06">
              <w:rPr>
                <w:i/>
                <w:iCs/>
                <w:sz w:val="22"/>
                <w:szCs w:val="22"/>
              </w:rPr>
              <w:t>de facto</w:t>
            </w:r>
            <w:r>
              <w:rPr>
                <w:sz w:val="22"/>
                <w:szCs w:val="22"/>
              </w:rPr>
              <w:t xml:space="preserve"> control over </w:t>
            </w:r>
            <w:r w:rsidR="00DC4BD3">
              <w:rPr>
                <w:sz w:val="22"/>
                <w:szCs w:val="22"/>
              </w:rPr>
              <w:t xml:space="preserve">SNR and </w:t>
            </w:r>
            <w:r w:rsidR="00DC4BD3">
              <w:rPr>
                <w:sz w:val="22"/>
                <w:szCs w:val="22"/>
              </w:rPr>
              <w:t>Northstar</w:t>
            </w:r>
            <w:r w:rsidR="00C6462C">
              <w:rPr>
                <w:sz w:val="22"/>
                <w:szCs w:val="22"/>
              </w:rPr>
              <w:t>.</w:t>
            </w:r>
            <w:r w:rsidR="0073466A">
              <w:rPr>
                <w:sz w:val="22"/>
                <w:szCs w:val="22"/>
              </w:rPr>
              <w:t xml:space="preserve"> </w:t>
            </w:r>
            <w:r w:rsidR="003E0EF8">
              <w:rPr>
                <w:sz w:val="22"/>
                <w:szCs w:val="22"/>
              </w:rPr>
              <w:t xml:space="preserve"> </w:t>
            </w:r>
            <w:r w:rsidR="0073466A">
              <w:rPr>
                <w:sz w:val="22"/>
                <w:szCs w:val="22"/>
              </w:rPr>
              <w:t>As a result, the</w:t>
            </w:r>
            <w:r w:rsidR="00C5480F">
              <w:rPr>
                <w:sz w:val="22"/>
                <w:szCs w:val="22"/>
              </w:rPr>
              <w:t xml:space="preserve"> two companies</w:t>
            </w:r>
            <w:r w:rsidR="0073466A">
              <w:rPr>
                <w:sz w:val="22"/>
                <w:szCs w:val="22"/>
              </w:rPr>
              <w:t xml:space="preserve"> </w:t>
            </w:r>
            <w:r w:rsidR="00BE4972">
              <w:rPr>
                <w:sz w:val="22"/>
                <w:szCs w:val="22"/>
              </w:rPr>
              <w:t>continue to be in</w:t>
            </w:r>
            <w:r w:rsidR="00DC4BD3">
              <w:rPr>
                <w:sz w:val="22"/>
                <w:szCs w:val="22"/>
              </w:rPr>
              <w:t xml:space="preserve">eligible for the </w:t>
            </w:r>
            <w:r w:rsidR="00536058">
              <w:rPr>
                <w:sz w:val="22"/>
                <w:szCs w:val="22"/>
              </w:rPr>
              <w:t xml:space="preserve">approximately $3.3 billion in </w:t>
            </w:r>
            <w:r w:rsidR="00DC4BD3">
              <w:rPr>
                <w:sz w:val="22"/>
                <w:szCs w:val="22"/>
              </w:rPr>
              <w:t>very small business designated entity bidding credits sought for the licenses they won in Auction 97.</w:t>
            </w:r>
            <w:r w:rsidRPr="00C26936">
              <w:rPr>
                <w:sz w:val="22"/>
                <w:szCs w:val="22"/>
              </w:rPr>
              <w:t xml:space="preserve"> </w:t>
            </w:r>
            <w:r w:rsidR="00A42A01">
              <w:rPr>
                <w:sz w:val="22"/>
                <w:szCs w:val="22"/>
              </w:rPr>
              <w:t xml:space="preserve"> Because SNR and </w:t>
            </w:r>
            <w:r w:rsidR="00A42A01">
              <w:rPr>
                <w:sz w:val="22"/>
                <w:szCs w:val="22"/>
              </w:rPr>
              <w:t>Northstar</w:t>
            </w:r>
            <w:r w:rsidR="00A42A01">
              <w:rPr>
                <w:sz w:val="22"/>
                <w:szCs w:val="22"/>
              </w:rPr>
              <w:t xml:space="preserve"> </w:t>
            </w:r>
            <w:r w:rsidR="00757835">
              <w:rPr>
                <w:sz w:val="22"/>
                <w:szCs w:val="22"/>
              </w:rPr>
              <w:t xml:space="preserve">defaulted on </w:t>
            </w:r>
            <w:r w:rsidR="00F64DE2">
              <w:rPr>
                <w:sz w:val="22"/>
                <w:szCs w:val="22"/>
              </w:rPr>
              <w:t>197</w:t>
            </w:r>
            <w:r w:rsidR="00757835">
              <w:rPr>
                <w:sz w:val="22"/>
                <w:szCs w:val="22"/>
              </w:rPr>
              <w:t xml:space="preserve"> licenses</w:t>
            </w:r>
            <w:r w:rsidR="00BE6A61">
              <w:rPr>
                <w:sz w:val="22"/>
                <w:szCs w:val="22"/>
              </w:rPr>
              <w:t>—</w:t>
            </w:r>
            <w:r w:rsidR="00757835">
              <w:rPr>
                <w:sz w:val="22"/>
                <w:szCs w:val="22"/>
              </w:rPr>
              <w:t>including licenses in New York, Boston</w:t>
            </w:r>
            <w:r w:rsidR="004C3B52">
              <w:rPr>
                <w:sz w:val="22"/>
                <w:szCs w:val="22"/>
              </w:rPr>
              <w:t>,</w:t>
            </w:r>
            <w:r w:rsidR="00757835">
              <w:rPr>
                <w:sz w:val="22"/>
                <w:szCs w:val="22"/>
              </w:rPr>
              <w:t xml:space="preserve"> and Chicago</w:t>
            </w:r>
            <w:r w:rsidR="00BE6A61">
              <w:rPr>
                <w:sz w:val="22"/>
                <w:szCs w:val="22"/>
              </w:rPr>
              <w:t>—</w:t>
            </w:r>
            <w:r w:rsidR="00147D8A">
              <w:rPr>
                <w:sz w:val="22"/>
                <w:szCs w:val="22"/>
              </w:rPr>
              <w:t xml:space="preserve">they </w:t>
            </w:r>
            <w:r w:rsidR="00A42A01">
              <w:rPr>
                <w:sz w:val="22"/>
                <w:szCs w:val="22"/>
              </w:rPr>
              <w:t xml:space="preserve">paid the full price for the </w:t>
            </w:r>
            <w:r w:rsidR="00B27B1C">
              <w:rPr>
                <w:sz w:val="22"/>
                <w:szCs w:val="22"/>
              </w:rPr>
              <w:t xml:space="preserve">remaining </w:t>
            </w:r>
            <w:r w:rsidR="00A42A01">
              <w:rPr>
                <w:sz w:val="22"/>
                <w:szCs w:val="22"/>
              </w:rPr>
              <w:t xml:space="preserve">spectrum they </w:t>
            </w:r>
            <w:r w:rsidR="00D05982">
              <w:rPr>
                <w:sz w:val="22"/>
                <w:szCs w:val="22"/>
              </w:rPr>
              <w:t>won</w:t>
            </w:r>
            <w:r w:rsidR="00A42A01">
              <w:rPr>
                <w:sz w:val="22"/>
                <w:szCs w:val="22"/>
              </w:rPr>
              <w:t xml:space="preserve"> in </w:t>
            </w:r>
            <w:r w:rsidR="00B27B1C">
              <w:rPr>
                <w:sz w:val="22"/>
                <w:szCs w:val="22"/>
              </w:rPr>
              <w:t xml:space="preserve">the </w:t>
            </w:r>
            <w:r w:rsidR="00A42A01">
              <w:rPr>
                <w:sz w:val="22"/>
                <w:szCs w:val="22"/>
              </w:rPr>
              <w:t>2015</w:t>
            </w:r>
            <w:r w:rsidR="00B27B1C">
              <w:rPr>
                <w:sz w:val="22"/>
                <w:szCs w:val="22"/>
              </w:rPr>
              <w:t xml:space="preserve"> AWS-3 auction</w:t>
            </w:r>
            <w:r w:rsidR="00E04DB7">
              <w:rPr>
                <w:sz w:val="22"/>
                <w:szCs w:val="22"/>
              </w:rPr>
              <w:t>. T</w:t>
            </w:r>
            <w:r w:rsidR="00A42A01">
              <w:rPr>
                <w:sz w:val="22"/>
                <w:szCs w:val="22"/>
              </w:rPr>
              <w:t xml:space="preserve">he </w:t>
            </w:r>
            <w:r w:rsidR="002B5EB8">
              <w:rPr>
                <w:sz w:val="22"/>
                <w:szCs w:val="22"/>
              </w:rPr>
              <w:t>a</w:t>
            </w:r>
            <w:r w:rsidR="00A42A01">
              <w:rPr>
                <w:sz w:val="22"/>
                <w:szCs w:val="22"/>
              </w:rPr>
              <w:t xml:space="preserve">pplicants </w:t>
            </w:r>
            <w:r w:rsidR="00E04DB7">
              <w:rPr>
                <w:sz w:val="22"/>
                <w:szCs w:val="22"/>
              </w:rPr>
              <w:t xml:space="preserve">therefore </w:t>
            </w:r>
            <w:r w:rsidR="00A42A01">
              <w:rPr>
                <w:sz w:val="22"/>
                <w:szCs w:val="22"/>
              </w:rPr>
              <w:t xml:space="preserve">do not owe the </w:t>
            </w:r>
            <w:r w:rsidRPr="00A01D72" w:rsidR="00A42A01">
              <w:rPr>
                <w:sz w:val="22"/>
                <w:szCs w:val="22"/>
              </w:rPr>
              <w:t>Commission</w:t>
            </w:r>
            <w:r w:rsidRPr="00A01D72" w:rsidR="00804EA7">
              <w:rPr>
                <w:sz w:val="22"/>
                <w:szCs w:val="22"/>
              </w:rPr>
              <w:t xml:space="preserve"> the additional</w:t>
            </w:r>
            <w:r w:rsidRPr="00A01D72" w:rsidR="00A42A01">
              <w:rPr>
                <w:sz w:val="22"/>
                <w:szCs w:val="22"/>
              </w:rPr>
              <w:t xml:space="preserve"> </w:t>
            </w:r>
            <w:r w:rsidRPr="00A01D72" w:rsidR="00757835">
              <w:rPr>
                <w:sz w:val="22"/>
                <w:szCs w:val="22"/>
              </w:rPr>
              <w:t>$3.3 billion</w:t>
            </w:r>
            <w:r w:rsidRPr="00A01D72" w:rsidR="00804EA7">
              <w:rPr>
                <w:sz w:val="22"/>
                <w:szCs w:val="22"/>
              </w:rPr>
              <w:t xml:space="preserve"> that they b</w:t>
            </w:r>
            <w:bookmarkStart w:id="0" w:name="_GoBack"/>
            <w:bookmarkEnd w:id="0"/>
            <w:r w:rsidRPr="00A01D72" w:rsidR="00804EA7">
              <w:rPr>
                <w:sz w:val="22"/>
                <w:szCs w:val="22"/>
              </w:rPr>
              <w:t>id in the auction</w:t>
            </w:r>
            <w:r w:rsidRPr="00A01D72" w:rsidR="00AF09D3">
              <w:rPr>
                <w:sz w:val="22"/>
                <w:szCs w:val="22"/>
              </w:rPr>
              <w:t xml:space="preserve">. </w:t>
            </w:r>
            <w:r w:rsidRPr="00A01D72" w:rsidR="00AD339F">
              <w:rPr>
                <w:sz w:val="22"/>
                <w:szCs w:val="22"/>
              </w:rPr>
              <w:t xml:space="preserve"> </w:t>
            </w:r>
            <w:r w:rsidRPr="00A01D72" w:rsidR="00AF09D3">
              <w:rPr>
                <w:sz w:val="22"/>
                <w:szCs w:val="22"/>
              </w:rPr>
              <w:t xml:space="preserve">SNR and </w:t>
            </w:r>
            <w:r w:rsidRPr="00A01D72" w:rsidR="00AF09D3">
              <w:rPr>
                <w:sz w:val="22"/>
                <w:szCs w:val="22"/>
              </w:rPr>
              <w:t>Northstar</w:t>
            </w:r>
            <w:r w:rsidRPr="00A01D72" w:rsidR="00AF09D3">
              <w:rPr>
                <w:sz w:val="22"/>
                <w:szCs w:val="22"/>
              </w:rPr>
              <w:t xml:space="preserve"> are</w:t>
            </w:r>
            <w:r w:rsidR="00DF458A">
              <w:rPr>
                <w:sz w:val="22"/>
                <w:szCs w:val="22"/>
              </w:rPr>
              <w:t xml:space="preserve"> subject to additional default payment</w:t>
            </w:r>
            <w:r w:rsidR="00AF09D3">
              <w:rPr>
                <w:sz w:val="22"/>
                <w:szCs w:val="22"/>
              </w:rPr>
              <w:t>s</w:t>
            </w:r>
            <w:r w:rsidR="00DF458A">
              <w:rPr>
                <w:sz w:val="22"/>
                <w:szCs w:val="22"/>
              </w:rPr>
              <w:t xml:space="preserve"> that may become due </w:t>
            </w:r>
            <w:r w:rsidR="00D05982">
              <w:rPr>
                <w:sz w:val="22"/>
                <w:szCs w:val="22"/>
              </w:rPr>
              <w:t>when the defaulted licenses are</w:t>
            </w:r>
            <w:r w:rsidR="00DF458A">
              <w:rPr>
                <w:sz w:val="22"/>
                <w:szCs w:val="22"/>
              </w:rPr>
              <w:t xml:space="preserve"> auctioned in the future</w:t>
            </w:r>
            <w:r w:rsidR="00757835">
              <w:rPr>
                <w:sz w:val="22"/>
                <w:szCs w:val="22"/>
              </w:rPr>
              <w:t>.</w:t>
            </w:r>
          </w:p>
          <w:p w:rsidR="00B54F95" w:rsidRPr="002E165B" w:rsidP="002E165B" w14:paraId="252F1E61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DA2138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DD32AB0" w14:textId="6AA9EC68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91947D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9E64C9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7D2E1D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3ACD"/>
    <w:rsid w:val="0002500C"/>
    <w:rsid w:val="000311FC"/>
    <w:rsid w:val="00040127"/>
    <w:rsid w:val="00065E2D"/>
    <w:rsid w:val="00081232"/>
    <w:rsid w:val="000813C9"/>
    <w:rsid w:val="00091E65"/>
    <w:rsid w:val="000957C2"/>
    <w:rsid w:val="00096D4A"/>
    <w:rsid w:val="000A38EA"/>
    <w:rsid w:val="000B6FF9"/>
    <w:rsid w:val="000C1E47"/>
    <w:rsid w:val="000C26F3"/>
    <w:rsid w:val="000D0A7A"/>
    <w:rsid w:val="000E049E"/>
    <w:rsid w:val="0010799B"/>
    <w:rsid w:val="00117DB2"/>
    <w:rsid w:val="00123ED2"/>
    <w:rsid w:val="00125BE0"/>
    <w:rsid w:val="00142C13"/>
    <w:rsid w:val="00147D8A"/>
    <w:rsid w:val="00152776"/>
    <w:rsid w:val="00153222"/>
    <w:rsid w:val="001577D3"/>
    <w:rsid w:val="001733A6"/>
    <w:rsid w:val="00176E2C"/>
    <w:rsid w:val="001865A9"/>
    <w:rsid w:val="00187DB2"/>
    <w:rsid w:val="00196F4D"/>
    <w:rsid w:val="001B20BB"/>
    <w:rsid w:val="001B5FB0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74439"/>
    <w:rsid w:val="00285C36"/>
    <w:rsid w:val="00294C0C"/>
    <w:rsid w:val="002A0934"/>
    <w:rsid w:val="002B1013"/>
    <w:rsid w:val="002B5EB8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752AB"/>
    <w:rsid w:val="00380431"/>
    <w:rsid w:val="00385A93"/>
    <w:rsid w:val="003910F1"/>
    <w:rsid w:val="003A7A22"/>
    <w:rsid w:val="003E0EF8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3122"/>
    <w:rsid w:val="004C3B52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255E"/>
    <w:rsid w:val="00516AD2"/>
    <w:rsid w:val="00536058"/>
    <w:rsid w:val="0054028C"/>
    <w:rsid w:val="00545DAE"/>
    <w:rsid w:val="0056391D"/>
    <w:rsid w:val="00571B83"/>
    <w:rsid w:val="00575A00"/>
    <w:rsid w:val="005829CE"/>
    <w:rsid w:val="00586417"/>
    <w:rsid w:val="0058673C"/>
    <w:rsid w:val="005A7972"/>
    <w:rsid w:val="005B1598"/>
    <w:rsid w:val="005B17E7"/>
    <w:rsid w:val="005B2643"/>
    <w:rsid w:val="005D17FD"/>
    <w:rsid w:val="005F0D55"/>
    <w:rsid w:val="005F183E"/>
    <w:rsid w:val="005F7DB9"/>
    <w:rsid w:val="00600DDA"/>
    <w:rsid w:val="00603A30"/>
    <w:rsid w:val="00604211"/>
    <w:rsid w:val="00613498"/>
    <w:rsid w:val="00617B94"/>
    <w:rsid w:val="00620BED"/>
    <w:rsid w:val="00624315"/>
    <w:rsid w:val="00626C73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05F6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1469"/>
    <w:rsid w:val="006E19A1"/>
    <w:rsid w:val="006E4A76"/>
    <w:rsid w:val="006F1DBD"/>
    <w:rsid w:val="00700556"/>
    <w:rsid w:val="0070589A"/>
    <w:rsid w:val="007167DD"/>
    <w:rsid w:val="0072478B"/>
    <w:rsid w:val="00725CD7"/>
    <w:rsid w:val="0073414D"/>
    <w:rsid w:val="0073466A"/>
    <w:rsid w:val="007475A1"/>
    <w:rsid w:val="0075235E"/>
    <w:rsid w:val="007528A5"/>
    <w:rsid w:val="00757835"/>
    <w:rsid w:val="00763498"/>
    <w:rsid w:val="00766470"/>
    <w:rsid w:val="007732CC"/>
    <w:rsid w:val="00774079"/>
    <w:rsid w:val="007763A0"/>
    <w:rsid w:val="0077752B"/>
    <w:rsid w:val="00793D6F"/>
    <w:rsid w:val="00794090"/>
    <w:rsid w:val="007A44F8"/>
    <w:rsid w:val="007D21BF"/>
    <w:rsid w:val="007F3C12"/>
    <w:rsid w:val="007F5205"/>
    <w:rsid w:val="00803C4C"/>
    <w:rsid w:val="0080486B"/>
    <w:rsid w:val="00804EA7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2B5C"/>
    <w:rsid w:val="008D4D00"/>
    <w:rsid w:val="008D4E5E"/>
    <w:rsid w:val="008D7ABD"/>
    <w:rsid w:val="008E55A2"/>
    <w:rsid w:val="008F1609"/>
    <w:rsid w:val="008F78D8"/>
    <w:rsid w:val="00927857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1D72"/>
    <w:rsid w:val="00A225A9"/>
    <w:rsid w:val="00A3308E"/>
    <w:rsid w:val="00A35DFD"/>
    <w:rsid w:val="00A42A01"/>
    <w:rsid w:val="00A43D2E"/>
    <w:rsid w:val="00A5152C"/>
    <w:rsid w:val="00A702DF"/>
    <w:rsid w:val="00A775A3"/>
    <w:rsid w:val="00A81700"/>
    <w:rsid w:val="00A81B5B"/>
    <w:rsid w:val="00A82FAD"/>
    <w:rsid w:val="00A868A7"/>
    <w:rsid w:val="00A87658"/>
    <w:rsid w:val="00A9673A"/>
    <w:rsid w:val="00A96EF2"/>
    <w:rsid w:val="00AA5C35"/>
    <w:rsid w:val="00AA5ED9"/>
    <w:rsid w:val="00AB2017"/>
    <w:rsid w:val="00AC0A38"/>
    <w:rsid w:val="00AC4E0E"/>
    <w:rsid w:val="00AC517B"/>
    <w:rsid w:val="00AD0D19"/>
    <w:rsid w:val="00AD339F"/>
    <w:rsid w:val="00AD4184"/>
    <w:rsid w:val="00AF051B"/>
    <w:rsid w:val="00AF09D3"/>
    <w:rsid w:val="00B037A2"/>
    <w:rsid w:val="00B11B8B"/>
    <w:rsid w:val="00B27B1C"/>
    <w:rsid w:val="00B31870"/>
    <w:rsid w:val="00B320B8"/>
    <w:rsid w:val="00B35EE2"/>
    <w:rsid w:val="00B36DEF"/>
    <w:rsid w:val="00B46131"/>
    <w:rsid w:val="00B54F95"/>
    <w:rsid w:val="00B57131"/>
    <w:rsid w:val="00B62F2C"/>
    <w:rsid w:val="00B727C9"/>
    <w:rsid w:val="00B72EDA"/>
    <w:rsid w:val="00B735C8"/>
    <w:rsid w:val="00B76A63"/>
    <w:rsid w:val="00B91CC7"/>
    <w:rsid w:val="00BA6350"/>
    <w:rsid w:val="00BB4E29"/>
    <w:rsid w:val="00BB74C9"/>
    <w:rsid w:val="00BC3AB6"/>
    <w:rsid w:val="00BC49E6"/>
    <w:rsid w:val="00BD19E8"/>
    <w:rsid w:val="00BD34F7"/>
    <w:rsid w:val="00BD4273"/>
    <w:rsid w:val="00BE4972"/>
    <w:rsid w:val="00BE6A61"/>
    <w:rsid w:val="00C0524B"/>
    <w:rsid w:val="00C20903"/>
    <w:rsid w:val="00C26936"/>
    <w:rsid w:val="00C31ED8"/>
    <w:rsid w:val="00C432E4"/>
    <w:rsid w:val="00C525ED"/>
    <w:rsid w:val="00C5480F"/>
    <w:rsid w:val="00C6462C"/>
    <w:rsid w:val="00C70C26"/>
    <w:rsid w:val="00C72001"/>
    <w:rsid w:val="00C772B7"/>
    <w:rsid w:val="00C80347"/>
    <w:rsid w:val="00C93B06"/>
    <w:rsid w:val="00CB24D2"/>
    <w:rsid w:val="00CB7C1A"/>
    <w:rsid w:val="00CC2C09"/>
    <w:rsid w:val="00CC5E08"/>
    <w:rsid w:val="00CD0FBE"/>
    <w:rsid w:val="00CE14FD"/>
    <w:rsid w:val="00CF6860"/>
    <w:rsid w:val="00D02AC6"/>
    <w:rsid w:val="00D03F0C"/>
    <w:rsid w:val="00D04312"/>
    <w:rsid w:val="00D05982"/>
    <w:rsid w:val="00D16A7F"/>
    <w:rsid w:val="00D16AD2"/>
    <w:rsid w:val="00D22596"/>
    <w:rsid w:val="00D22691"/>
    <w:rsid w:val="00D24C3D"/>
    <w:rsid w:val="00D46CB1"/>
    <w:rsid w:val="00D67BA0"/>
    <w:rsid w:val="00D723F0"/>
    <w:rsid w:val="00D80E5B"/>
    <w:rsid w:val="00D8133F"/>
    <w:rsid w:val="00D861EE"/>
    <w:rsid w:val="00D95B05"/>
    <w:rsid w:val="00D97E2D"/>
    <w:rsid w:val="00DA068D"/>
    <w:rsid w:val="00DA103D"/>
    <w:rsid w:val="00DA45D3"/>
    <w:rsid w:val="00DA4772"/>
    <w:rsid w:val="00DA7B44"/>
    <w:rsid w:val="00DB2667"/>
    <w:rsid w:val="00DB67B7"/>
    <w:rsid w:val="00DC15A9"/>
    <w:rsid w:val="00DC40AA"/>
    <w:rsid w:val="00DC4BD3"/>
    <w:rsid w:val="00DD1750"/>
    <w:rsid w:val="00DF188E"/>
    <w:rsid w:val="00DF33CC"/>
    <w:rsid w:val="00DF458A"/>
    <w:rsid w:val="00E02BC0"/>
    <w:rsid w:val="00E04DB7"/>
    <w:rsid w:val="00E349AA"/>
    <w:rsid w:val="00E41390"/>
    <w:rsid w:val="00E41CA0"/>
    <w:rsid w:val="00E4366B"/>
    <w:rsid w:val="00E50A4A"/>
    <w:rsid w:val="00E606DE"/>
    <w:rsid w:val="00E644FE"/>
    <w:rsid w:val="00E70FC1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6812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4DE2"/>
    <w:rsid w:val="00F708E3"/>
    <w:rsid w:val="00F76561"/>
    <w:rsid w:val="00F84736"/>
    <w:rsid w:val="00F943E3"/>
    <w:rsid w:val="00FA097F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474B547-C051-410E-84E6-B01AA5F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D0F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0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0F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0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0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FCC-20-160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