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C526F" w14:paraId="17F1439B" w14:textId="65B61613">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A2A83" w:rsidR="00AA2A83">
        <w:rPr>
          <w:szCs w:val="22"/>
        </w:rPr>
        <w:t>HORRY TELEPHONE COOPERATIVE, INC.</w:t>
      </w:r>
    </w:p>
    <w:p w:rsidR="00AC191A" w:rsidP="00AC191A" w14:paraId="1DBB5738" w14:textId="77777777">
      <w:pPr>
        <w:pStyle w:val="Title"/>
        <w:jc w:val="left"/>
        <w:rPr>
          <w:szCs w:val="22"/>
        </w:rPr>
      </w:pPr>
    </w:p>
    <w:p w:rsidR="00BB6E7C" w:rsidP="00585588" w14:paraId="370DC4E1" w14:textId="1E93A32B">
      <w:pPr>
        <w:pStyle w:val="Title"/>
        <w:jc w:val="left"/>
        <w:rPr>
          <w:szCs w:val="22"/>
        </w:rPr>
      </w:pPr>
      <w:r>
        <w:rPr>
          <w:szCs w:val="22"/>
        </w:rPr>
        <w:t xml:space="preserve">WC Docket No. </w:t>
      </w:r>
      <w:r w:rsidR="00030C5E">
        <w:rPr>
          <w:szCs w:val="22"/>
        </w:rPr>
        <w:t>20-</w:t>
      </w:r>
      <w:r w:rsidR="00D676FB">
        <w:rPr>
          <w:szCs w:val="22"/>
        </w:rPr>
        <w:t>413</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AA2A83">
        <w:rPr>
          <w:szCs w:val="22"/>
        </w:rPr>
        <w:t xml:space="preserve">  December 9</w:t>
      </w:r>
      <w:r>
        <w:rPr>
          <w:szCs w:val="22"/>
        </w:rPr>
        <w:t>, 20</w:t>
      </w:r>
      <w:r w:rsidR="002E3F18">
        <w:rPr>
          <w:szCs w:val="22"/>
        </w:rPr>
        <w:t>20</w:t>
      </w:r>
    </w:p>
    <w:p w:rsidR="008961DF" w:rsidP="00585588" w14:paraId="2646B4CC" w14:textId="0605606A">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AA2A83">
        <w:rPr>
          <w:szCs w:val="22"/>
        </w:rPr>
        <w:t>54</w:t>
      </w:r>
    </w:p>
    <w:p w:rsidR="008961DF" w:rsidRPr="00F046EC" w:rsidP="00AC191A" w14:paraId="0192AD69" w14:textId="77777777">
      <w:pPr>
        <w:pStyle w:val="Title"/>
        <w:jc w:val="left"/>
        <w:rPr>
          <w:szCs w:val="22"/>
        </w:rPr>
      </w:pPr>
    </w:p>
    <w:p w:rsidR="00877F45" w:rsidP="00877F45" w14:paraId="73134A9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6208A12" w14:textId="77777777">
      <w:pPr>
        <w:tabs>
          <w:tab w:val="left" w:pos="-720"/>
        </w:tabs>
        <w:suppressAutoHyphens/>
        <w:rPr>
          <w:szCs w:val="22"/>
        </w:rPr>
      </w:pPr>
    </w:p>
    <w:p w:rsidR="00AA2A83" w:rsidRPr="00646DE9" w:rsidP="00AA2A83" w14:paraId="633B59B0" w14:textId="77777777">
      <w:pPr>
        <w:tabs>
          <w:tab w:val="left" w:pos="-720"/>
        </w:tabs>
        <w:suppressAutoHyphens/>
        <w:rPr>
          <w:szCs w:val="22"/>
        </w:rPr>
      </w:pPr>
      <w:r>
        <w:rPr>
          <w:b/>
          <w:bCs/>
          <w:szCs w:val="22"/>
        </w:rPr>
        <w:tab/>
      </w:r>
      <w:r w:rsidRPr="00AA2A83">
        <w:rPr>
          <w:szCs w:val="22"/>
        </w:rPr>
        <w:t>Horry Telephone Cooperative, Inc. (Horry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453D87">
          <w:rPr>
            <w:rStyle w:val="Hyperlink"/>
          </w:rPr>
          <w:t>https://www.htcinc.net/network-updates/</w:t>
        </w:r>
      </w:hyperlink>
      <w:r w:rsidRPr="00F0691B">
        <w:rPr>
          <w:color w:val="000000" w:themeColor="text1"/>
          <w:szCs w:val="22"/>
        </w:rPr>
        <w:t>.</w:t>
      </w:r>
    </w:p>
    <w:p w:rsidR="00AA2A83" w:rsidRPr="00E25608" w:rsidP="00AA2A83" w14:paraId="76ECB343" w14:textId="77777777">
      <w:pPr>
        <w:tabs>
          <w:tab w:val="left" w:pos="-720"/>
        </w:tabs>
        <w:suppressAutoHyphens/>
        <w:rPr>
          <w:b/>
          <w:szCs w:val="22"/>
          <w:u w:val="single"/>
        </w:rPr>
      </w:pPr>
    </w:p>
    <w:p w:rsidR="00AA2A83" w:rsidP="00AA2A83" w14:paraId="71A61AFB" w14:textId="77777777">
      <w:pPr>
        <w:tabs>
          <w:tab w:val="left" w:pos="-720"/>
        </w:tabs>
        <w:suppressAutoHyphens/>
        <w:rPr>
          <w:szCs w:val="22"/>
        </w:rPr>
      </w:pPr>
      <w:r w:rsidRPr="00E25608">
        <w:rPr>
          <w:szCs w:val="22"/>
        </w:rPr>
        <w:t>The incumbent LEC's certification(s) refer(s) to the change(s) identified below:</w:t>
      </w:r>
    </w:p>
    <w:p w:rsidR="00AA2A83" w:rsidP="00AA2A83" w14:paraId="0C6602F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5040"/>
        <w:gridCol w:w="1800"/>
      </w:tblGrid>
      <w:tr w14:paraId="77C05CB4" w14:textId="77777777" w:rsidTr="006C4B3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AA2A83" w:rsidRPr="007E723C" w:rsidP="00267491" w14:paraId="408BF02E" w14:textId="77777777">
            <w:pPr>
              <w:tabs>
                <w:tab w:val="left" w:pos="0"/>
              </w:tabs>
              <w:suppressAutoHyphens/>
              <w:rPr>
                <w:b/>
                <w:szCs w:val="22"/>
              </w:rPr>
            </w:pPr>
            <w:r>
              <w:rPr>
                <w:b/>
                <w:szCs w:val="22"/>
              </w:rPr>
              <w:t>Copper Retirement ID No.</w:t>
            </w:r>
          </w:p>
        </w:tc>
        <w:tc>
          <w:tcPr>
            <w:tcW w:w="1170" w:type="dxa"/>
            <w:shd w:val="clear" w:color="auto" w:fill="auto"/>
          </w:tcPr>
          <w:p w:rsidR="00AA2A83" w:rsidRPr="007E723C" w:rsidP="00267491" w14:paraId="5389EEA0" w14:textId="77777777">
            <w:pPr>
              <w:tabs>
                <w:tab w:val="left" w:pos="0"/>
              </w:tabs>
              <w:suppressAutoHyphens/>
              <w:rPr>
                <w:b/>
                <w:szCs w:val="22"/>
              </w:rPr>
            </w:pPr>
            <w:r w:rsidRPr="007E723C">
              <w:rPr>
                <w:b/>
                <w:szCs w:val="22"/>
              </w:rPr>
              <w:t>Type of Change(s)</w:t>
            </w:r>
          </w:p>
        </w:tc>
        <w:tc>
          <w:tcPr>
            <w:tcW w:w="5040" w:type="dxa"/>
            <w:shd w:val="clear" w:color="auto" w:fill="auto"/>
          </w:tcPr>
          <w:p w:rsidR="00AA2A83" w:rsidRPr="007E723C" w:rsidP="00267491" w14:paraId="6D9448C3" w14:textId="77777777">
            <w:pPr>
              <w:tabs>
                <w:tab w:val="left" w:pos="0"/>
              </w:tabs>
              <w:suppressAutoHyphens/>
              <w:rPr>
                <w:b/>
                <w:szCs w:val="22"/>
              </w:rPr>
            </w:pPr>
            <w:r>
              <w:rPr>
                <w:b/>
                <w:szCs w:val="22"/>
              </w:rPr>
              <w:t>Location of Change(s)</w:t>
            </w:r>
          </w:p>
        </w:tc>
        <w:tc>
          <w:tcPr>
            <w:tcW w:w="1800" w:type="dxa"/>
            <w:shd w:val="clear" w:color="auto" w:fill="auto"/>
          </w:tcPr>
          <w:p w:rsidR="00AA2A83" w:rsidRPr="007E723C" w:rsidP="00267491" w14:paraId="6CB85C78" w14:textId="77777777">
            <w:pPr>
              <w:tabs>
                <w:tab w:val="left" w:pos="0"/>
              </w:tabs>
              <w:suppressAutoHyphens/>
              <w:rPr>
                <w:b/>
                <w:szCs w:val="22"/>
              </w:rPr>
            </w:pPr>
            <w:r>
              <w:rPr>
                <w:b/>
                <w:szCs w:val="22"/>
              </w:rPr>
              <w:t xml:space="preserve">Planned </w:t>
            </w:r>
            <w:r w:rsidRPr="007E723C">
              <w:rPr>
                <w:b/>
                <w:szCs w:val="22"/>
              </w:rPr>
              <w:t>Implementation Date(s)</w:t>
            </w:r>
          </w:p>
        </w:tc>
      </w:tr>
      <w:tr w14:paraId="55F6EE95" w14:textId="77777777" w:rsidTr="006C4B39">
        <w:tblPrEx>
          <w:tblW w:w="9360" w:type="dxa"/>
          <w:tblInd w:w="108" w:type="dxa"/>
          <w:tblLayout w:type="fixed"/>
          <w:tblLook w:val="01E0"/>
        </w:tblPrEx>
        <w:tc>
          <w:tcPr>
            <w:tcW w:w="1350" w:type="dxa"/>
          </w:tcPr>
          <w:p w:rsidR="00AA2A83" w:rsidRPr="00E13AE3" w:rsidP="00267491" w14:paraId="29B16200" w14:textId="5DC2B0BF">
            <w:pPr>
              <w:autoSpaceDE w:val="0"/>
              <w:autoSpaceDN w:val="0"/>
              <w:adjustRightInd w:val="0"/>
              <w:rPr>
                <w:bCs/>
                <w:szCs w:val="22"/>
              </w:rPr>
            </w:pPr>
            <w:r>
              <w:rPr>
                <w:bCs/>
                <w:szCs w:val="22"/>
              </w:rPr>
              <w:t>Outside Plant Blanket 202</w:t>
            </w:r>
            <w:r w:rsidR="00387700">
              <w:rPr>
                <w:bCs/>
                <w:szCs w:val="22"/>
              </w:rPr>
              <w:t>1</w:t>
            </w:r>
            <w:r>
              <w:rPr>
                <w:bCs/>
                <w:szCs w:val="22"/>
              </w:rPr>
              <w:t>-</w:t>
            </w:r>
            <w:r w:rsidR="00387700">
              <w:rPr>
                <w:bCs/>
                <w:szCs w:val="22"/>
              </w:rPr>
              <w:t>1</w:t>
            </w:r>
          </w:p>
        </w:tc>
        <w:tc>
          <w:tcPr>
            <w:tcW w:w="1170" w:type="dxa"/>
            <w:shd w:val="clear" w:color="auto" w:fill="auto"/>
          </w:tcPr>
          <w:p w:rsidR="00AA2A83" w:rsidRPr="0081179F" w:rsidP="00267491" w14:paraId="1509502D" w14:textId="6AF79CAC">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or </w:t>
            </w:r>
            <w:r w:rsidRPr="000C58AD">
              <w:rPr>
                <w:szCs w:val="22"/>
              </w:rPr>
              <w:t xml:space="preserve">fiber facilities </w:t>
            </w:r>
            <w:r>
              <w:rPr>
                <w:szCs w:val="22"/>
              </w:rPr>
              <w:t>in order to continue to provide services</w:t>
            </w:r>
            <w:r w:rsidRPr="000C58AD">
              <w:rPr>
                <w:szCs w:val="22"/>
              </w:rPr>
              <w:t>.</w:t>
            </w:r>
          </w:p>
        </w:tc>
        <w:tc>
          <w:tcPr>
            <w:tcW w:w="5040" w:type="dxa"/>
            <w:shd w:val="clear" w:color="auto" w:fill="auto"/>
          </w:tcPr>
          <w:p w:rsidR="00AA2A83" w:rsidRPr="00387700" w:rsidP="00267491" w14:paraId="21558E57" w14:textId="224A5EAB">
            <w:pPr>
              <w:autoSpaceDE w:val="0"/>
              <w:autoSpaceDN w:val="0"/>
              <w:adjustRightInd w:val="0"/>
              <w:rPr>
                <w:b/>
                <w:bCs/>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Pr>
                <w:szCs w:val="22"/>
              </w:rPr>
              <w:t xml:space="preserve">Avalon (AVLNSCXA); Aynor (AYNRSCXA); </w:t>
            </w:r>
            <w:r w:rsidR="006743DD">
              <w:rPr>
                <w:bCs/>
                <w:szCs w:val="22"/>
              </w:rPr>
              <w:t>Blackmoor (BLMRSCXA</w:t>
            </w:r>
            <w:r w:rsidR="00103D78">
              <w:rPr>
                <w:bCs/>
                <w:szCs w:val="22"/>
              </w:rPr>
              <w:t xml:space="preserve">); </w:t>
            </w:r>
            <w:r>
              <w:rPr>
                <w:szCs w:val="22"/>
              </w:rPr>
              <w:t>Brooksville</w:t>
            </w:r>
            <w:r w:rsidR="006C4B39">
              <w:rPr>
                <w:szCs w:val="22"/>
              </w:rPr>
              <w:t xml:space="preserve"> </w:t>
            </w:r>
            <w:r>
              <w:rPr>
                <w:szCs w:val="22"/>
              </w:rPr>
              <w:t>(BKVLSCXA);</w:t>
            </w:r>
            <w:r>
              <w:rPr>
                <w:bCs/>
                <w:szCs w:val="22"/>
              </w:rPr>
              <w:t xml:space="preserve"> </w:t>
            </w:r>
            <w:r>
              <w:rPr>
                <w:szCs w:val="22"/>
              </w:rPr>
              <w:t xml:space="preserve">Cypress Creek (CYCKSCXA); </w:t>
            </w:r>
            <w:r w:rsidR="006743DD">
              <w:rPr>
                <w:szCs w:val="22"/>
              </w:rPr>
              <w:t xml:space="preserve">East Conway (CNWYSCXA); </w:t>
            </w:r>
            <w:r>
              <w:rPr>
                <w:szCs w:val="22"/>
              </w:rPr>
              <w:t xml:space="preserve">Finklea (FNKLSCXA); </w:t>
            </w:r>
            <w:r w:rsidR="00103D78">
              <w:rPr>
                <w:szCs w:val="22"/>
              </w:rPr>
              <w:t xml:space="preserve">Forest Brook (MYBHSCXA); </w:t>
            </w:r>
            <w:r>
              <w:rPr>
                <w:szCs w:val="22"/>
              </w:rPr>
              <w:t xml:space="preserve">Hands (HANDSCXA); </w:t>
            </w:r>
            <w:r w:rsidR="00103D78">
              <w:rPr>
                <w:szCs w:val="22"/>
              </w:rPr>
              <w:t xml:space="preserve">Hunters Ridge (HTRGSCXA); Jones Road (JNRDSCXA); Lake Ridge (LKRGSCXA); </w:t>
            </w:r>
            <w:r w:rsidRPr="00B55250">
              <w:rPr>
                <w:szCs w:val="22"/>
              </w:rPr>
              <w:t>Loris</w:t>
            </w:r>
            <w:r>
              <w:rPr>
                <w:szCs w:val="22"/>
              </w:rPr>
              <w:t xml:space="preserve"> (LORISCXA); </w:t>
            </w:r>
            <w:r w:rsidR="001F4253">
              <w:rPr>
                <w:szCs w:val="22"/>
              </w:rPr>
              <w:t>Mount Vernon</w:t>
            </w:r>
            <w:r w:rsidR="004D492E">
              <w:rPr>
                <w:szCs w:val="22"/>
              </w:rPr>
              <w:t xml:space="preserve"> (MTVNSCXA); </w:t>
            </w:r>
            <w:r>
              <w:rPr>
                <w:szCs w:val="22"/>
              </w:rPr>
              <w:t>Murrells Inlet (MR</w:t>
            </w:r>
            <w:r w:rsidR="006743DD">
              <w:rPr>
                <w:szCs w:val="22"/>
              </w:rPr>
              <w:t>I</w:t>
            </w:r>
            <w:r>
              <w:rPr>
                <w:szCs w:val="22"/>
              </w:rPr>
              <w:t xml:space="preserve">NSCXA); </w:t>
            </w:r>
            <w:r w:rsidRPr="00B55250">
              <w:rPr>
                <w:szCs w:val="22"/>
              </w:rPr>
              <w:t>North Conway</w:t>
            </w:r>
            <w:r>
              <w:rPr>
                <w:szCs w:val="22"/>
              </w:rPr>
              <w:t xml:space="preserve"> (CNWYSCXA); </w:t>
            </w:r>
            <w:r w:rsidR="00103D78">
              <w:rPr>
                <w:szCs w:val="22"/>
              </w:rPr>
              <w:t xml:space="preserve">Prince Creek (PRCKSCXA); </w:t>
            </w:r>
            <w:r w:rsidR="006743DD">
              <w:rPr>
                <w:szCs w:val="22"/>
              </w:rPr>
              <w:t>Salem Road (</w:t>
            </w:r>
            <w:r w:rsidR="00103D78">
              <w:rPr>
                <w:szCs w:val="22"/>
              </w:rPr>
              <w:t xml:space="preserve">SMRDSCXA); </w:t>
            </w:r>
            <w:r w:rsidRPr="00B55250">
              <w:rPr>
                <w:szCs w:val="22"/>
              </w:rPr>
              <w:t>South Conway</w:t>
            </w:r>
            <w:r>
              <w:rPr>
                <w:szCs w:val="22"/>
              </w:rPr>
              <w:t xml:space="preserve"> (CNWYSCXB)</w:t>
            </w:r>
            <w:r w:rsidR="004D492E">
              <w:rPr>
                <w:szCs w:val="22"/>
              </w:rPr>
              <w:t xml:space="preserve">; Starbuck (SBLNSCXA); </w:t>
            </w:r>
            <w:r w:rsidR="00103D78">
              <w:rPr>
                <w:szCs w:val="22"/>
              </w:rPr>
              <w:t>Wachesaw (WASWSCXA)</w:t>
            </w:r>
            <w:r w:rsidR="008871A4">
              <w:rPr>
                <w:szCs w:val="22"/>
              </w:rPr>
              <w:t xml:space="preserve"> &amp; </w:t>
            </w:r>
            <w:r>
              <w:rPr>
                <w:szCs w:val="22"/>
              </w:rPr>
              <w:t>Wampee (WAMPSCXA)</w:t>
            </w:r>
            <w:r w:rsidR="006C4B39">
              <w:rPr>
                <w:szCs w:val="22"/>
              </w:rPr>
              <w:t>,</w:t>
            </w:r>
            <w:r>
              <w:rPr>
                <w:szCs w:val="22"/>
              </w:rPr>
              <w:t xml:space="preserve"> as specified</w:t>
            </w:r>
            <w:r w:rsidRPr="00335B85">
              <w:rPr>
                <w:szCs w:val="22"/>
              </w:rPr>
              <w:t xml:space="preserve"> in Exhibit A </w:t>
            </w:r>
            <w:r>
              <w:rPr>
                <w:szCs w:val="22"/>
              </w:rPr>
              <w:t>of</w:t>
            </w:r>
            <w:r w:rsidRPr="00335B85">
              <w:rPr>
                <w:szCs w:val="22"/>
              </w:rPr>
              <w:t xml:space="preserve"> the </w:t>
            </w:r>
            <w:r w:rsidRPr="00701039" w:rsidR="00C321D2">
              <w:rPr>
                <w:szCs w:val="22"/>
              </w:rPr>
              <w:t>Outside Plant Blanket 20</w:t>
            </w:r>
            <w:r w:rsidR="00C321D2">
              <w:rPr>
                <w:szCs w:val="22"/>
              </w:rPr>
              <w:t>21</w:t>
            </w:r>
            <w:r w:rsidRPr="00701039" w:rsidR="00C321D2">
              <w:rPr>
                <w:szCs w:val="22"/>
              </w:rPr>
              <w:t>-</w:t>
            </w:r>
            <w:r w:rsidR="00C321D2">
              <w:rPr>
                <w:szCs w:val="22"/>
              </w:rPr>
              <w:t>1</w:t>
            </w:r>
            <w:r w:rsidR="00C321D2">
              <w:rPr>
                <w:szCs w:val="22"/>
              </w:rPr>
              <w:t xml:space="preserve"> </w:t>
            </w:r>
            <w:r w:rsidR="006C4B39">
              <w:rPr>
                <w:szCs w:val="22"/>
              </w:rPr>
              <w:t xml:space="preserve">notice located </w:t>
            </w:r>
            <w:r w:rsidRPr="00335B85">
              <w:rPr>
                <w:szCs w:val="22"/>
              </w:rPr>
              <w:t xml:space="preserve">under </w:t>
            </w:r>
            <w:r w:rsidR="001F4253">
              <w:rPr>
                <w:szCs w:val="22"/>
              </w:rPr>
              <w:t>the Outside Blanket October 2020</w:t>
            </w:r>
            <w:r>
              <w:rPr>
                <w:szCs w:val="22"/>
              </w:rPr>
              <w:t xml:space="preserve"> </w:t>
            </w:r>
            <w:r w:rsidR="00C321D2">
              <w:rPr>
                <w:szCs w:val="22"/>
              </w:rPr>
              <w:t xml:space="preserve">link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AA2A83" w:rsidP="00267491" w14:paraId="6A4257B9" w14:textId="77777777">
            <w:pPr>
              <w:tabs>
                <w:tab w:val="left" w:pos="0"/>
              </w:tabs>
              <w:suppressAutoHyphens/>
              <w:rPr>
                <w:szCs w:val="22"/>
              </w:rPr>
            </w:pPr>
            <w:r>
              <w:rPr>
                <w:szCs w:val="22"/>
              </w:rPr>
              <w:t xml:space="preserve">On or after </w:t>
            </w:r>
          </w:p>
          <w:p w:rsidR="00AA2A83" w:rsidRPr="00B72F93" w:rsidP="00267491" w14:paraId="0E2C5649" w14:textId="5C63966B">
            <w:pPr>
              <w:tabs>
                <w:tab w:val="left" w:pos="0"/>
              </w:tabs>
              <w:suppressAutoHyphens/>
              <w:rPr>
                <w:b/>
                <w:bCs/>
                <w:szCs w:val="22"/>
              </w:rPr>
            </w:pPr>
            <w:r>
              <w:rPr>
                <w:szCs w:val="22"/>
              </w:rPr>
              <w:t>March 9, 2021</w:t>
            </w:r>
          </w:p>
        </w:tc>
      </w:tr>
    </w:tbl>
    <w:p w:rsidR="00AA2A83" w:rsidP="00AA2A83" w14:paraId="7D2BAF94" w14:textId="77777777">
      <w:pPr>
        <w:tabs>
          <w:tab w:val="left" w:pos="0"/>
        </w:tabs>
        <w:suppressAutoHyphens/>
        <w:rPr>
          <w:szCs w:val="22"/>
          <w:lang w:val="de-DE"/>
        </w:rPr>
      </w:pPr>
    </w:p>
    <w:p w:rsidR="00AA2A83" w:rsidRPr="00AA2A83" w:rsidP="00AA2A83" w14:paraId="6969D038" w14:textId="0FFBBEB9">
      <w:pPr>
        <w:tabs>
          <w:tab w:val="left" w:pos="-720"/>
        </w:tabs>
        <w:suppressAutoHyphens/>
        <w:rPr>
          <w:szCs w:val="22"/>
        </w:rPr>
      </w:pPr>
      <w:r w:rsidRPr="00AA2A83">
        <w:rPr>
          <w:szCs w:val="22"/>
        </w:rPr>
        <w:t>Incumbent LEC contact:</w:t>
      </w:r>
    </w:p>
    <w:p w:rsidR="00AA2A83" w:rsidRPr="00AA2A83" w:rsidP="00AA2A83" w14:paraId="1B65EEA1" w14:textId="77777777">
      <w:pPr>
        <w:rPr>
          <w:szCs w:val="22"/>
        </w:rPr>
      </w:pPr>
      <w:r w:rsidRPr="00AA2A83">
        <w:rPr>
          <w:szCs w:val="22"/>
        </w:rPr>
        <w:t>Jamie Ponder</w:t>
      </w:r>
    </w:p>
    <w:p w:rsidR="00AA2A83" w:rsidRPr="00AA2A83" w:rsidP="00AA2A83" w14:paraId="30805AC0" w14:textId="77777777">
      <w:pPr>
        <w:rPr>
          <w:szCs w:val="22"/>
        </w:rPr>
      </w:pPr>
      <w:r w:rsidRPr="00AA2A83">
        <w:rPr>
          <w:szCs w:val="22"/>
        </w:rPr>
        <w:t>Manager Industry Affairs</w:t>
      </w:r>
    </w:p>
    <w:p w:rsidR="00AA2A83" w:rsidRPr="00AA2A83" w:rsidP="00AA2A83" w14:paraId="47263D6F" w14:textId="77777777">
      <w:pPr>
        <w:rPr>
          <w:szCs w:val="22"/>
        </w:rPr>
      </w:pPr>
      <w:r w:rsidRPr="00AA2A83">
        <w:rPr>
          <w:szCs w:val="22"/>
        </w:rPr>
        <w:t>Horry Telephone Cooperative, Inc.</w:t>
      </w:r>
    </w:p>
    <w:p w:rsidR="00AA2A83" w:rsidRPr="00AA2A83" w:rsidP="00AA2A83" w14:paraId="210FA251" w14:textId="77777777">
      <w:pPr>
        <w:rPr>
          <w:szCs w:val="22"/>
        </w:rPr>
      </w:pPr>
      <w:r w:rsidRPr="00AA2A83">
        <w:rPr>
          <w:szCs w:val="22"/>
        </w:rPr>
        <w:t>3480 Hwy 701 North</w:t>
      </w:r>
    </w:p>
    <w:p w:rsidR="00AA2A83" w:rsidRPr="00AA2A83" w:rsidP="00AA2A83" w14:paraId="6FD2D2D7" w14:textId="77777777">
      <w:pPr>
        <w:rPr>
          <w:szCs w:val="22"/>
        </w:rPr>
      </w:pPr>
      <w:r w:rsidRPr="00AA2A83">
        <w:rPr>
          <w:szCs w:val="22"/>
        </w:rPr>
        <w:t>PO Box 1820</w:t>
      </w:r>
    </w:p>
    <w:p w:rsidR="00AA2A83" w:rsidRPr="00AA2A83" w:rsidP="00AA2A83" w14:paraId="05EF8502" w14:textId="77777777">
      <w:pPr>
        <w:rPr>
          <w:szCs w:val="22"/>
        </w:rPr>
      </w:pPr>
      <w:r w:rsidRPr="00AA2A83">
        <w:rPr>
          <w:szCs w:val="22"/>
        </w:rPr>
        <w:t>Conway, SC 29528</w:t>
      </w:r>
    </w:p>
    <w:p w:rsidR="006472D0" w:rsidRPr="00792631" w:rsidP="00AA2A83" w14:paraId="51856D2B" w14:textId="50CE5DCA">
      <w:pPr>
        <w:rPr>
          <w:b/>
          <w:bCs/>
          <w:szCs w:val="22"/>
        </w:rPr>
      </w:pPr>
      <w:r w:rsidRPr="00AA2A83">
        <w:rPr>
          <w:szCs w:val="22"/>
        </w:rPr>
        <w:t>(843) 369-8640</w:t>
      </w:r>
    </w:p>
    <w:p w:rsidR="00792631" w:rsidRPr="007F510F" w:rsidP="00792631" w14:paraId="06B9DE05" w14:textId="77777777">
      <w:pPr>
        <w:rPr>
          <w:szCs w:val="22"/>
        </w:rPr>
      </w:pPr>
    </w:p>
    <w:p w:rsidR="00792631" w:rsidRPr="00082C34" w:rsidP="00792631" w14:paraId="23871FA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11D678EE" w14:textId="77777777">
      <w:pPr>
        <w:rPr>
          <w:szCs w:val="22"/>
        </w:rPr>
      </w:pPr>
    </w:p>
    <w:p w:rsidR="00792631" w:rsidRPr="00D45146" w:rsidP="00792631" w14:paraId="6BE9F07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08BAF34E" w14:textId="77777777">
      <w:pPr>
        <w:tabs>
          <w:tab w:val="left" w:pos="0"/>
        </w:tabs>
        <w:suppressAutoHyphens/>
        <w:rPr>
          <w:szCs w:val="22"/>
        </w:rPr>
      </w:pPr>
    </w:p>
    <w:p w:rsidR="00792631" w:rsidP="00792631" w14:paraId="0714A4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w:t>
      </w:r>
      <w:r>
        <w:rPr>
          <w:szCs w:val="22"/>
        </w:rPr>
        <w:t xml:space="preserve">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3DF28A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CB2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0CD420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0E518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2FF45D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CB82946"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50144915" w14:textId="77777777">
      <w:pPr>
        <w:tabs>
          <w:tab w:val="left" w:pos="0"/>
        </w:tabs>
        <w:suppressAutoHyphens/>
        <w:rPr>
          <w:b/>
          <w:szCs w:val="22"/>
        </w:rPr>
      </w:pPr>
    </w:p>
    <w:p w:rsidR="008961DF" w:rsidRPr="0011693F" w:rsidP="00792631" w14:paraId="35447EA0"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B340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EAC03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8CB2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AAEDD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1FBA8B5B" w14:textId="77777777">
      <w:r>
        <w:separator/>
      </w:r>
    </w:p>
  </w:footnote>
  <w:footnote w:type="continuationSeparator" w:id="1">
    <w:p w:rsidR="00136ED9" w14:paraId="35A92221" w14:textId="77777777">
      <w:r>
        <w:continuationSeparator/>
      </w:r>
    </w:p>
  </w:footnote>
  <w:footnote w:id="2">
    <w:p w:rsidR="00802DC6" w:rsidP="00802DC6" w14:paraId="2156C5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8EE6B7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9C831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485E470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63D69A9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3AF4CF7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5CC909A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5C7EE6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13021AD" w14:textId="77777777">
                    <w:pPr>
                      <w:rPr>
                        <w:rFonts w:ascii="Arial" w:hAnsi="Arial" w:cs="Arial"/>
                        <w:b/>
                      </w:rPr>
                    </w:pPr>
                    <w:r w:rsidRPr="002D783A">
                      <w:rPr>
                        <w:rFonts w:ascii="Arial" w:hAnsi="Arial" w:cs="Arial"/>
                        <w:b/>
                      </w:rPr>
                      <w:t>Federal Communications Commission</w:t>
                    </w:r>
                  </w:p>
                  <w:p w:rsidR="00E37281" w:rsidRPr="002D783A" w14:paraId="4E88A5DD"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6B4FFC1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963738" r:id="rId2"/>
      </w:pict>
    </w:r>
    <w:r>
      <w:rPr>
        <w:rFonts w:ascii="News Gothic MT" w:hAnsi="News Gothic MT"/>
        <w:b/>
        <w:kern w:val="28"/>
        <w:sz w:val="96"/>
      </w:rPr>
      <w:t>PUBLIC NOTICE</w:t>
    </w:r>
  </w:p>
  <w:p w:rsidR="00E37281" w:rsidRPr="00EA17C2" w:rsidP="00EA17C2" w14:paraId="12111F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29BA3F1" w14:textId="77777777">
                    <w:pPr>
                      <w:jc w:val="right"/>
                      <w:rPr>
                        <w:rFonts w:ascii="Arial" w:hAnsi="Arial"/>
                        <w:sz w:val="16"/>
                      </w:rPr>
                    </w:pPr>
                    <w:r>
                      <w:rPr>
                        <w:rFonts w:ascii="Arial" w:hAnsi="Arial"/>
                        <w:sz w:val="16"/>
                      </w:rPr>
                      <w:tab/>
                      <w:t>News Media Information 202 / 418-0500</w:t>
                    </w:r>
                  </w:p>
                  <w:p w:rsidR="00E37281" w14:paraId="77ED210D" w14:textId="77777777">
                    <w:pPr>
                      <w:jc w:val="right"/>
                      <w:rPr>
                        <w:rFonts w:ascii="Arial" w:hAnsi="Arial"/>
                        <w:sz w:val="16"/>
                      </w:rPr>
                    </w:pPr>
                    <w:r>
                      <w:rPr>
                        <w:rFonts w:ascii="Arial" w:hAnsi="Arial"/>
                        <w:sz w:val="16"/>
                      </w:rPr>
                      <w:tab/>
                      <w:t xml:space="preserve">            Internet:  http://www.fcc.gov</w:t>
                    </w:r>
                  </w:p>
                  <w:p w:rsidR="00E37281" w:rsidP="00B2754A" w14:paraId="5F19DB05" w14:textId="77777777">
                    <w:pPr>
                      <w:rPr>
                        <w:rFonts w:ascii="Arial" w:hAnsi="Arial"/>
                        <w:sz w:val="16"/>
                      </w:rPr>
                    </w:pPr>
                    <w:r>
                      <w:rPr>
                        <w:rFonts w:ascii="Arial" w:hAnsi="Arial"/>
                        <w:sz w:val="16"/>
                      </w:rPr>
                      <w:tab/>
                      <w:t xml:space="preserve">                                     TTY 1-888-835-5322</w:t>
                    </w:r>
                  </w:p>
                  <w:p w:rsidR="00E37281" w:rsidP="00B2754A" w14:paraId="7DF42CD9" w14:textId="77777777">
                    <w:pPr>
                      <w:rPr>
                        <w:rFonts w:ascii="Arial" w:hAnsi="Arial"/>
                        <w:sz w:val="16"/>
                      </w:rPr>
                    </w:pPr>
                    <w:r>
                      <w:rPr>
                        <w:rFonts w:ascii="Arial" w:hAnsi="Arial"/>
                        <w:sz w:val="16"/>
                      </w:rPr>
                      <w:tab/>
                    </w:r>
                    <w:r>
                      <w:rPr>
                        <w:rFonts w:ascii="Arial" w:hAnsi="Arial"/>
                        <w:sz w:val="16"/>
                      </w:rPr>
                      <w:tab/>
                    </w:r>
                  </w:p>
                  <w:p w:rsidR="00E37281" w:rsidP="00B2754A" w14:paraId="1B697F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4C78"/>
    <w:rsid w:val="00005C9A"/>
    <w:rsid w:val="00006AD7"/>
    <w:rsid w:val="00023D30"/>
    <w:rsid w:val="00030C5E"/>
    <w:rsid w:val="00042CFE"/>
    <w:rsid w:val="000442E4"/>
    <w:rsid w:val="0005203A"/>
    <w:rsid w:val="0006242F"/>
    <w:rsid w:val="00063353"/>
    <w:rsid w:val="00072120"/>
    <w:rsid w:val="000822A8"/>
    <w:rsid w:val="00082C34"/>
    <w:rsid w:val="00091A8F"/>
    <w:rsid w:val="00091BD9"/>
    <w:rsid w:val="000970DC"/>
    <w:rsid w:val="00097B69"/>
    <w:rsid w:val="000A4E1E"/>
    <w:rsid w:val="000A6EF6"/>
    <w:rsid w:val="000C58AD"/>
    <w:rsid w:val="000C7FE5"/>
    <w:rsid w:val="000E3515"/>
    <w:rsid w:val="000F4691"/>
    <w:rsid w:val="00103D78"/>
    <w:rsid w:val="001100E4"/>
    <w:rsid w:val="001106FA"/>
    <w:rsid w:val="0011693F"/>
    <w:rsid w:val="001364E0"/>
    <w:rsid w:val="00136782"/>
    <w:rsid w:val="00136ED9"/>
    <w:rsid w:val="001454F9"/>
    <w:rsid w:val="00156129"/>
    <w:rsid w:val="00164D8B"/>
    <w:rsid w:val="00164DA1"/>
    <w:rsid w:val="001677CD"/>
    <w:rsid w:val="00191BF7"/>
    <w:rsid w:val="00192710"/>
    <w:rsid w:val="0019276E"/>
    <w:rsid w:val="0019287A"/>
    <w:rsid w:val="001A7BA8"/>
    <w:rsid w:val="001B46A7"/>
    <w:rsid w:val="001B515B"/>
    <w:rsid w:val="001C526F"/>
    <w:rsid w:val="001C68B7"/>
    <w:rsid w:val="001E33FD"/>
    <w:rsid w:val="001E3F7A"/>
    <w:rsid w:val="001E4437"/>
    <w:rsid w:val="001F4253"/>
    <w:rsid w:val="002142C8"/>
    <w:rsid w:val="002150F3"/>
    <w:rsid w:val="00217481"/>
    <w:rsid w:val="0022440F"/>
    <w:rsid w:val="002249DB"/>
    <w:rsid w:val="002463B6"/>
    <w:rsid w:val="00253B84"/>
    <w:rsid w:val="00267491"/>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3234"/>
    <w:rsid w:val="003133C7"/>
    <w:rsid w:val="0032110D"/>
    <w:rsid w:val="00321A3A"/>
    <w:rsid w:val="003229AE"/>
    <w:rsid w:val="00323CD4"/>
    <w:rsid w:val="00335B85"/>
    <w:rsid w:val="00344630"/>
    <w:rsid w:val="00367A5C"/>
    <w:rsid w:val="00370316"/>
    <w:rsid w:val="00370AEA"/>
    <w:rsid w:val="0038069F"/>
    <w:rsid w:val="003836E7"/>
    <w:rsid w:val="00385026"/>
    <w:rsid w:val="00387700"/>
    <w:rsid w:val="00391B89"/>
    <w:rsid w:val="003A11F5"/>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4621F"/>
    <w:rsid w:val="00451939"/>
    <w:rsid w:val="00453D87"/>
    <w:rsid w:val="004658B5"/>
    <w:rsid w:val="00484346"/>
    <w:rsid w:val="00496E61"/>
    <w:rsid w:val="004A256F"/>
    <w:rsid w:val="004A29C8"/>
    <w:rsid w:val="004A4EDC"/>
    <w:rsid w:val="004C427C"/>
    <w:rsid w:val="004D1C38"/>
    <w:rsid w:val="004D2A49"/>
    <w:rsid w:val="004D492E"/>
    <w:rsid w:val="004D6D37"/>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5D91"/>
    <w:rsid w:val="00586668"/>
    <w:rsid w:val="0059445D"/>
    <w:rsid w:val="00596841"/>
    <w:rsid w:val="00597132"/>
    <w:rsid w:val="005A1997"/>
    <w:rsid w:val="005B6A4C"/>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1EC5"/>
    <w:rsid w:val="00642642"/>
    <w:rsid w:val="00646DE9"/>
    <w:rsid w:val="00646FE0"/>
    <w:rsid w:val="006472A1"/>
    <w:rsid w:val="006472D0"/>
    <w:rsid w:val="00671064"/>
    <w:rsid w:val="006743DD"/>
    <w:rsid w:val="00683E9E"/>
    <w:rsid w:val="00684A76"/>
    <w:rsid w:val="006A09B3"/>
    <w:rsid w:val="006A71F9"/>
    <w:rsid w:val="006C36DE"/>
    <w:rsid w:val="006C3840"/>
    <w:rsid w:val="006C4B39"/>
    <w:rsid w:val="006E44BB"/>
    <w:rsid w:val="006E5249"/>
    <w:rsid w:val="006E7B5B"/>
    <w:rsid w:val="00701039"/>
    <w:rsid w:val="00704423"/>
    <w:rsid w:val="007148A9"/>
    <w:rsid w:val="00723127"/>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7F7D77"/>
    <w:rsid w:val="00802DC6"/>
    <w:rsid w:val="00804B39"/>
    <w:rsid w:val="00804C85"/>
    <w:rsid w:val="0081179F"/>
    <w:rsid w:val="008232BD"/>
    <w:rsid w:val="0082510B"/>
    <w:rsid w:val="00833CAD"/>
    <w:rsid w:val="008404FF"/>
    <w:rsid w:val="00842654"/>
    <w:rsid w:val="00843C34"/>
    <w:rsid w:val="008444A8"/>
    <w:rsid w:val="008461EE"/>
    <w:rsid w:val="00846575"/>
    <w:rsid w:val="008466AF"/>
    <w:rsid w:val="00863EA9"/>
    <w:rsid w:val="00864677"/>
    <w:rsid w:val="008665F6"/>
    <w:rsid w:val="0087061B"/>
    <w:rsid w:val="00874CA4"/>
    <w:rsid w:val="00877F45"/>
    <w:rsid w:val="00885ECC"/>
    <w:rsid w:val="008871A4"/>
    <w:rsid w:val="00890101"/>
    <w:rsid w:val="008961DF"/>
    <w:rsid w:val="008A09BA"/>
    <w:rsid w:val="008A65D1"/>
    <w:rsid w:val="008D15A6"/>
    <w:rsid w:val="008F381E"/>
    <w:rsid w:val="00902225"/>
    <w:rsid w:val="00903DBD"/>
    <w:rsid w:val="0090453E"/>
    <w:rsid w:val="00911588"/>
    <w:rsid w:val="00925F62"/>
    <w:rsid w:val="00927148"/>
    <w:rsid w:val="00927E99"/>
    <w:rsid w:val="0093158C"/>
    <w:rsid w:val="00932FED"/>
    <w:rsid w:val="00934D14"/>
    <w:rsid w:val="00954ADA"/>
    <w:rsid w:val="00956AB7"/>
    <w:rsid w:val="00960603"/>
    <w:rsid w:val="00967114"/>
    <w:rsid w:val="009709F5"/>
    <w:rsid w:val="00974729"/>
    <w:rsid w:val="00981C64"/>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07CB4"/>
    <w:rsid w:val="00A55B50"/>
    <w:rsid w:val="00A55DCE"/>
    <w:rsid w:val="00A70774"/>
    <w:rsid w:val="00A924C6"/>
    <w:rsid w:val="00AA01EA"/>
    <w:rsid w:val="00AA031C"/>
    <w:rsid w:val="00AA2A83"/>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47B89"/>
    <w:rsid w:val="00B55250"/>
    <w:rsid w:val="00B55D2A"/>
    <w:rsid w:val="00B64E4A"/>
    <w:rsid w:val="00B72F93"/>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372D"/>
    <w:rsid w:val="00C2582B"/>
    <w:rsid w:val="00C321D2"/>
    <w:rsid w:val="00C35410"/>
    <w:rsid w:val="00C3646E"/>
    <w:rsid w:val="00C458C2"/>
    <w:rsid w:val="00C56FA1"/>
    <w:rsid w:val="00C57B9E"/>
    <w:rsid w:val="00C60391"/>
    <w:rsid w:val="00C613F7"/>
    <w:rsid w:val="00C61F0A"/>
    <w:rsid w:val="00C6771D"/>
    <w:rsid w:val="00C706F6"/>
    <w:rsid w:val="00C75B27"/>
    <w:rsid w:val="00C764C8"/>
    <w:rsid w:val="00C9598F"/>
    <w:rsid w:val="00CA6534"/>
    <w:rsid w:val="00CA6581"/>
    <w:rsid w:val="00CB15C3"/>
    <w:rsid w:val="00CB1F32"/>
    <w:rsid w:val="00CC662F"/>
    <w:rsid w:val="00CF7F79"/>
    <w:rsid w:val="00D05920"/>
    <w:rsid w:val="00D23C15"/>
    <w:rsid w:val="00D314EE"/>
    <w:rsid w:val="00D31BAF"/>
    <w:rsid w:val="00D44551"/>
    <w:rsid w:val="00D45146"/>
    <w:rsid w:val="00D50624"/>
    <w:rsid w:val="00D53B7E"/>
    <w:rsid w:val="00D612D7"/>
    <w:rsid w:val="00D676FB"/>
    <w:rsid w:val="00D86637"/>
    <w:rsid w:val="00D9000F"/>
    <w:rsid w:val="00D954C4"/>
    <w:rsid w:val="00DA2672"/>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53F80"/>
    <w:rsid w:val="00E60345"/>
    <w:rsid w:val="00E61706"/>
    <w:rsid w:val="00E70359"/>
    <w:rsid w:val="00E72C83"/>
    <w:rsid w:val="00E74087"/>
    <w:rsid w:val="00E75DEB"/>
    <w:rsid w:val="00E80371"/>
    <w:rsid w:val="00E80757"/>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F046EC"/>
    <w:rsid w:val="00F0691B"/>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