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36250571" w14:textId="77777777" w:rsidTr="00C25179">
        <w:tblPrEx>
          <w:tblW w:w="0" w:type="auto"/>
          <w:tblLook w:val="0000"/>
        </w:tblPrEx>
        <w:trPr>
          <w:trHeight w:val="2181"/>
        </w:trPr>
        <w:tc>
          <w:tcPr>
            <w:tcW w:w="8856" w:type="dxa"/>
          </w:tcPr>
          <w:p w:rsidR="0083551F" w:rsidP="00C25179" w14:paraId="1A2444B3" w14:textId="77777777">
            <w:pPr>
              <w:jc w:val="center"/>
              <w:rPr>
                <w:b/>
              </w:rPr>
            </w:pPr>
            <w:bookmarkStart w:id="0" w:name="_GoBack"/>
            <w:bookmarkEnd w:id="0"/>
            <w:r>
              <w:rPr>
                <w:b/>
                <w:i/>
                <w:noProof/>
                <w:sz w:val="28"/>
                <w:szCs w:val="28"/>
              </w:rPr>
              <w:drawing>
                <wp:inline distT="0" distB="0" distL="0" distR="0">
                  <wp:extent cx="5505450" cy="750743"/>
                  <wp:effectExtent l="0" t="0" r="0" b="0"/>
                  <wp:docPr id="1" name="Picture 1" descr="A picture containing text, h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265484" name="Picture 1" descr="A picture containing text, hitting&#10;&#10;Description automatically generated"/>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83551F" w:rsidRPr="004A729A" w:rsidP="00C25179" w14:paraId="7C6C5087" w14:textId="77777777">
            <w:pPr>
              <w:rPr>
                <w:b/>
                <w:bCs/>
                <w:sz w:val="12"/>
                <w:szCs w:val="12"/>
              </w:rPr>
            </w:pPr>
          </w:p>
          <w:p w:rsidR="0083551F" w:rsidRPr="004A729A" w:rsidP="00C25179" w14:paraId="625A5283" w14:textId="77777777">
            <w:pPr>
              <w:jc w:val="center"/>
              <w:rPr>
                <w:b/>
                <w:bCs/>
                <w:sz w:val="22"/>
                <w:szCs w:val="22"/>
              </w:rPr>
            </w:pPr>
          </w:p>
          <w:p w:rsidR="0083551F" w:rsidRPr="0034066D" w:rsidP="00C25179" w14:paraId="3E1C5504" w14:textId="77777777">
            <w:pPr>
              <w:tabs>
                <w:tab w:val="left" w:pos="8625"/>
              </w:tabs>
              <w:spacing w:after="120"/>
              <w:jc w:val="center"/>
              <w:rPr>
                <w:b/>
                <w:bCs/>
                <w:sz w:val="26"/>
                <w:szCs w:val="26"/>
              </w:rPr>
            </w:pPr>
            <w:bookmarkStart w:id="1" w:name="_Hlk58227875"/>
            <w:r>
              <w:rPr>
                <w:b/>
                <w:bCs/>
                <w:sz w:val="26"/>
                <w:szCs w:val="26"/>
              </w:rPr>
              <w:t xml:space="preserve">WHAT THEY’RE SAYING ABOUT THE FCC’S PROPOSAL TO </w:t>
            </w:r>
            <w:bookmarkEnd w:id="1"/>
            <w:r>
              <w:rPr>
                <w:b/>
                <w:bCs/>
                <w:sz w:val="26"/>
                <w:szCs w:val="26"/>
              </w:rPr>
              <w:t>STREAMLINE APPROVAL OF 5G CONSUMER DEVICES</w:t>
            </w:r>
            <w:r w:rsidRPr="006B0A70">
              <w:rPr>
                <w:b/>
                <w:bCs/>
                <w:i/>
                <w:color w:val="F2F2F2" w:themeColor="background1" w:themeShade="F2"/>
                <w:sz w:val="28"/>
                <w:szCs w:val="32"/>
              </w:rPr>
              <w:t xml:space="preserve">-- </w:t>
            </w:r>
          </w:p>
          <w:p w:rsidR="0083551F" w:rsidRPr="002E165B" w:rsidP="00C25179" w14:paraId="5FF643BB" w14:textId="77777777">
            <w:pPr>
              <w:rPr>
                <w:sz w:val="22"/>
                <w:szCs w:val="22"/>
              </w:rPr>
            </w:pPr>
          </w:p>
          <w:p w:rsidR="0083551F" w:rsidRPr="00977AF0" w:rsidP="00C25179" w14:paraId="05914F81" w14:textId="77777777">
            <w:pPr>
              <w:rPr>
                <w:sz w:val="22"/>
                <w:szCs w:val="22"/>
              </w:rPr>
            </w:pPr>
            <w:r>
              <w:rPr>
                <w:b/>
                <w:sz w:val="22"/>
                <w:szCs w:val="22"/>
              </w:rPr>
              <w:t>Amazon</w:t>
            </w:r>
            <w:r>
              <w:rPr>
                <w:sz w:val="22"/>
                <w:szCs w:val="22"/>
              </w:rPr>
              <w:t>:  “</w:t>
            </w:r>
            <w:r w:rsidRPr="00977AF0">
              <w:rPr>
                <w:sz w:val="22"/>
                <w:szCs w:val="22"/>
              </w:rPr>
              <w:t>Thank you @AjitPai &amp; the</w:t>
            </w:r>
            <w:r>
              <w:rPr>
                <w:sz w:val="22"/>
                <w:szCs w:val="22"/>
              </w:rPr>
              <w:t xml:space="preserve"> </w:t>
            </w:r>
            <w:r w:rsidRPr="00977AF0">
              <w:rPr>
                <w:sz w:val="22"/>
                <w:szCs w:val="22"/>
              </w:rPr>
              <w:t>@FCC for moving forward with a proceeding to modernize the agency</w:t>
            </w:r>
            <w:r>
              <w:rPr>
                <w:sz w:val="22"/>
                <w:szCs w:val="22"/>
              </w:rPr>
              <w:t>’</w:t>
            </w:r>
            <w:r w:rsidRPr="00977AF0">
              <w:rPr>
                <w:sz w:val="22"/>
                <w:szCs w:val="22"/>
              </w:rPr>
              <w:t xml:space="preserve">s product marketing &amp; import rules. </w:t>
            </w:r>
            <w:r>
              <w:rPr>
                <w:sz w:val="22"/>
                <w:szCs w:val="22"/>
              </w:rPr>
              <w:t xml:space="preserve"> </w:t>
            </w:r>
            <w:r w:rsidRPr="00977AF0">
              <w:rPr>
                <w:sz w:val="22"/>
                <w:szCs w:val="22"/>
              </w:rPr>
              <w:t>Amazon supports updated rules that</w:t>
            </w:r>
            <w:r>
              <w:rPr>
                <w:sz w:val="22"/>
                <w:szCs w:val="22"/>
              </w:rPr>
              <w:t xml:space="preserve"> </w:t>
            </w:r>
            <w:r w:rsidRPr="00977AF0">
              <w:rPr>
                <w:sz w:val="22"/>
                <w:szCs w:val="22"/>
              </w:rPr>
              <w:t>will make it easier to gauge demand and bring innovative new devices to customers.</w:t>
            </w:r>
            <w:r>
              <w:rPr>
                <w:sz w:val="22"/>
                <w:szCs w:val="22"/>
              </w:rPr>
              <w:t xml:space="preserve">”  </w:t>
            </w:r>
            <w:r w:rsidRPr="00F46D27">
              <w:rPr>
                <w:sz w:val="18"/>
                <w:szCs w:val="18"/>
              </w:rPr>
              <w:t>(</w:t>
            </w:r>
            <w:hyperlink r:id="rId5" w:history="1">
              <w:r>
                <w:rPr>
                  <w:rStyle w:val="Hyperlink"/>
                  <w:sz w:val="18"/>
                  <w:szCs w:val="18"/>
                </w:rPr>
                <w:t>Tweet</w:t>
              </w:r>
            </w:hyperlink>
            <w:r w:rsidRPr="00F46D27">
              <w:rPr>
                <w:sz w:val="18"/>
                <w:szCs w:val="18"/>
              </w:rPr>
              <w:t>, 11/</w:t>
            </w:r>
            <w:r>
              <w:rPr>
                <w:sz w:val="18"/>
                <w:szCs w:val="18"/>
              </w:rPr>
              <w:t>20</w:t>
            </w:r>
            <w:r w:rsidRPr="00F46D27">
              <w:rPr>
                <w:sz w:val="18"/>
                <w:szCs w:val="18"/>
              </w:rPr>
              <w:t>/20)</w:t>
            </w:r>
          </w:p>
          <w:p w:rsidR="0083551F" w:rsidP="00C25179" w14:paraId="32A3B0ED" w14:textId="77777777">
            <w:pPr>
              <w:rPr>
                <w:b/>
                <w:sz w:val="22"/>
                <w:szCs w:val="22"/>
              </w:rPr>
            </w:pPr>
          </w:p>
          <w:p w:rsidR="0083551F" w:rsidRPr="00CB1E98" w:rsidP="00C25179" w14:paraId="4CC73C41" w14:textId="77777777">
            <w:pPr>
              <w:rPr>
                <w:sz w:val="22"/>
                <w:szCs w:val="22"/>
              </w:rPr>
            </w:pPr>
            <w:r>
              <w:rPr>
                <w:b/>
                <w:sz w:val="22"/>
                <w:szCs w:val="22"/>
              </w:rPr>
              <w:t>American Consumer Institute</w:t>
            </w:r>
            <w:r>
              <w:rPr>
                <w:sz w:val="22"/>
                <w:szCs w:val="22"/>
              </w:rPr>
              <w:t xml:space="preserve">:  “@FCC </w:t>
            </w:r>
            <w:r w:rsidRPr="00CB1E98">
              <w:rPr>
                <w:sz w:val="22"/>
                <w:szCs w:val="22"/>
              </w:rPr>
              <w:t xml:space="preserve">is addressing proposal to update its equipment marketing and importation rules at the open meeting this week. </w:t>
            </w:r>
            <w:r>
              <w:rPr>
                <w:sz w:val="22"/>
                <w:szCs w:val="22"/>
              </w:rPr>
              <w:t xml:space="preserve"> </w:t>
            </w:r>
            <w:r w:rsidRPr="00CB1E98">
              <w:rPr>
                <w:sz w:val="22"/>
                <w:szCs w:val="22"/>
              </w:rPr>
              <w:t>Modernizing these rules will expedite the delivery of next-gen tech and devices to consumers</w:t>
            </w:r>
            <w:r>
              <w:rPr>
                <w:sz w:val="22"/>
                <w:szCs w:val="22"/>
              </w:rPr>
              <w:t xml:space="preserve">.”  </w:t>
            </w:r>
            <w:r w:rsidRPr="00F46D27">
              <w:rPr>
                <w:sz w:val="18"/>
                <w:szCs w:val="18"/>
              </w:rPr>
              <w:t>(</w:t>
            </w:r>
            <w:hyperlink r:id="rId6"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551F" w:rsidP="00C25179" w14:paraId="125F6062" w14:textId="77777777">
            <w:pPr>
              <w:rPr>
                <w:b/>
                <w:sz w:val="22"/>
                <w:szCs w:val="22"/>
              </w:rPr>
            </w:pPr>
          </w:p>
          <w:p w:rsidR="0083551F" w:rsidRPr="003E1BF8" w:rsidP="00C25179" w14:paraId="7001501D" w14:textId="77777777">
            <w:pPr>
              <w:rPr>
                <w:sz w:val="22"/>
                <w:szCs w:val="22"/>
              </w:rPr>
            </w:pPr>
            <w:r>
              <w:rPr>
                <w:b/>
                <w:sz w:val="22"/>
                <w:szCs w:val="22"/>
              </w:rPr>
              <w:t>App Association</w:t>
            </w:r>
            <w:r>
              <w:rPr>
                <w:sz w:val="22"/>
                <w:szCs w:val="22"/>
              </w:rPr>
              <w:t>:  “</w:t>
            </w:r>
            <w:r w:rsidRPr="00C43586">
              <w:rPr>
                <w:sz w:val="22"/>
                <w:szCs w:val="22"/>
              </w:rPr>
              <w:t>We applaud the @FCC for including updates to the agency</w:t>
            </w:r>
            <w:r>
              <w:rPr>
                <w:sz w:val="22"/>
                <w:szCs w:val="22"/>
              </w:rPr>
              <w:t>’</w:t>
            </w:r>
            <w:r w:rsidRPr="00C43586">
              <w:rPr>
                <w:sz w:val="22"/>
                <w:szCs w:val="22"/>
              </w:rPr>
              <w:t xml:space="preserve">s product marketing &amp; import rules as part of the December meeting agenda. </w:t>
            </w:r>
            <w:r>
              <w:rPr>
                <w:sz w:val="22"/>
                <w:szCs w:val="22"/>
              </w:rPr>
              <w:t xml:space="preserve"> </w:t>
            </w:r>
            <w:r w:rsidRPr="00C43586">
              <w:rPr>
                <w:sz w:val="22"/>
                <w:szCs w:val="22"/>
              </w:rPr>
              <w:t>As we enter a new era of connected devices thanks to 5G, these updates can help the app economy bring new and innovative services to consumers.</w:t>
            </w:r>
            <w:r>
              <w:rPr>
                <w:sz w:val="22"/>
                <w:szCs w:val="22"/>
              </w:rPr>
              <w:t xml:space="preserve">”  </w:t>
            </w:r>
            <w:r w:rsidRPr="00F46D27">
              <w:rPr>
                <w:sz w:val="18"/>
                <w:szCs w:val="18"/>
              </w:rPr>
              <w:t>(</w:t>
            </w:r>
            <w:hyperlink r:id="rId7"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551F" w:rsidP="00C25179" w14:paraId="7D6B516E" w14:textId="77777777">
            <w:pPr>
              <w:rPr>
                <w:b/>
                <w:sz w:val="22"/>
                <w:szCs w:val="22"/>
              </w:rPr>
            </w:pPr>
          </w:p>
          <w:p w:rsidR="0083551F" w:rsidRPr="007C4D5F" w:rsidP="00C25179" w14:paraId="191FF48E" w14:textId="77777777">
            <w:pPr>
              <w:rPr>
                <w:sz w:val="22"/>
                <w:szCs w:val="22"/>
              </w:rPr>
            </w:pPr>
            <w:r>
              <w:rPr>
                <w:b/>
                <w:sz w:val="22"/>
                <w:szCs w:val="22"/>
              </w:rPr>
              <w:t>Computer &amp; Communications Industry Association</w:t>
            </w:r>
            <w:r>
              <w:rPr>
                <w:sz w:val="22"/>
                <w:szCs w:val="22"/>
              </w:rPr>
              <w:t>:  “</w:t>
            </w:r>
            <w:r w:rsidRPr="00977AF0">
              <w:rPr>
                <w:sz w:val="22"/>
                <w:szCs w:val="22"/>
              </w:rPr>
              <w:t xml:space="preserve">CCIA applauds the @FCC for including the important issue of updating equipment authorization rules in its December meeting agenda. </w:t>
            </w:r>
            <w:r>
              <w:rPr>
                <w:sz w:val="22"/>
                <w:szCs w:val="22"/>
              </w:rPr>
              <w:t xml:space="preserve"> </w:t>
            </w:r>
            <w:r w:rsidRPr="00977AF0">
              <w:rPr>
                <w:sz w:val="22"/>
                <w:szCs w:val="22"/>
              </w:rPr>
              <w:t>These updates will allow innovators to provide new connected devices to users more easily.</w:t>
            </w:r>
            <w:r>
              <w:rPr>
                <w:sz w:val="22"/>
                <w:szCs w:val="22"/>
              </w:rPr>
              <w:t xml:space="preserve">”  </w:t>
            </w:r>
            <w:r w:rsidRPr="00F46D27">
              <w:rPr>
                <w:sz w:val="18"/>
                <w:szCs w:val="18"/>
              </w:rPr>
              <w:t>(</w:t>
            </w:r>
            <w:hyperlink r:id="rId8" w:history="1">
              <w:r>
                <w:rPr>
                  <w:rStyle w:val="Hyperlink"/>
                  <w:sz w:val="18"/>
                  <w:szCs w:val="18"/>
                </w:rPr>
                <w:t>Tweet</w:t>
              </w:r>
            </w:hyperlink>
            <w:r w:rsidRPr="00F46D27">
              <w:rPr>
                <w:sz w:val="18"/>
                <w:szCs w:val="18"/>
              </w:rPr>
              <w:t>, 1</w:t>
            </w:r>
            <w:r>
              <w:rPr>
                <w:sz w:val="18"/>
                <w:szCs w:val="18"/>
              </w:rPr>
              <w:t>1</w:t>
            </w:r>
            <w:r w:rsidRPr="00F46D27">
              <w:rPr>
                <w:sz w:val="18"/>
                <w:szCs w:val="18"/>
              </w:rPr>
              <w:t>/</w:t>
            </w:r>
            <w:r>
              <w:rPr>
                <w:sz w:val="18"/>
                <w:szCs w:val="18"/>
              </w:rPr>
              <w:t>18</w:t>
            </w:r>
            <w:r w:rsidRPr="00F46D27">
              <w:rPr>
                <w:sz w:val="18"/>
                <w:szCs w:val="18"/>
              </w:rPr>
              <w:t>/20)</w:t>
            </w:r>
          </w:p>
          <w:p w:rsidR="0083551F" w:rsidP="00C25179" w14:paraId="79F5AE58" w14:textId="77777777">
            <w:pPr>
              <w:rPr>
                <w:b/>
                <w:sz w:val="22"/>
                <w:szCs w:val="22"/>
              </w:rPr>
            </w:pPr>
          </w:p>
          <w:p w:rsidR="0083551F" w:rsidRPr="00B54590" w:rsidP="00C25179" w14:paraId="612E601A" w14:textId="77777777">
            <w:pPr>
              <w:rPr>
                <w:sz w:val="22"/>
                <w:szCs w:val="22"/>
              </w:rPr>
            </w:pPr>
            <w:r>
              <w:rPr>
                <w:b/>
                <w:sz w:val="22"/>
                <w:szCs w:val="22"/>
              </w:rPr>
              <w:t>Consumer Technology Association</w:t>
            </w:r>
            <w:r>
              <w:rPr>
                <w:sz w:val="22"/>
                <w:szCs w:val="22"/>
              </w:rPr>
              <w:t>:  “</w:t>
            </w:r>
            <w:r w:rsidRPr="00977AF0">
              <w:rPr>
                <w:sz w:val="22"/>
                <w:szCs w:val="22"/>
              </w:rPr>
              <w:t xml:space="preserve">Today’s announcement the FCC will consider new rules to update this process is an important step toward bringing policies more closely in line with today’s marketplace. </w:t>
            </w:r>
            <w:r>
              <w:rPr>
                <w:sz w:val="22"/>
                <w:szCs w:val="22"/>
              </w:rPr>
              <w:t xml:space="preserve"> </w:t>
            </w:r>
            <w:r w:rsidRPr="00977AF0">
              <w:rPr>
                <w:sz w:val="22"/>
                <w:szCs w:val="22"/>
              </w:rPr>
              <w:t>The FCC now has the opportunity to advance U.S. leadership in wireless and follow through on its commitment to make 5G a top priority.</w:t>
            </w:r>
            <w:r>
              <w:rPr>
                <w:sz w:val="22"/>
                <w:szCs w:val="22"/>
              </w:rPr>
              <w:t xml:space="preserve">”  </w:t>
            </w:r>
            <w:r w:rsidRPr="00F46D27">
              <w:rPr>
                <w:sz w:val="18"/>
                <w:szCs w:val="18"/>
              </w:rPr>
              <w:t>(</w:t>
            </w:r>
            <w:hyperlink r:id="rId9" w:history="1">
              <w:r w:rsidRPr="00F46D27">
                <w:rPr>
                  <w:rStyle w:val="Hyperlink"/>
                  <w:sz w:val="18"/>
                  <w:szCs w:val="18"/>
                </w:rPr>
                <w:t>Statement</w:t>
              </w:r>
            </w:hyperlink>
            <w:r w:rsidRPr="00F46D27">
              <w:rPr>
                <w:sz w:val="18"/>
                <w:szCs w:val="18"/>
              </w:rPr>
              <w:t>, 1</w:t>
            </w:r>
            <w:r>
              <w:rPr>
                <w:sz w:val="18"/>
                <w:szCs w:val="18"/>
              </w:rPr>
              <w:t>1</w:t>
            </w:r>
            <w:r w:rsidRPr="00F46D27">
              <w:rPr>
                <w:sz w:val="18"/>
                <w:szCs w:val="18"/>
              </w:rPr>
              <w:t>/</w:t>
            </w:r>
            <w:r>
              <w:rPr>
                <w:sz w:val="18"/>
                <w:szCs w:val="18"/>
              </w:rPr>
              <w:t>19</w:t>
            </w:r>
            <w:r w:rsidRPr="00F46D27">
              <w:rPr>
                <w:sz w:val="18"/>
                <w:szCs w:val="18"/>
              </w:rPr>
              <w:t>/20)</w:t>
            </w:r>
          </w:p>
          <w:p w:rsidR="0083551F" w:rsidP="00C25179" w14:paraId="4B29A248" w14:textId="77777777">
            <w:pPr>
              <w:rPr>
                <w:b/>
                <w:sz w:val="22"/>
                <w:szCs w:val="22"/>
              </w:rPr>
            </w:pPr>
          </w:p>
          <w:p w:rsidR="0083551F" w:rsidRPr="00F614B6" w:rsidP="00C25179" w14:paraId="17438005" w14:textId="77777777">
            <w:pPr>
              <w:rPr>
                <w:sz w:val="22"/>
                <w:szCs w:val="22"/>
              </w:rPr>
            </w:pPr>
            <w:r>
              <w:rPr>
                <w:b/>
                <w:sz w:val="22"/>
                <w:szCs w:val="22"/>
              </w:rPr>
              <w:t>CTIA—The Wireless Association</w:t>
            </w:r>
            <w:r>
              <w:rPr>
                <w:sz w:val="22"/>
                <w:szCs w:val="22"/>
              </w:rPr>
              <w:t>:  “</w:t>
            </w:r>
            <w:r w:rsidRPr="00977AF0">
              <w:rPr>
                <w:sz w:val="22"/>
                <w:szCs w:val="22"/>
              </w:rPr>
              <w:t xml:space="preserve">Ensuring that the wireless industry can swiftly and efficiently meet market demands is important to advancing our 5G economy. </w:t>
            </w:r>
            <w:r>
              <w:rPr>
                <w:sz w:val="22"/>
                <w:szCs w:val="22"/>
              </w:rPr>
              <w:t xml:space="preserve"> </w:t>
            </w:r>
            <w:r w:rsidRPr="00977AF0">
              <w:rPr>
                <w:sz w:val="22"/>
                <w:szCs w:val="22"/>
              </w:rPr>
              <w:t>The FCC’s proposals to update its equipment marketing and importation rules will do just that by ensuring devices work as intended, while facilitating the rapid development and delivery of the innovative devices needed to meet consumer demand for next-generation services.</w:t>
            </w:r>
            <w:r w:rsidRPr="00F614B6">
              <w:rPr>
                <w:sz w:val="22"/>
                <w:szCs w:val="22"/>
              </w:rPr>
              <w:t>”</w:t>
            </w:r>
            <w:r>
              <w:rPr>
                <w:sz w:val="22"/>
                <w:szCs w:val="22"/>
              </w:rPr>
              <w:t xml:space="preserve">  </w:t>
            </w:r>
            <w:r w:rsidRPr="00F46D27">
              <w:rPr>
                <w:sz w:val="18"/>
                <w:szCs w:val="18"/>
              </w:rPr>
              <w:t>(</w:t>
            </w:r>
            <w:hyperlink r:id="rId10" w:history="1">
              <w:r w:rsidRPr="00F46D27">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w:t>
            </w:r>
            <w:r w:rsidRPr="00F46D27">
              <w:rPr>
                <w:sz w:val="18"/>
                <w:szCs w:val="18"/>
              </w:rPr>
              <w:t>/20)</w:t>
            </w:r>
          </w:p>
          <w:p w:rsidR="0083551F" w:rsidP="00C25179" w14:paraId="13930DD2" w14:textId="77777777">
            <w:pPr>
              <w:rPr>
                <w:b/>
                <w:sz w:val="22"/>
                <w:szCs w:val="22"/>
              </w:rPr>
            </w:pPr>
          </w:p>
          <w:p w:rsidR="0083551F" w:rsidRPr="00F4240A" w:rsidP="00C25179" w14:paraId="0B85E824" w14:textId="77777777">
            <w:pPr>
              <w:rPr>
                <w:sz w:val="22"/>
                <w:szCs w:val="22"/>
              </w:rPr>
            </w:pPr>
            <w:r>
              <w:rPr>
                <w:b/>
                <w:sz w:val="22"/>
                <w:szCs w:val="22"/>
              </w:rPr>
              <w:t>Digital Liberty</w:t>
            </w:r>
            <w:r>
              <w:rPr>
                <w:sz w:val="22"/>
                <w:szCs w:val="22"/>
              </w:rPr>
              <w:t>:  “</w:t>
            </w:r>
            <w:r w:rsidRPr="00977AF0">
              <w:rPr>
                <w:sz w:val="22"/>
                <w:szCs w:val="22"/>
              </w:rPr>
              <w:t xml:space="preserve">This may not sound like a big deal, but this change would benefit consumers, manufacturers, and the supply chain. </w:t>
            </w:r>
            <w:r>
              <w:rPr>
                <w:sz w:val="22"/>
                <w:szCs w:val="22"/>
              </w:rPr>
              <w:t xml:space="preserve"> </w:t>
            </w:r>
            <w:r w:rsidRPr="00977AF0">
              <w:rPr>
                <w:sz w:val="22"/>
                <w:szCs w:val="22"/>
              </w:rPr>
              <w:t>By allowing products into stores earlier, manufactures can accurately ga</w:t>
            </w:r>
            <w:r>
              <w:rPr>
                <w:sz w:val="22"/>
                <w:szCs w:val="22"/>
              </w:rPr>
              <w:t>u</w:t>
            </w:r>
            <w:r w:rsidRPr="00977AF0">
              <w:rPr>
                <w:sz w:val="22"/>
                <w:szCs w:val="22"/>
              </w:rPr>
              <w:t>ge consumer interest and demand.</w:t>
            </w:r>
            <w:r>
              <w:rPr>
                <w:sz w:val="22"/>
                <w:szCs w:val="22"/>
              </w:rPr>
              <w:t xml:space="preserve">  </w:t>
            </w:r>
            <w:r w:rsidRPr="00977AF0">
              <w:rPr>
                <w:sz w:val="22"/>
                <w:szCs w:val="22"/>
              </w:rPr>
              <w:t xml:space="preserve">The supply chain can then adjust for appropriate shipping schedules instead of rushed, last minute shipping. </w:t>
            </w:r>
            <w:r>
              <w:rPr>
                <w:sz w:val="22"/>
                <w:szCs w:val="22"/>
              </w:rPr>
              <w:t xml:space="preserve"> </w:t>
            </w:r>
            <w:r w:rsidRPr="00977AF0">
              <w:rPr>
                <w:sz w:val="22"/>
                <w:szCs w:val="22"/>
              </w:rPr>
              <w:t>Both of these would amount to lower cost to consumers.</w:t>
            </w:r>
            <w:r>
              <w:rPr>
                <w:sz w:val="22"/>
                <w:szCs w:val="22"/>
              </w:rPr>
              <w:t xml:space="preserve">”  </w:t>
            </w:r>
            <w:r w:rsidRPr="00F46D27">
              <w:rPr>
                <w:sz w:val="18"/>
                <w:szCs w:val="18"/>
              </w:rPr>
              <w:t>(</w:t>
            </w:r>
            <w:hyperlink r:id="rId11" w:history="1">
              <w:r>
                <w:rPr>
                  <w:rStyle w:val="Hyperlink"/>
                  <w:sz w:val="18"/>
                  <w:szCs w:val="18"/>
                </w:rPr>
                <w:t>Blog</w:t>
              </w:r>
            </w:hyperlink>
            <w:r w:rsidRPr="00F46D27">
              <w:rPr>
                <w:sz w:val="18"/>
                <w:szCs w:val="18"/>
              </w:rPr>
              <w:t>, 11/</w:t>
            </w:r>
            <w:r>
              <w:rPr>
                <w:sz w:val="18"/>
                <w:szCs w:val="18"/>
              </w:rPr>
              <w:t>30</w:t>
            </w:r>
            <w:r w:rsidRPr="00F46D27">
              <w:rPr>
                <w:sz w:val="18"/>
                <w:szCs w:val="18"/>
              </w:rPr>
              <w:t>/20)</w:t>
            </w:r>
          </w:p>
          <w:p w:rsidR="0083551F" w:rsidP="00C25179" w14:paraId="2B275F0F" w14:textId="77777777">
            <w:pPr>
              <w:rPr>
                <w:b/>
                <w:sz w:val="22"/>
                <w:szCs w:val="22"/>
              </w:rPr>
            </w:pPr>
          </w:p>
          <w:p w:rsidR="0083551F" w:rsidRPr="00194FBE" w:rsidP="00C25179" w14:paraId="20767BD9" w14:textId="77777777">
            <w:pPr>
              <w:rPr>
                <w:sz w:val="22"/>
                <w:szCs w:val="22"/>
              </w:rPr>
            </w:pPr>
            <w:r>
              <w:rPr>
                <w:b/>
                <w:sz w:val="22"/>
                <w:szCs w:val="22"/>
              </w:rPr>
              <w:t>Google</w:t>
            </w:r>
            <w:r>
              <w:rPr>
                <w:sz w:val="22"/>
                <w:szCs w:val="22"/>
              </w:rPr>
              <w:t>:  “</w:t>
            </w:r>
            <w:r w:rsidRPr="00977AF0">
              <w:rPr>
                <w:sz w:val="22"/>
                <w:szCs w:val="22"/>
              </w:rPr>
              <w:t xml:space="preserve">5G has the potential to drive the next generation of technology and it will provide a great deal of benefits for consumers. </w:t>
            </w:r>
            <w:r>
              <w:rPr>
                <w:sz w:val="22"/>
                <w:szCs w:val="22"/>
              </w:rPr>
              <w:t xml:space="preserve"> </w:t>
            </w:r>
            <w:r w:rsidRPr="00977AF0">
              <w:rPr>
                <w:sz w:val="22"/>
                <w:szCs w:val="22"/>
              </w:rPr>
              <w:t>We thank the @FCC for acting to remove obstacles that slow down delivery of 5G, Wi-Fi, and other important technologies to Americans.</w:t>
            </w:r>
            <w:r w:rsidRPr="00194FBE">
              <w:rPr>
                <w:sz w:val="22"/>
                <w:szCs w:val="22"/>
              </w:rPr>
              <w:t>”</w:t>
            </w:r>
            <w:r>
              <w:rPr>
                <w:sz w:val="22"/>
                <w:szCs w:val="22"/>
              </w:rPr>
              <w:t xml:space="preserve">  </w:t>
            </w:r>
            <w:r w:rsidRPr="00F46D27">
              <w:rPr>
                <w:sz w:val="18"/>
                <w:szCs w:val="18"/>
              </w:rPr>
              <w:t>(</w:t>
            </w:r>
            <w:hyperlink r:id="rId12" w:history="1">
              <w:r>
                <w:rPr>
                  <w:rStyle w:val="Hyperlink"/>
                  <w:sz w:val="18"/>
                  <w:szCs w:val="18"/>
                </w:rPr>
                <w:t>Tweet</w:t>
              </w:r>
            </w:hyperlink>
            <w:r w:rsidRPr="00F46D27">
              <w:rPr>
                <w:sz w:val="18"/>
                <w:szCs w:val="18"/>
              </w:rPr>
              <w:t>, 1</w:t>
            </w:r>
            <w:r>
              <w:rPr>
                <w:sz w:val="18"/>
                <w:szCs w:val="18"/>
              </w:rPr>
              <w:t>1</w:t>
            </w:r>
            <w:r w:rsidRPr="00F46D27">
              <w:rPr>
                <w:sz w:val="18"/>
                <w:szCs w:val="18"/>
              </w:rPr>
              <w:t>/</w:t>
            </w:r>
            <w:r>
              <w:rPr>
                <w:sz w:val="18"/>
                <w:szCs w:val="18"/>
              </w:rPr>
              <w:t>19</w:t>
            </w:r>
            <w:r w:rsidRPr="00F46D27">
              <w:rPr>
                <w:sz w:val="18"/>
                <w:szCs w:val="18"/>
              </w:rPr>
              <w:t>/20)</w:t>
            </w:r>
          </w:p>
          <w:p w:rsidR="0083551F" w:rsidP="00C25179" w14:paraId="7C79EC8D" w14:textId="77777777">
            <w:pPr>
              <w:rPr>
                <w:b/>
                <w:sz w:val="22"/>
                <w:szCs w:val="22"/>
              </w:rPr>
            </w:pPr>
          </w:p>
          <w:p w:rsidR="0083551F" w:rsidRPr="00977AF0" w:rsidP="00C25179" w14:paraId="6C74CA51" w14:textId="77777777">
            <w:pPr>
              <w:rPr>
                <w:sz w:val="22"/>
                <w:szCs w:val="22"/>
              </w:rPr>
            </w:pPr>
            <w:r>
              <w:rPr>
                <w:b/>
                <w:sz w:val="22"/>
                <w:szCs w:val="22"/>
              </w:rPr>
              <w:t>INCOMPAS</w:t>
            </w:r>
            <w:r>
              <w:rPr>
                <w:sz w:val="22"/>
                <w:szCs w:val="22"/>
              </w:rPr>
              <w:t>:  “</w:t>
            </w:r>
            <w:r w:rsidRPr="00977AF0">
              <w:rPr>
                <w:sz w:val="22"/>
                <w:szCs w:val="22"/>
              </w:rPr>
              <w:t xml:space="preserve">By granting CTA’s Petition to permit conditional sales to consumers and expand the importation conditions of radiofrequency devices, the Commission will allow for </w:t>
            </w:r>
            <w:r w:rsidRPr="00977AF0">
              <w:rPr>
                <w:sz w:val="22"/>
                <w:szCs w:val="22"/>
              </w:rPr>
              <w:t xml:space="preserve">quicker innovation in the 5G marketplace and, as a result, will expedite the delivery of these devices and services to American consumers. </w:t>
            </w:r>
            <w:r>
              <w:rPr>
                <w:sz w:val="22"/>
                <w:szCs w:val="22"/>
              </w:rPr>
              <w:t xml:space="preserve"> </w:t>
            </w:r>
            <w:r w:rsidRPr="00977AF0">
              <w:rPr>
                <w:sz w:val="22"/>
                <w:szCs w:val="22"/>
              </w:rPr>
              <w:t>This, in turn, will make the marketplace more competitive and will greatly benefit companies and consumers overall.</w:t>
            </w:r>
            <w:r>
              <w:rPr>
                <w:sz w:val="22"/>
                <w:szCs w:val="22"/>
              </w:rPr>
              <w:t xml:space="preserve">”  </w:t>
            </w:r>
            <w:r w:rsidRPr="00F46D27">
              <w:rPr>
                <w:sz w:val="18"/>
                <w:szCs w:val="18"/>
              </w:rPr>
              <w:t>(</w:t>
            </w:r>
            <w:hyperlink r:id="rId13" w:history="1">
              <w:r w:rsidRPr="00F46D27">
                <w:rPr>
                  <w:rStyle w:val="Hyperlink"/>
                  <w:sz w:val="18"/>
                  <w:szCs w:val="18"/>
                </w:rPr>
                <w:t>Statement</w:t>
              </w:r>
            </w:hyperlink>
            <w:r w:rsidRPr="00F46D27">
              <w:rPr>
                <w:sz w:val="18"/>
                <w:szCs w:val="18"/>
              </w:rPr>
              <w:t>, 1</w:t>
            </w:r>
            <w:r>
              <w:rPr>
                <w:sz w:val="18"/>
                <w:szCs w:val="18"/>
              </w:rPr>
              <w:t>1</w:t>
            </w:r>
            <w:r w:rsidRPr="00F46D27">
              <w:rPr>
                <w:sz w:val="18"/>
                <w:szCs w:val="18"/>
              </w:rPr>
              <w:t>/</w:t>
            </w:r>
            <w:r>
              <w:rPr>
                <w:sz w:val="18"/>
                <w:szCs w:val="18"/>
              </w:rPr>
              <w:t>18</w:t>
            </w:r>
            <w:r w:rsidRPr="00F46D27">
              <w:rPr>
                <w:sz w:val="18"/>
                <w:szCs w:val="18"/>
              </w:rPr>
              <w:t>/20</w:t>
            </w:r>
            <w:r>
              <w:rPr>
                <w:sz w:val="18"/>
                <w:szCs w:val="18"/>
              </w:rPr>
              <w:t>)</w:t>
            </w:r>
          </w:p>
          <w:p w:rsidR="0083551F" w:rsidP="00C25179" w14:paraId="5782713F" w14:textId="77777777">
            <w:pPr>
              <w:rPr>
                <w:b/>
                <w:sz w:val="22"/>
                <w:szCs w:val="22"/>
              </w:rPr>
            </w:pPr>
          </w:p>
          <w:p w:rsidR="0083551F" w:rsidRPr="00E8296A" w:rsidP="00C25179" w14:paraId="423F6669" w14:textId="77777777">
            <w:pPr>
              <w:rPr>
                <w:sz w:val="22"/>
                <w:szCs w:val="22"/>
              </w:rPr>
            </w:pPr>
            <w:r>
              <w:rPr>
                <w:b/>
                <w:bCs/>
                <w:sz w:val="22"/>
                <w:szCs w:val="22"/>
              </w:rPr>
              <w:t>Information Technology Industry Council</w:t>
            </w:r>
            <w:r>
              <w:rPr>
                <w:sz w:val="22"/>
                <w:szCs w:val="22"/>
              </w:rPr>
              <w:t>:  “</w:t>
            </w:r>
            <w:r w:rsidRPr="00E8296A">
              <w:rPr>
                <w:sz w:val="22"/>
                <w:szCs w:val="22"/>
              </w:rPr>
              <w:t>From precision agriculture to tele-medicine to smart cities, #5G will propel innovation</w:t>
            </w:r>
            <w:r>
              <w:rPr>
                <w:sz w:val="22"/>
                <w:szCs w:val="22"/>
              </w:rPr>
              <w:t xml:space="preserve"> and the economy.  ITI supports </w:t>
            </w:r>
            <w:r w:rsidRPr="00E8296A">
              <w:rPr>
                <w:sz w:val="22"/>
                <w:szCs w:val="22"/>
              </w:rPr>
              <w:t>@FCC</w:t>
            </w:r>
            <w:r>
              <w:rPr>
                <w:sz w:val="22"/>
                <w:szCs w:val="22"/>
              </w:rPr>
              <w:t>’</w:t>
            </w:r>
            <w:r w:rsidRPr="00E8296A">
              <w:rPr>
                <w:sz w:val="22"/>
                <w:szCs w:val="22"/>
              </w:rPr>
              <w:t>s NPRM to get this cutting-edge technology to consumers and businesses faster.</w:t>
            </w:r>
            <w:r>
              <w:rPr>
                <w:sz w:val="22"/>
                <w:szCs w:val="22"/>
              </w:rPr>
              <w:t xml:space="preserve">”  </w:t>
            </w:r>
            <w:r w:rsidRPr="00F46D27">
              <w:rPr>
                <w:sz w:val="18"/>
                <w:szCs w:val="18"/>
              </w:rPr>
              <w:t>(</w:t>
            </w:r>
            <w:hyperlink r:id="rId14"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551F" w:rsidP="00C25179" w14:paraId="1548B2E6" w14:textId="77777777">
            <w:pPr>
              <w:rPr>
                <w:b/>
                <w:bCs/>
                <w:sz w:val="22"/>
                <w:szCs w:val="22"/>
              </w:rPr>
            </w:pPr>
          </w:p>
          <w:p w:rsidR="0083551F" w:rsidRPr="00E8296A" w:rsidP="00C25179" w14:paraId="2103D27C" w14:textId="77777777">
            <w:pPr>
              <w:rPr>
                <w:sz w:val="22"/>
                <w:szCs w:val="22"/>
              </w:rPr>
            </w:pPr>
            <w:r>
              <w:rPr>
                <w:b/>
                <w:bCs/>
                <w:sz w:val="22"/>
                <w:szCs w:val="22"/>
              </w:rPr>
              <w:t>Information Technology &amp; Innovation Foundation</w:t>
            </w:r>
            <w:r>
              <w:rPr>
                <w:sz w:val="22"/>
                <w:szCs w:val="22"/>
              </w:rPr>
              <w:t xml:space="preserve">:  “Great to see the </w:t>
            </w:r>
            <w:r w:rsidRPr="00E8296A">
              <w:rPr>
                <w:sz w:val="22"/>
                <w:szCs w:val="22"/>
              </w:rPr>
              <w:t>@FCC</w:t>
            </w:r>
            <w:r>
              <w:rPr>
                <w:sz w:val="22"/>
                <w:szCs w:val="22"/>
              </w:rPr>
              <w:t xml:space="preserve"> </w:t>
            </w:r>
            <w:r w:rsidRPr="00E8296A">
              <w:rPr>
                <w:sz w:val="22"/>
                <w:szCs w:val="22"/>
              </w:rPr>
              <w:t>voting to modernize equipment marketing and import rules to reflect the pace of the today</w:t>
            </w:r>
            <w:r>
              <w:rPr>
                <w:sz w:val="22"/>
                <w:szCs w:val="22"/>
              </w:rPr>
              <w:t>’</w:t>
            </w:r>
            <w:r w:rsidRPr="00E8296A">
              <w:rPr>
                <w:sz w:val="22"/>
                <w:szCs w:val="22"/>
              </w:rPr>
              <w:t>s market.</w:t>
            </w:r>
            <w:r>
              <w:rPr>
                <w:sz w:val="22"/>
                <w:szCs w:val="22"/>
              </w:rPr>
              <w:t xml:space="preserve">  </w:t>
            </w:r>
            <w:r w:rsidRPr="00E8296A">
              <w:rPr>
                <w:sz w:val="22"/>
                <w:szCs w:val="22"/>
              </w:rPr>
              <w:t>It</w:t>
            </w:r>
            <w:r>
              <w:rPr>
                <w:sz w:val="22"/>
                <w:szCs w:val="22"/>
              </w:rPr>
              <w:t>’</w:t>
            </w:r>
            <w:r w:rsidRPr="00E8296A">
              <w:rPr>
                <w:sz w:val="22"/>
                <w:szCs w:val="22"/>
              </w:rPr>
              <w:t xml:space="preserve">s </w:t>
            </w:r>
            <w:r>
              <w:rPr>
                <w:sz w:val="22"/>
                <w:szCs w:val="22"/>
              </w:rPr>
              <w:t xml:space="preserve">[a] </w:t>
            </w:r>
            <w:r w:rsidRPr="00E8296A">
              <w:rPr>
                <w:sz w:val="22"/>
                <w:szCs w:val="22"/>
              </w:rPr>
              <w:t>common-sense step to help speed new devices</w:t>
            </w:r>
            <w:r>
              <w:rPr>
                <w:sz w:val="22"/>
                <w:szCs w:val="22"/>
              </w:rPr>
              <w:t xml:space="preserve"> to market, and has our support.”  </w:t>
            </w:r>
            <w:r w:rsidRPr="00F46D27">
              <w:rPr>
                <w:sz w:val="18"/>
                <w:szCs w:val="18"/>
              </w:rPr>
              <w:t>(</w:t>
            </w:r>
            <w:hyperlink r:id="rId15"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551F" w:rsidP="00C25179" w14:paraId="2AAEA9FA" w14:textId="77777777">
            <w:pPr>
              <w:rPr>
                <w:b/>
                <w:bCs/>
                <w:sz w:val="22"/>
                <w:szCs w:val="22"/>
              </w:rPr>
            </w:pPr>
          </w:p>
          <w:p w:rsidR="0083551F" w:rsidRPr="004D3940" w:rsidP="00C25179" w14:paraId="09BBA7E0" w14:textId="77777777">
            <w:pPr>
              <w:rPr>
                <w:sz w:val="22"/>
                <w:szCs w:val="22"/>
              </w:rPr>
            </w:pPr>
            <w:r>
              <w:rPr>
                <w:b/>
                <w:bCs/>
                <w:sz w:val="22"/>
                <w:szCs w:val="22"/>
              </w:rPr>
              <w:t>Intel</w:t>
            </w:r>
            <w:r>
              <w:rPr>
                <w:sz w:val="22"/>
                <w:szCs w:val="22"/>
              </w:rPr>
              <w:t xml:space="preserve">:  “We applaud these efforts to facilitate the rollout of the latest products by enabling consumers to pre-order the latest technologies and allows companies to better plan their product availability and inventory.”  </w:t>
            </w:r>
            <w:r w:rsidRPr="00F46D27">
              <w:rPr>
                <w:sz w:val="18"/>
                <w:szCs w:val="18"/>
              </w:rPr>
              <w:t>(</w:t>
            </w:r>
            <w:hyperlink r:id="rId16"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551F" w:rsidP="00C25179" w14:paraId="7F23FDDC" w14:textId="77777777">
            <w:pPr>
              <w:rPr>
                <w:b/>
                <w:bCs/>
                <w:sz w:val="22"/>
                <w:szCs w:val="22"/>
              </w:rPr>
            </w:pPr>
          </w:p>
          <w:p w:rsidR="0083551F" w:rsidRPr="004D3940" w:rsidP="00C25179" w14:paraId="22CED7AF" w14:textId="77777777">
            <w:pPr>
              <w:rPr>
                <w:sz w:val="22"/>
                <w:szCs w:val="22"/>
              </w:rPr>
            </w:pPr>
            <w:r w:rsidRPr="00977AF0">
              <w:rPr>
                <w:b/>
                <w:bCs/>
                <w:sz w:val="22"/>
                <w:szCs w:val="22"/>
              </w:rPr>
              <w:t>Internet Association</w:t>
            </w:r>
            <w:r>
              <w:rPr>
                <w:sz w:val="22"/>
                <w:szCs w:val="22"/>
              </w:rPr>
              <w:t>:  “</w:t>
            </w:r>
            <w:r w:rsidRPr="00977AF0">
              <w:rPr>
                <w:sz w:val="22"/>
                <w:szCs w:val="22"/>
              </w:rPr>
              <w:t>IA is pleased to see the @FCC</w:t>
            </w:r>
            <w:r>
              <w:rPr>
                <w:sz w:val="22"/>
                <w:szCs w:val="22"/>
              </w:rPr>
              <w:t>’</w:t>
            </w:r>
            <w:r w:rsidRPr="00977AF0">
              <w:rPr>
                <w:sz w:val="22"/>
                <w:szCs w:val="22"/>
              </w:rPr>
              <w:t>s NPRM on equipment marketing and importation on the agenda for December</w:t>
            </w:r>
            <w:r>
              <w:rPr>
                <w:sz w:val="22"/>
                <w:szCs w:val="22"/>
              </w:rPr>
              <w:t>’</w:t>
            </w:r>
            <w:r w:rsidRPr="00977AF0">
              <w:rPr>
                <w:sz w:val="22"/>
                <w:szCs w:val="22"/>
              </w:rPr>
              <w:t xml:space="preserve">s meeting. </w:t>
            </w:r>
            <w:r>
              <w:rPr>
                <w:sz w:val="22"/>
                <w:szCs w:val="22"/>
              </w:rPr>
              <w:t xml:space="preserve"> </w:t>
            </w:r>
            <w:r w:rsidRPr="00977AF0">
              <w:rPr>
                <w:sz w:val="22"/>
                <w:szCs w:val="22"/>
              </w:rPr>
              <w:t>This rulemaking would mean more innovative products in the market as we enter the next phase of 5G.</w:t>
            </w:r>
            <w:r>
              <w:rPr>
                <w:sz w:val="22"/>
                <w:szCs w:val="22"/>
              </w:rPr>
              <w:t xml:space="preserve">”  </w:t>
            </w:r>
            <w:r w:rsidRPr="00F46D27">
              <w:rPr>
                <w:sz w:val="18"/>
                <w:szCs w:val="18"/>
              </w:rPr>
              <w:t>(</w:t>
            </w:r>
            <w:hyperlink r:id="rId17"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4</w:t>
            </w:r>
            <w:r w:rsidRPr="00F46D27">
              <w:rPr>
                <w:sz w:val="18"/>
                <w:szCs w:val="18"/>
              </w:rPr>
              <w:t>/20)</w:t>
            </w:r>
          </w:p>
          <w:p w:rsidR="0083551F" w:rsidP="00C25179" w14:paraId="74352AAA" w14:textId="77777777">
            <w:pPr>
              <w:rPr>
                <w:b/>
                <w:sz w:val="22"/>
                <w:szCs w:val="22"/>
              </w:rPr>
            </w:pPr>
          </w:p>
          <w:p w:rsidR="0083551F" w:rsidRPr="00C43586" w:rsidP="00C25179" w14:paraId="36B2B0A6" w14:textId="77777777">
            <w:pPr>
              <w:rPr>
                <w:bCs/>
                <w:sz w:val="22"/>
                <w:szCs w:val="22"/>
              </w:rPr>
            </w:pPr>
            <w:r>
              <w:rPr>
                <w:b/>
                <w:sz w:val="22"/>
                <w:szCs w:val="22"/>
              </w:rPr>
              <w:t>Lincoln Network</w:t>
            </w:r>
            <w:r>
              <w:rPr>
                <w:bCs/>
                <w:sz w:val="22"/>
                <w:szCs w:val="22"/>
              </w:rPr>
              <w:t>:  “</w:t>
            </w:r>
            <w:r w:rsidRPr="00C43586">
              <w:rPr>
                <w:bCs/>
                <w:sz w:val="22"/>
                <w:szCs w:val="22"/>
              </w:rPr>
              <w:t>This proceeding is preeminent in promoting new and innovative tech on the edge (e.g., connected-health devices) because it can eliminate unnecessary regulatory barriers to entry for new IoT devices.</w:t>
            </w:r>
            <w:r>
              <w:rPr>
                <w:bCs/>
                <w:sz w:val="22"/>
                <w:szCs w:val="22"/>
              </w:rPr>
              <w:t xml:space="preserve"> . . . </w:t>
            </w:r>
            <w:r w:rsidRPr="00C43586">
              <w:rPr>
                <w:bCs/>
                <w:sz w:val="22"/>
                <w:szCs w:val="22"/>
              </w:rPr>
              <w:t xml:space="preserve">The FCC instituting this rulemaking is just another example of the Pai Commission’s commitment to keep the United States competitive in not just 5G, but also in its use-cases in IoT at large. </w:t>
            </w:r>
            <w:r>
              <w:rPr>
                <w:bCs/>
                <w:sz w:val="22"/>
                <w:szCs w:val="22"/>
              </w:rPr>
              <w:t xml:space="preserve"> </w:t>
            </w:r>
            <w:r w:rsidRPr="00C43586">
              <w:rPr>
                <w:bCs/>
                <w:sz w:val="22"/>
                <w:szCs w:val="22"/>
              </w:rPr>
              <w:t>By exercising regulatory humility in this way, the Commission is allowing for more new and innovative IoT technologies to get into the hands of more consumers expeditiously while maintaining the integrity of consumer safety.</w:t>
            </w:r>
            <w:r>
              <w:rPr>
                <w:bCs/>
                <w:sz w:val="22"/>
                <w:szCs w:val="22"/>
              </w:rPr>
              <w:t xml:space="preserve">”  </w:t>
            </w:r>
            <w:r w:rsidRPr="00C43586">
              <w:rPr>
                <w:bCs/>
                <w:sz w:val="18"/>
                <w:szCs w:val="18"/>
              </w:rPr>
              <w:t>(</w:t>
            </w:r>
            <w:hyperlink r:id="rId18" w:history="1">
              <w:r w:rsidRPr="00C43586">
                <w:rPr>
                  <w:rStyle w:val="Hyperlink"/>
                  <w:bCs/>
                  <w:sz w:val="18"/>
                  <w:szCs w:val="18"/>
                </w:rPr>
                <w:t>Blog</w:t>
              </w:r>
            </w:hyperlink>
            <w:r w:rsidRPr="00C43586">
              <w:rPr>
                <w:bCs/>
                <w:sz w:val="18"/>
                <w:szCs w:val="18"/>
              </w:rPr>
              <w:t>, 12/8/20)</w:t>
            </w:r>
          </w:p>
          <w:p w:rsidR="0083551F" w:rsidP="00C25179" w14:paraId="002F9192" w14:textId="77777777">
            <w:pPr>
              <w:rPr>
                <w:b/>
                <w:sz w:val="22"/>
                <w:szCs w:val="22"/>
              </w:rPr>
            </w:pPr>
          </w:p>
          <w:p w:rsidR="0083551F" w:rsidRPr="00B54590" w:rsidP="00C25179" w14:paraId="3BF04988" w14:textId="77777777">
            <w:pPr>
              <w:rPr>
                <w:sz w:val="22"/>
                <w:szCs w:val="22"/>
              </w:rPr>
            </w:pPr>
            <w:r>
              <w:rPr>
                <w:b/>
                <w:sz w:val="22"/>
                <w:szCs w:val="22"/>
              </w:rPr>
              <w:t>R Street Institute</w:t>
            </w:r>
            <w:r>
              <w:rPr>
                <w:sz w:val="22"/>
                <w:szCs w:val="22"/>
              </w:rPr>
              <w:t>:  “</w:t>
            </w:r>
            <w:r w:rsidRPr="00977AF0">
              <w:rPr>
                <w:sz w:val="22"/>
                <w:szCs w:val="22"/>
              </w:rPr>
              <w:t>The R Street Institute applauds the Federal Communications Commission (FCC) for moving forward with a proposed rulemaking to make it easier for manufacturers and retailers to deliver new and innovative devices into the hands of consumers.</w:t>
            </w:r>
            <w:r>
              <w:rPr>
                <w:sz w:val="22"/>
                <w:szCs w:val="22"/>
              </w:rPr>
              <w:t xml:space="preserve">  </w:t>
            </w:r>
            <w:r w:rsidRPr="00977AF0">
              <w:rPr>
                <w:sz w:val="22"/>
                <w:szCs w:val="22"/>
              </w:rPr>
              <w:t>Technology moves faster than almost any other sector, and it is critical that our rules and regulations do not slow down innovation</w:t>
            </w:r>
            <w:r>
              <w:rPr>
                <w:sz w:val="22"/>
                <w:szCs w:val="22"/>
              </w:rPr>
              <w:t xml:space="preserve">.”  </w:t>
            </w:r>
            <w:r w:rsidRPr="00F46D27">
              <w:rPr>
                <w:sz w:val="18"/>
                <w:szCs w:val="18"/>
              </w:rPr>
              <w:t>(</w:t>
            </w:r>
            <w:hyperlink r:id="rId19" w:history="1">
              <w:r w:rsidRPr="00F46D27">
                <w:rPr>
                  <w:rStyle w:val="Hyperlink"/>
                  <w:sz w:val="18"/>
                  <w:szCs w:val="18"/>
                </w:rPr>
                <w:t>Statement</w:t>
              </w:r>
            </w:hyperlink>
            <w:r w:rsidRPr="00F46D27">
              <w:rPr>
                <w:sz w:val="18"/>
                <w:szCs w:val="18"/>
              </w:rPr>
              <w:t>, 1</w:t>
            </w:r>
            <w:r>
              <w:rPr>
                <w:sz w:val="18"/>
                <w:szCs w:val="18"/>
              </w:rPr>
              <w:t>1</w:t>
            </w:r>
            <w:r w:rsidRPr="00F46D27">
              <w:rPr>
                <w:sz w:val="18"/>
                <w:szCs w:val="18"/>
              </w:rPr>
              <w:t>/2</w:t>
            </w:r>
            <w:r>
              <w:rPr>
                <w:sz w:val="18"/>
                <w:szCs w:val="18"/>
              </w:rPr>
              <w:t>0</w:t>
            </w:r>
            <w:r w:rsidRPr="00F46D27">
              <w:rPr>
                <w:sz w:val="18"/>
                <w:szCs w:val="18"/>
              </w:rPr>
              <w:t>/20)</w:t>
            </w:r>
          </w:p>
          <w:p w:rsidR="0083551F" w:rsidP="00C25179" w14:paraId="0C41C8CB" w14:textId="77777777">
            <w:pPr>
              <w:rPr>
                <w:b/>
                <w:sz w:val="22"/>
                <w:szCs w:val="22"/>
              </w:rPr>
            </w:pPr>
          </w:p>
          <w:p w:rsidR="0083551F" w:rsidRPr="005F3671" w:rsidP="00C25179" w14:paraId="52C0C233" w14:textId="77777777">
            <w:pPr>
              <w:rPr>
                <w:sz w:val="22"/>
                <w:szCs w:val="22"/>
              </w:rPr>
            </w:pPr>
            <w:r>
              <w:rPr>
                <w:b/>
                <w:sz w:val="22"/>
                <w:szCs w:val="22"/>
              </w:rPr>
              <w:t>Qualcomm</w:t>
            </w:r>
            <w:r>
              <w:rPr>
                <w:sz w:val="22"/>
                <w:szCs w:val="22"/>
              </w:rPr>
              <w:t>:  “</w:t>
            </w:r>
            <w:r w:rsidRPr="00C43586">
              <w:rPr>
                <w:sz w:val="22"/>
                <w:szCs w:val="22"/>
              </w:rPr>
              <w:t>Modernizing the @FCC equipment authorization rules translates directly into consumers getting new devices for better, faster broadband more quickly.</w:t>
            </w:r>
            <w:r>
              <w:rPr>
                <w:sz w:val="22"/>
                <w:szCs w:val="22"/>
              </w:rPr>
              <w:t xml:space="preserve">”  </w:t>
            </w:r>
            <w:r w:rsidRPr="00F46D27">
              <w:rPr>
                <w:sz w:val="18"/>
                <w:szCs w:val="18"/>
              </w:rPr>
              <w:t>(</w:t>
            </w:r>
            <w:hyperlink r:id="rId20" w:history="1">
              <w:r w:rsidRPr="00F46D27">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551F" w:rsidP="00C25179" w14:paraId="47E7100B" w14:textId="77777777">
            <w:pPr>
              <w:rPr>
                <w:b/>
                <w:sz w:val="22"/>
                <w:szCs w:val="22"/>
              </w:rPr>
            </w:pPr>
          </w:p>
          <w:p w:rsidR="0083551F" w:rsidRPr="00B54590" w:rsidP="00C25179" w14:paraId="065F56F5" w14:textId="77777777">
            <w:pPr>
              <w:rPr>
                <w:sz w:val="22"/>
                <w:szCs w:val="22"/>
              </w:rPr>
            </w:pPr>
            <w:r>
              <w:rPr>
                <w:b/>
                <w:sz w:val="22"/>
                <w:szCs w:val="22"/>
              </w:rPr>
              <w:t>Rural &amp; Agriculture Council of America</w:t>
            </w:r>
            <w:r>
              <w:rPr>
                <w:sz w:val="22"/>
                <w:szCs w:val="22"/>
              </w:rPr>
              <w:t>:  “</w:t>
            </w:r>
            <w:r w:rsidRPr="00977AF0">
              <w:rPr>
                <w:sz w:val="22"/>
                <w:szCs w:val="22"/>
              </w:rPr>
              <w:t>The U.S. economy benefits when innovative new products can reach the market more quickly AND with fewer regulatory obstacles.</w:t>
            </w:r>
            <w:r>
              <w:rPr>
                <w:sz w:val="22"/>
                <w:szCs w:val="22"/>
              </w:rPr>
              <w:t xml:space="preserve">  </w:t>
            </w:r>
            <w:r w:rsidRPr="00977AF0">
              <w:rPr>
                <w:sz w:val="22"/>
                <w:szCs w:val="22"/>
              </w:rPr>
              <w:t>RACA urges swift adoption of this petition.</w:t>
            </w:r>
            <w:r w:rsidRPr="008C2E13">
              <w:rPr>
                <w:sz w:val="22"/>
                <w:szCs w:val="22"/>
              </w:rPr>
              <w:t>”</w:t>
            </w:r>
            <w:r>
              <w:rPr>
                <w:sz w:val="22"/>
                <w:szCs w:val="22"/>
              </w:rPr>
              <w:t xml:space="preserve">  </w:t>
            </w:r>
            <w:r w:rsidRPr="00F46D27">
              <w:rPr>
                <w:sz w:val="18"/>
                <w:szCs w:val="18"/>
              </w:rPr>
              <w:t>(</w:t>
            </w:r>
            <w:hyperlink r:id="rId21" w:history="1">
              <w:r>
                <w:rPr>
                  <w:rStyle w:val="Hyperlink"/>
                  <w:sz w:val="18"/>
                  <w:szCs w:val="18"/>
                </w:rPr>
                <w:t>Tweet</w:t>
              </w:r>
            </w:hyperlink>
            <w:r w:rsidRPr="00F46D27">
              <w:rPr>
                <w:sz w:val="18"/>
                <w:szCs w:val="18"/>
              </w:rPr>
              <w:t>, 1</w:t>
            </w:r>
            <w:r>
              <w:rPr>
                <w:sz w:val="18"/>
                <w:szCs w:val="18"/>
              </w:rPr>
              <w:t>1</w:t>
            </w:r>
            <w:r w:rsidRPr="00F46D27">
              <w:rPr>
                <w:sz w:val="18"/>
                <w:szCs w:val="18"/>
              </w:rPr>
              <w:t>/2</w:t>
            </w:r>
            <w:r>
              <w:rPr>
                <w:sz w:val="18"/>
                <w:szCs w:val="18"/>
              </w:rPr>
              <w:t>3</w:t>
            </w:r>
            <w:r w:rsidRPr="00F46D27">
              <w:rPr>
                <w:sz w:val="18"/>
                <w:szCs w:val="18"/>
              </w:rPr>
              <w:t>/20)</w:t>
            </w:r>
          </w:p>
          <w:p w:rsidR="0083551F" w:rsidP="00C25179" w14:paraId="1297AA22" w14:textId="77777777">
            <w:pPr>
              <w:rPr>
                <w:b/>
                <w:sz w:val="22"/>
                <w:szCs w:val="22"/>
              </w:rPr>
            </w:pPr>
          </w:p>
          <w:p w:rsidR="0083551F" w:rsidRPr="00833DE8" w:rsidP="00C25179" w14:paraId="5F668582" w14:textId="77777777">
            <w:pPr>
              <w:rPr>
                <w:sz w:val="22"/>
                <w:szCs w:val="22"/>
              </w:rPr>
            </w:pPr>
            <w:r>
              <w:rPr>
                <w:b/>
                <w:sz w:val="22"/>
                <w:szCs w:val="22"/>
              </w:rPr>
              <w:t>Samsung</w:t>
            </w:r>
            <w:r>
              <w:rPr>
                <w:sz w:val="22"/>
                <w:szCs w:val="22"/>
              </w:rPr>
              <w:t>:  “</w:t>
            </w:r>
            <w:r w:rsidRPr="00977AF0">
              <w:rPr>
                <w:sz w:val="22"/>
                <w:szCs w:val="22"/>
              </w:rPr>
              <w:t>Thank you @FCC</w:t>
            </w:r>
            <w:r>
              <w:rPr>
                <w:sz w:val="22"/>
                <w:szCs w:val="22"/>
              </w:rPr>
              <w:t xml:space="preserve"> </w:t>
            </w:r>
            <w:r w:rsidRPr="00977AF0">
              <w:rPr>
                <w:sz w:val="22"/>
                <w:szCs w:val="22"/>
              </w:rPr>
              <w:t>for supporting consumers with proposed updates to the</w:t>
            </w:r>
            <w:r>
              <w:rPr>
                <w:sz w:val="22"/>
                <w:szCs w:val="22"/>
              </w:rPr>
              <w:t xml:space="preserve"> </w:t>
            </w:r>
            <w:r w:rsidRPr="00977AF0">
              <w:rPr>
                <w:sz w:val="22"/>
                <w:szCs w:val="22"/>
              </w:rPr>
              <w:t>marketing and importation rules</w:t>
            </w:r>
            <w:r>
              <w:rPr>
                <w:sz w:val="22"/>
                <w:szCs w:val="22"/>
              </w:rPr>
              <w:t xml:space="preserve">.  </w:t>
            </w:r>
            <w:r w:rsidRPr="00977AF0">
              <w:rPr>
                <w:sz w:val="22"/>
                <w:szCs w:val="22"/>
              </w:rPr>
              <w:t>These changes will speed delivery of the newest technologies, including 5G, to consumers.</w:t>
            </w:r>
            <w:r w:rsidRPr="00D90015">
              <w:rPr>
                <w:sz w:val="22"/>
                <w:szCs w:val="22"/>
              </w:rPr>
              <w:t>”</w:t>
            </w:r>
            <w:r>
              <w:rPr>
                <w:sz w:val="22"/>
                <w:szCs w:val="22"/>
              </w:rPr>
              <w:t xml:space="preserve">  </w:t>
            </w:r>
            <w:r w:rsidRPr="00F46D27">
              <w:rPr>
                <w:sz w:val="18"/>
                <w:szCs w:val="18"/>
              </w:rPr>
              <w:t>(</w:t>
            </w:r>
            <w:hyperlink r:id="rId22"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2</w:t>
            </w:r>
            <w:r w:rsidRPr="00F46D27">
              <w:rPr>
                <w:sz w:val="18"/>
                <w:szCs w:val="18"/>
              </w:rPr>
              <w:t>/20)</w:t>
            </w:r>
          </w:p>
          <w:p w:rsidR="0083551F" w:rsidP="00C25179" w14:paraId="7B1CBE0A" w14:textId="77777777">
            <w:pPr>
              <w:rPr>
                <w:b/>
                <w:sz w:val="22"/>
                <w:szCs w:val="22"/>
              </w:rPr>
            </w:pPr>
          </w:p>
          <w:p w:rsidR="0083551F" w:rsidRPr="00833DE8" w:rsidP="00C25179" w14:paraId="18B38277" w14:textId="77777777">
            <w:pPr>
              <w:rPr>
                <w:sz w:val="22"/>
                <w:szCs w:val="22"/>
              </w:rPr>
            </w:pPr>
            <w:r>
              <w:rPr>
                <w:b/>
                <w:sz w:val="22"/>
                <w:szCs w:val="22"/>
              </w:rPr>
              <w:t>Telecommunications Industry Association</w:t>
            </w:r>
            <w:r>
              <w:rPr>
                <w:sz w:val="22"/>
                <w:szCs w:val="22"/>
              </w:rPr>
              <w:t>:  “</w:t>
            </w:r>
            <w:r w:rsidRPr="00977AF0">
              <w:rPr>
                <w:sz w:val="22"/>
                <w:szCs w:val="22"/>
              </w:rPr>
              <w:t>TIA is proud to support the @FCC proposed rules implementing the @CTATech</w:t>
            </w:r>
            <w:r>
              <w:rPr>
                <w:sz w:val="22"/>
                <w:szCs w:val="22"/>
              </w:rPr>
              <w:t xml:space="preserve"> </w:t>
            </w:r>
            <w:r w:rsidRPr="00977AF0">
              <w:rPr>
                <w:sz w:val="22"/>
                <w:szCs w:val="22"/>
              </w:rPr>
              <w:t xml:space="preserve">petition to expand opportunities for marketing innovative #tech. </w:t>
            </w:r>
            <w:r>
              <w:rPr>
                <w:sz w:val="22"/>
                <w:szCs w:val="22"/>
              </w:rPr>
              <w:t xml:space="preserve"> </w:t>
            </w:r>
            <w:r w:rsidRPr="00977AF0">
              <w:rPr>
                <w:sz w:val="22"/>
                <w:szCs w:val="22"/>
              </w:rPr>
              <w:t>Streamlining these rules is crucial for our members to bring solutions to the public faster, especially as Americans work and learn from home</w:t>
            </w:r>
            <w:r>
              <w:rPr>
                <w:sz w:val="22"/>
                <w:szCs w:val="22"/>
              </w:rPr>
              <w:t xml:space="preserve">.”  </w:t>
            </w:r>
            <w:r w:rsidRPr="00F46D27">
              <w:rPr>
                <w:sz w:val="18"/>
                <w:szCs w:val="18"/>
              </w:rPr>
              <w:t>(</w:t>
            </w:r>
            <w:hyperlink r:id="rId23" w:history="1">
              <w:r>
                <w:rPr>
                  <w:rStyle w:val="Hyperlink"/>
                  <w:sz w:val="18"/>
                  <w:szCs w:val="18"/>
                </w:rPr>
                <w:t>Tweet</w:t>
              </w:r>
            </w:hyperlink>
            <w:r w:rsidRPr="00F46D27">
              <w:rPr>
                <w:sz w:val="18"/>
                <w:szCs w:val="18"/>
              </w:rPr>
              <w:t>, 1</w:t>
            </w:r>
            <w:r>
              <w:rPr>
                <w:sz w:val="18"/>
                <w:szCs w:val="18"/>
              </w:rPr>
              <w:t>1</w:t>
            </w:r>
            <w:r w:rsidRPr="00F46D27">
              <w:rPr>
                <w:sz w:val="18"/>
                <w:szCs w:val="18"/>
              </w:rPr>
              <w:t>/</w:t>
            </w:r>
            <w:r>
              <w:rPr>
                <w:sz w:val="18"/>
                <w:szCs w:val="18"/>
              </w:rPr>
              <w:t>30</w:t>
            </w:r>
            <w:r w:rsidRPr="00F46D27">
              <w:rPr>
                <w:sz w:val="18"/>
                <w:szCs w:val="18"/>
              </w:rPr>
              <w:t>/20)</w:t>
            </w:r>
          </w:p>
          <w:p w:rsidR="0083551F" w:rsidP="00C25179" w14:paraId="39A0DA62" w14:textId="77777777">
            <w:pPr>
              <w:rPr>
                <w:b/>
                <w:sz w:val="22"/>
                <w:szCs w:val="22"/>
              </w:rPr>
            </w:pPr>
          </w:p>
          <w:p w:rsidR="0083551F" w:rsidP="00C25179" w14:paraId="6AE6C28E" w14:textId="77777777">
            <w:pPr>
              <w:rPr>
                <w:sz w:val="22"/>
                <w:szCs w:val="22"/>
              </w:rPr>
            </w:pPr>
            <w:r>
              <w:rPr>
                <w:b/>
                <w:sz w:val="22"/>
                <w:szCs w:val="22"/>
              </w:rPr>
              <w:t>U.S. Chamber</w:t>
            </w:r>
            <w:r>
              <w:rPr>
                <w:sz w:val="22"/>
                <w:szCs w:val="22"/>
              </w:rPr>
              <w:t>:  “</w:t>
            </w:r>
            <w:r w:rsidRPr="00977AF0">
              <w:rPr>
                <w:sz w:val="22"/>
                <w:szCs w:val="22"/>
              </w:rPr>
              <w:t>The @fcc is holding its last open meeting of 2020 and its NPRM seeking to modernize marketing and importation requirements is a step in the right direction to faster deployment of #5g</w:t>
            </w:r>
            <w:r>
              <w:rPr>
                <w:sz w:val="22"/>
                <w:szCs w:val="22"/>
              </w:rPr>
              <w:t>.</w:t>
            </w:r>
            <w:r w:rsidRPr="00F67F0B">
              <w:rPr>
                <w:sz w:val="22"/>
                <w:szCs w:val="22"/>
              </w:rPr>
              <w:t>”</w:t>
            </w:r>
            <w:r>
              <w:rPr>
                <w:sz w:val="22"/>
                <w:szCs w:val="22"/>
              </w:rPr>
              <w:t xml:space="preserve">  </w:t>
            </w:r>
            <w:r w:rsidRPr="00F46D27">
              <w:rPr>
                <w:sz w:val="18"/>
                <w:szCs w:val="18"/>
              </w:rPr>
              <w:t>(</w:t>
            </w:r>
            <w:hyperlink r:id="rId24"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551F" w:rsidP="00C25179" w14:paraId="31C2C370" w14:textId="77777777">
            <w:pPr>
              <w:ind w:right="72"/>
              <w:rPr>
                <w:sz w:val="22"/>
                <w:szCs w:val="22"/>
              </w:rPr>
            </w:pPr>
          </w:p>
          <w:p w:rsidR="0083551F" w:rsidP="00C25179" w14:paraId="17D0714A" w14:textId="77777777">
            <w:pPr>
              <w:ind w:right="72"/>
              <w:rPr>
                <w:sz w:val="22"/>
                <w:szCs w:val="22"/>
              </w:rPr>
            </w:pPr>
          </w:p>
          <w:p w:rsidR="0083551F" w:rsidRPr="007475A1" w:rsidP="00C25179" w14:paraId="3296CFF1" w14:textId="77777777">
            <w:pPr>
              <w:ind w:right="72"/>
              <w:jc w:val="center"/>
              <w:rPr>
                <w:sz w:val="22"/>
                <w:szCs w:val="22"/>
              </w:rPr>
            </w:pPr>
            <w:r w:rsidRPr="007475A1">
              <w:rPr>
                <w:sz w:val="22"/>
                <w:szCs w:val="22"/>
              </w:rPr>
              <w:t>###</w:t>
            </w:r>
          </w:p>
          <w:p w:rsidR="0083551F" w:rsidRPr="0080486B" w:rsidP="00C25179" w14:paraId="5EB422E5" w14:textId="77777777">
            <w:pPr>
              <w:ind w:right="72"/>
              <w:jc w:val="center"/>
              <w:rPr>
                <w:rStyle w:val="Hyperlink"/>
                <w:b/>
                <w:bCs/>
                <w:color w:val="auto"/>
                <w:sz w:val="17"/>
                <w:szCs w:val="17"/>
              </w:rPr>
            </w:pPr>
            <w:r w:rsidRPr="004A729A">
              <w:rPr>
                <w:b/>
                <w:bCs/>
                <w:sz w:val="22"/>
                <w:szCs w:val="22"/>
              </w:rPr>
              <w:br/>
            </w:r>
            <w:r w:rsidRPr="006E14AC">
              <w:rPr>
                <w:b/>
                <w:bCs/>
                <w:sz w:val="17"/>
                <w:szCs w:val="17"/>
              </w:rPr>
              <w:t>Office of Chairman Pai: (202) 418-1000 / Twitter: @AjitPaiFCC / www.fcc.gov/leadership/ajit-pai</w:t>
            </w:r>
            <w:r w:rsidRPr="0080486B">
              <w:rPr>
                <w:b/>
                <w:bCs/>
                <w:sz w:val="17"/>
                <w:szCs w:val="17"/>
              </w:rPr>
              <w:t xml:space="preserve"> </w:t>
            </w:r>
          </w:p>
          <w:p w:rsidR="0083551F" w:rsidRPr="00EE0E90" w:rsidP="00C25179" w14:paraId="3FAB9CEF" w14:textId="77777777">
            <w:pPr>
              <w:ind w:right="72"/>
              <w:jc w:val="center"/>
              <w:rPr>
                <w:b/>
                <w:bCs/>
                <w:sz w:val="18"/>
                <w:szCs w:val="18"/>
              </w:rPr>
            </w:pPr>
          </w:p>
          <w:p w:rsidR="0083551F" w:rsidP="00C25179" w14:paraId="35B04C53" w14:textId="77777777">
            <w:pPr>
              <w:ind w:right="72"/>
              <w:jc w:val="center"/>
              <w:rPr>
                <w:bCs/>
                <w:i/>
                <w:sz w:val="16"/>
                <w:szCs w:val="16"/>
              </w:rPr>
            </w:pPr>
            <w:r w:rsidRPr="00EF729B">
              <w:rPr>
                <w:bCs/>
                <w:i/>
                <w:sz w:val="16"/>
                <w:szCs w:val="16"/>
              </w:rPr>
              <w:t>This is an unofficial announcement of Commission action.  Release of the full text of a Commission order</w:t>
            </w:r>
          </w:p>
          <w:p w:rsidR="0083551F" w:rsidRPr="00EF729B" w:rsidP="00C25179" w14:paraId="476CDB47" w14:textId="77777777">
            <w:pPr>
              <w:ind w:right="72"/>
              <w:jc w:val="center"/>
              <w:rPr>
                <w:bCs/>
                <w:i/>
                <w:sz w:val="16"/>
                <w:szCs w:val="16"/>
              </w:rPr>
            </w:pPr>
            <w:r w:rsidRPr="00EF729B">
              <w:rPr>
                <w:bCs/>
                <w:i/>
                <w:sz w:val="16"/>
                <w:szCs w:val="16"/>
              </w:rPr>
              <w:t>constitutes official action.  See MCI v. FCC, 515 F.2d 385 (D.C. Cir. 1974).</w:t>
            </w:r>
          </w:p>
        </w:tc>
      </w:tr>
    </w:tbl>
    <w:p w:rsidR="0083551F" w:rsidRPr="007528A5" w:rsidP="0083551F" w14:paraId="454E80F0" w14:textId="77777777">
      <w:pPr>
        <w:rPr>
          <w:b/>
          <w:bCs/>
          <w:sz w:val="2"/>
          <w:szCs w:val="2"/>
        </w:rPr>
      </w:pPr>
    </w:p>
    <w:p w:rsidR="00571764" w14:paraId="3C59728B" w14:textId="77777777"/>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1F"/>
    <w:rsid w:val="00194FBE"/>
    <w:rsid w:val="002E165B"/>
    <w:rsid w:val="0034066D"/>
    <w:rsid w:val="003E1BF8"/>
    <w:rsid w:val="004A729A"/>
    <w:rsid w:val="004D3940"/>
    <w:rsid w:val="00571764"/>
    <w:rsid w:val="005F3671"/>
    <w:rsid w:val="006B0A70"/>
    <w:rsid w:val="006E14AC"/>
    <w:rsid w:val="007475A1"/>
    <w:rsid w:val="007528A5"/>
    <w:rsid w:val="007924FE"/>
    <w:rsid w:val="007C4D5F"/>
    <w:rsid w:val="0080486B"/>
    <w:rsid w:val="00833DE8"/>
    <w:rsid w:val="0083551F"/>
    <w:rsid w:val="00846043"/>
    <w:rsid w:val="008C2E13"/>
    <w:rsid w:val="00977AF0"/>
    <w:rsid w:val="00B54590"/>
    <w:rsid w:val="00C25179"/>
    <w:rsid w:val="00C43586"/>
    <w:rsid w:val="00CB1E98"/>
    <w:rsid w:val="00D90015"/>
    <w:rsid w:val="00E8296A"/>
    <w:rsid w:val="00EE0E90"/>
    <w:rsid w:val="00EF3092"/>
    <w:rsid w:val="00EF729B"/>
    <w:rsid w:val="00F4240A"/>
    <w:rsid w:val="00F46D27"/>
    <w:rsid w:val="00F614B6"/>
    <w:rsid w:val="00F67F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3E19B85F-A4CA-2244-B452-FA51EFD4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5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tia.org/news/statement-on-fccs-equipment-authorization-nprm" TargetMode="External" /><Relationship Id="rId11" Type="http://schemas.openxmlformats.org/officeDocument/2006/relationships/hyperlink" Target="https://www.digitalliberty.net/digital-liberty-supports-marketing-opportunities-for-connected-devices-2/" TargetMode="External" /><Relationship Id="rId12" Type="http://schemas.openxmlformats.org/officeDocument/2006/relationships/hyperlink" Target="https://twitter.com/googlepubpolicy/status/1329521087596568578" TargetMode="External" /><Relationship Id="rId13" Type="http://schemas.openxmlformats.org/officeDocument/2006/relationships/hyperlink" Target="https://www.incompas.org/content.asp?admin=Y&amp;contentid=592" TargetMode="External" /><Relationship Id="rId14" Type="http://schemas.openxmlformats.org/officeDocument/2006/relationships/hyperlink" Target="https://twitter.com/ITI_TechTweets/status/1336416486341152783" TargetMode="External" /><Relationship Id="rId15" Type="http://schemas.openxmlformats.org/officeDocument/2006/relationships/hyperlink" Target="https://twitter.com/dbrakeITIF/status/1336422011598409729" TargetMode="External" /><Relationship Id="rId16" Type="http://schemas.openxmlformats.org/officeDocument/2006/relationships/hyperlink" Target="https://twitter.com/IntelPolicy/status/1336495526913708034/photo/1" TargetMode="External" /><Relationship Id="rId17" Type="http://schemas.openxmlformats.org/officeDocument/2006/relationships/hyperlink" Target="https://twitter.com/InternetAssn/status/1334928384074395648" TargetMode="External" /><Relationship Id="rId18" Type="http://schemas.openxmlformats.org/officeDocument/2006/relationships/hyperlink" Target="https://lincolnpolicy.org/2020/fcc-moving-to-update-rules-for-marketing-and-importation-equipment-is-good-for-5g-and-iot/" TargetMode="External" /><Relationship Id="rId19" Type="http://schemas.openxmlformats.org/officeDocument/2006/relationships/hyperlink" Target="https://www.rstreet.org/2020/11/20/r-street-supports-commission-action-on-device-importation-rulemaking/?utm_medium=social&amp;utm_source=t.co&amp;utm_campaign=20201120_RSI-blog-r-street-supports-commission-action-on-device-importation-rulemaking-1_twitter&amp;utm_content=RSI" TargetMode="External" /><Relationship Id="rId2" Type="http://schemas.openxmlformats.org/officeDocument/2006/relationships/webSettings" Target="webSettings.xml" /><Relationship Id="rId20" Type="http://schemas.openxmlformats.org/officeDocument/2006/relationships/hyperlink" Target="https://twitter.com/deanrbrenner/status/1336387670885486592" TargetMode="External" /><Relationship Id="rId21" Type="http://schemas.openxmlformats.org/officeDocument/2006/relationships/hyperlink" Target="https://twitter.com/ruralagcouncil/status/1330974081932521472" TargetMode="External" /><Relationship Id="rId22" Type="http://schemas.openxmlformats.org/officeDocument/2006/relationships/hyperlink" Target="https://twitter.com/SamsungDC/status/1334165401031356417" TargetMode="External" /><Relationship Id="rId23" Type="http://schemas.openxmlformats.org/officeDocument/2006/relationships/hyperlink" Target="https://twitter.com/TIAonline/status/1333406734132514816" TargetMode="External" /><Relationship Id="rId24" Type="http://schemas.openxmlformats.org/officeDocument/2006/relationships/hyperlink" Target="https://twitter.com/USChamberTech/status/1336363375404720131" TargetMode="External" /><Relationship Id="rId25" Type="http://schemas.openxmlformats.org/officeDocument/2006/relationships/theme" Target="theme/theme1.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twitter.com/amazon_policy/status/1329838258294022145" TargetMode="External" /><Relationship Id="rId6" Type="http://schemas.openxmlformats.org/officeDocument/2006/relationships/hyperlink" Target="https://twitter.com/KrisPusok/status/1336369145676435456" TargetMode="External" /><Relationship Id="rId7" Type="http://schemas.openxmlformats.org/officeDocument/2006/relationships/hyperlink" Target="https://twitter.com/actonline/status/1336389450503426048" TargetMode="External" /><Relationship Id="rId8" Type="http://schemas.openxmlformats.org/officeDocument/2006/relationships/hyperlink" Target="https://twitter.com/ccianet/status/1329184474312151042" TargetMode="External" /><Relationship Id="rId9" Type="http://schemas.openxmlformats.org/officeDocument/2006/relationships/hyperlink" Target="https://tech-ctaapp.azurewebsites.net/Resources/Newsroom/Media-Releases/2020/November/CTA-Applauds-FCC-Announcement-to-Vote-on-Increase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