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E28B9D1" w14:textId="77777777" w:rsidTr="006D5D22">
        <w:tblPrEx>
          <w:tblW w:w="0" w:type="auto"/>
          <w:tblLook w:val="0000"/>
        </w:tblPrEx>
        <w:trPr>
          <w:trHeight w:val="2181"/>
        </w:trPr>
        <w:tc>
          <w:tcPr>
            <w:tcW w:w="8856" w:type="dxa"/>
          </w:tcPr>
          <w:p w:rsidR="00FF232D" w:rsidP="006A7D75" w14:paraId="6191D75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724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2FF3F7C" w14:textId="77777777">
            <w:pPr>
              <w:rPr>
                <w:b/>
                <w:bCs/>
                <w:sz w:val="12"/>
                <w:szCs w:val="12"/>
              </w:rPr>
            </w:pPr>
          </w:p>
          <w:p w:rsidR="007A44F8" w:rsidRPr="008A3940" w:rsidP="00BB4E29" w14:paraId="05333CD6" w14:textId="77777777">
            <w:pPr>
              <w:rPr>
                <w:b/>
                <w:bCs/>
                <w:sz w:val="22"/>
                <w:szCs w:val="22"/>
              </w:rPr>
            </w:pPr>
            <w:r w:rsidRPr="008A3940">
              <w:rPr>
                <w:b/>
                <w:bCs/>
                <w:sz w:val="22"/>
                <w:szCs w:val="22"/>
              </w:rPr>
              <w:t xml:space="preserve">Media Contact: </w:t>
            </w:r>
          </w:p>
          <w:p w:rsidR="007A44F8" w:rsidRPr="008A3940" w:rsidP="00BB4E29" w14:paraId="19B1877B" w14:textId="171253F7">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4AA733D4" w14:textId="3D4FEC05">
            <w:pPr>
              <w:rPr>
                <w:bCs/>
                <w:sz w:val="22"/>
                <w:szCs w:val="22"/>
              </w:rPr>
            </w:pPr>
            <w:r>
              <w:rPr>
                <w:bCs/>
                <w:sz w:val="22"/>
                <w:szCs w:val="22"/>
              </w:rPr>
              <w:t>katie.gorscak</w:t>
            </w:r>
            <w:r w:rsidRPr="008A3940" w:rsidR="007A44F8">
              <w:rPr>
                <w:bCs/>
                <w:sz w:val="22"/>
                <w:szCs w:val="22"/>
              </w:rPr>
              <w:t>@fcc.gov</w:t>
            </w:r>
          </w:p>
          <w:p w:rsidR="007A44F8" w:rsidRPr="008A3940" w:rsidP="00BB4E29" w14:paraId="0B7C240F" w14:textId="77777777">
            <w:pPr>
              <w:rPr>
                <w:bCs/>
                <w:sz w:val="22"/>
                <w:szCs w:val="22"/>
              </w:rPr>
            </w:pPr>
          </w:p>
          <w:p w:rsidR="007A44F8" w:rsidRPr="008A3940" w:rsidP="00BB4E29" w14:paraId="34801756" w14:textId="77777777">
            <w:pPr>
              <w:rPr>
                <w:b/>
                <w:sz w:val="22"/>
                <w:szCs w:val="22"/>
              </w:rPr>
            </w:pPr>
            <w:r w:rsidRPr="008A3940">
              <w:rPr>
                <w:b/>
                <w:sz w:val="22"/>
                <w:szCs w:val="22"/>
              </w:rPr>
              <w:t>For Immediate Release</w:t>
            </w:r>
          </w:p>
          <w:p w:rsidR="007A44F8" w:rsidRPr="004A729A" w:rsidP="00BB4E29" w14:paraId="310C0773" w14:textId="77777777">
            <w:pPr>
              <w:jc w:val="center"/>
              <w:rPr>
                <w:b/>
                <w:bCs/>
                <w:sz w:val="22"/>
                <w:szCs w:val="22"/>
              </w:rPr>
            </w:pPr>
          </w:p>
          <w:p w:rsidR="000E049E" w:rsidRPr="00163060" w:rsidP="00163060" w14:paraId="35868C03" w14:textId="06F9678A">
            <w:pPr>
              <w:spacing w:after="240"/>
              <w:jc w:val="center"/>
              <w:rPr>
                <w:b/>
                <w:szCs w:val="22"/>
              </w:rPr>
            </w:pPr>
            <w:bookmarkStart w:id="0" w:name="_GoBack"/>
            <w:r w:rsidRPr="000E049E">
              <w:rPr>
                <w:b/>
                <w:bCs/>
                <w:sz w:val="26"/>
                <w:szCs w:val="26"/>
              </w:rPr>
              <w:t>FCC</w:t>
            </w:r>
            <w:r w:rsidR="00884060">
              <w:rPr>
                <w:b/>
                <w:bCs/>
                <w:sz w:val="26"/>
                <w:szCs w:val="26"/>
              </w:rPr>
              <w:t xml:space="preserve"> </w:t>
            </w:r>
            <w:r w:rsidR="00665022">
              <w:rPr>
                <w:b/>
                <w:bCs/>
                <w:sz w:val="26"/>
                <w:szCs w:val="26"/>
              </w:rPr>
              <w:t>DENIES PERMANENT</w:t>
            </w:r>
            <w:r w:rsidR="003B2A48">
              <w:rPr>
                <w:b/>
                <w:bCs/>
                <w:sz w:val="26"/>
                <w:szCs w:val="26"/>
              </w:rPr>
              <w:t xml:space="preserve"> WAIVER </w:t>
            </w:r>
            <w:r w:rsidR="003A5C46">
              <w:rPr>
                <w:b/>
                <w:bCs/>
                <w:sz w:val="26"/>
                <w:szCs w:val="26"/>
              </w:rPr>
              <w:t>FOR</w:t>
            </w:r>
            <w:r w:rsidR="003B2A48">
              <w:rPr>
                <w:b/>
                <w:bCs/>
                <w:sz w:val="26"/>
                <w:szCs w:val="26"/>
              </w:rPr>
              <w:t xml:space="preserve"> WWOR/NEW YORK POST COMBINATION</w:t>
            </w:r>
            <w:r w:rsidR="00A22AB2">
              <w:rPr>
                <w:b/>
                <w:bCs/>
                <w:sz w:val="26"/>
                <w:szCs w:val="26"/>
              </w:rPr>
              <w:t xml:space="preserve">, </w:t>
            </w:r>
            <w:r w:rsidR="00F333E4">
              <w:rPr>
                <w:b/>
                <w:bCs/>
                <w:sz w:val="26"/>
                <w:szCs w:val="26"/>
              </w:rPr>
              <w:t xml:space="preserve">INSTEAD </w:t>
            </w:r>
            <w:r w:rsidR="00884060">
              <w:rPr>
                <w:b/>
                <w:bCs/>
                <w:sz w:val="26"/>
                <w:szCs w:val="26"/>
              </w:rPr>
              <w:t>GRANTS TEMPORARY WAIVER</w:t>
            </w:r>
          </w:p>
          <w:bookmarkEnd w:id="0"/>
          <w:p w:rsidR="00884060" w:rsidP="00040127" w14:paraId="36EA8D99" w14:textId="6D05389E">
            <w:pPr>
              <w:tabs>
                <w:tab w:val="left" w:pos="8625"/>
              </w:tabs>
              <w:jc w:val="center"/>
              <w:rPr>
                <w:b/>
                <w:bCs/>
                <w:i/>
              </w:rPr>
            </w:pPr>
            <w:r>
              <w:rPr>
                <w:b/>
                <w:bCs/>
                <w:i/>
              </w:rPr>
              <w:t xml:space="preserve">Action Preserves Status Quo </w:t>
            </w:r>
            <w:r w:rsidR="00AD36CF">
              <w:rPr>
                <w:b/>
                <w:bCs/>
                <w:i/>
              </w:rPr>
              <w:t>of</w:t>
            </w:r>
            <w:r w:rsidR="008273B5">
              <w:rPr>
                <w:b/>
                <w:bCs/>
                <w:i/>
              </w:rPr>
              <w:t xml:space="preserve"> Nearly 20-Year-Old Combination </w:t>
            </w:r>
            <w:r w:rsidR="009E111D">
              <w:rPr>
                <w:b/>
                <w:bCs/>
                <w:i/>
              </w:rPr>
              <w:t xml:space="preserve">While </w:t>
            </w:r>
            <w:r w:rsidR="00FB236B">
              <w:rPr>
                <w:b/>
                <w:bCs/>
                <w:i/>
              </w:rPr>
              <w:t>Status of Newspaper/Broadcast Cross-Ownership Rule is Resolved</w:t>
            </w:r>
          </w:p>
          <w:p w:rsidR="00F61155" w:rsidRPr="006B0A70" w:rsidP="00BB4E29" w14:paraId="375B8EF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07A3B" w:rsidP="00581BB2" w14:paraId="1D5BCA02" w14:textId="77777777">
            <w:pPr>
              <w:rPr>
                <w:sz w:val="22"/>
                <w:szCs w:val="22"/>
              </w:rPr>
            </w:pPr>
            <w:r w:rsidRPr="0011478B">
              <w:rPr>
                <w:sz w:val="22"/>
                <w:szCs w:val="22"/>
              </w:rPr>
              <w:t xml:space="preserve">WASHINGTON, </w:t>
            </w:r>
            <w:r w:rsidRPr="0011478B" w:rsidR="00884060">
              <w:rPr>
                <w:sz w:val="22"/>
                <w:szCs w:val="22"/>
              </w:rPr>
              <w:t>December 18</w:t>
            </w:r>
            <w:r w:rsidRPr="0011478B" w:rsidR="00065E2D">
              <w:rPr>
                <w:sz w:val="22"/>
                <w:szCs w:val="22"/>
              </w:rPr>
              <w:t>, 20</w:t>
            </w:r>
            <w:r w:rsidRPr="0011478B" w:rsidR="006D16EF">
              <w:rPr>
                <w:sz w:val="22"/>
                <w:szCs w:val="22"/>
              </w:rPr>
              <w:t>20</w:t>
            </w:r>
            <w:r w:rsidRPr="0011478B" w:rsidR="00D861EE">
              <w:rPr>
                <w:sz w:val="22"/>
                <w:szCs w:val="22"/>
              </w:rPr>
              <w:t>—</w:t>
            </w:r>
            <w:r w:rsidRPr="0011478B" w:rsidR="000E049E">
              <w:rPr>
                <w:sz w:val="22"/>
                <w:szCs w:val="22"/>
              </w:rPr>
              <w:t>The Federal Communications Commission today</w:t>
            </w:r>
            <w:r w:rsidRPr="0011478B" w:rsidR="00040127">
              <w:rPr>
                <w:sz w:val="22"/>
                <w:szCs w:val="22"/>
              </w:rPr>
              <w:t xml:space="preserve"> announced</w:t>
            </w:r>
            <w:r w:rsidRPr="0011478B" w:rsidR="00884060">
              <w:rPr>
                <w:sz w:val="22"/>
                <w:szCs w:val="22"/>
              </w:rPr>
              <w:t xml:space="preserve"> that it</w:t>
            </w:r>
            <w:r w:rsidR="00982AF4">
              <w:rPr>
                <w:sz w:val="22"/>
                <w:szCs w:val="22"/>
              </w:rPr>
              <w:t>s Media Bureau</w:t>
            </w:r>
            <w:r w:rsidRPr="0011478B" w:rsidR="00884060">
              <w:rPr>
                <w:sz w:val="22"/>
                <w:szCs w:val="22"/>
              </w:rPr>
              <w:t xml:space="preserve"> has denied a permanent waiver</w:t>
            </w:r>
            <w:r w:rsidRPr="0011478B" w:rsidR="00163060">
              <w:rPr>
                <w:sz w:val="22"/>
                <w:szCs w:val="22"/>
              </w:rPr>
              <w:t xml:space="preserve"> request of the newspaper/broadcast cross-ownership rule </w:t>
            </w:r>
            <w:r w:rsidR="00585620">
              <w:rPr>
                <w:sz w:val="22"/>
                <w:szCs w:val="22"/>
              </w:rPr>
              <w:t xml:space="preserve">sought </w:t>
            </w:r>
            <w:r w:rsidRPr="0011478B" w:rsidR="00163060">
              <w:rPr>
                <w:sz w:val="22"/>
                <w:szCs w:val="22"/>
              </w:rPr>
              <w:t>by F</w:t>
            </w:r>
            <w:r w:rsidR="007E3F1E">
              <w:rPr>
                <w:sz w:val="22"/>
                <w:szCs w:val="22"/>
              </w:rPr>
              <w:t>ox</w:t>
            </w:r>
            <w:r w:rsidRPr="0011478B" w:rsidR="00163060">
              <w:rPr>
                <w:sz w:val="22"/>
                <w:szCs w:val="22"/>
              </w:rPr>
              <w:t xml:space="preserve"> Corp regarding </w:t>
            </w:r>
            <w:r w:rsidR="00585620">
              <w:rPr>
                <w:sz w:val="22"/>
                <w:szCs w:val="22"/>
              </w:rPr>
              <w:t xml:space="preserve">the </w:t>
            </w:r>
            <w:r w:rsidRPr="0011478B" w:rsidR="00163060">
              <w:rPr>
                <w:sz w:val="22"/>
                <w:szCs w:val="22"/>
              </w:rPr>
              <w:t>continued common ownership of WWOR-TV</w:t>
            </w:r>
            <w:r w:rsidR="00585620">
              <w:rPr>
                <w:sz w:val="22"/>
                <w:szCs w:val="22"/>
              </w:rPr>
              <w:t>, Secaucus,</w:t>
            </w:r>
            <w:r w:rsidRPr="0011478B" w:rsidR="00163060">
              <w:rPr>
                <w:sz w:val="22"/>
                <w:szCs w:val="22"/>
              </w:rPr>
              <w:t xml:space="preserve"> New Jersey and the </w:t>
            </w:r>
            <w:r w:rsidRPr="00412C46" w:rsidR="00163060">
              <w:rPr>
                <w:sz w:val="22"/>
                <w:szCs w:val="22"/>
              </w:rPr>
              <w:t>New York Post</w:t>
            </w:r>
            <w:r w:rsidRPr="00665022" w:rsidR="00163060">
              <w:rPr>
                <w:sz w:val="22"/>
                <w:szCs w:val="22"/>
              </w:rPr>
              <w:t>.</w:t>
            </w:r>
            <w:r w:rsidRPr="0011478B" w:rsidR="00163060">
              <w:rPr>
                <w:sz w:val="22"/>
                <w:szCs w:val="22"/>
              </w:rPr>
              <w:t xml:space="preserve">  </w:t>
            </w:r>
            <w:r w:rsidR="005942EB">
              <w:rPr>
                <w:sz w:val="22"/>
                <w:szCs w:val="22"/>
              </w:rPr>
              <w:t xml:space="preserve">Instead, </w:t>
            </w:r>
            <w:r w:rsidR="00982AF4">
              <w:rPr>
                <w:sz w:val="22"/>
                <w:szCs w:val="22"/>
              </w:rPr>
              <w:t>the Bureau has</w:t>
            </w:r>
            <w:r w:rsidR="005942EB">
              <w:rPr>
                <w:sz w:val="22"/>
                <w:szCs w:val="22"/>
              </w:rPr>
              <w:t xml:space="preserve"> grant</w:t>
            </w:r>
            <w:r w:rsidR="00982AF4">
              <w:rPr>
                <w:sz w:val="22"/>
                <w:szCs w:val="22"/>
              </w:rPr>
              <w:t>ed</w:t>
            </w:r>
            <w:r w:rsidR="005942EB">
              <w:rPr>
                <w:sz w:val="22"/>
                <w:szCs w:val="22"/>
              </w:rPr>
              <w:t xml:space="preserve"> a temporary waiver to preserve the status quo</w:t>
            </w:r>
            <w:r w:rsidR="00A61D1B">
              <w:rPr>
                <w:sz w:val="22"/>
                <w:szCs w:val="22"/>
              </w:rPr>
              <w:t xml:space="preserve"> while the fate of th</w:t>
            </w:r>
            <w:r w:rsidR="00F655E6">
              <w:rPr>
                <w:sz w:val="22"/>
                <w:szCs w:val="22"/>
              </w:rPr>
              <w:t>e newspaper/broadcast cross-ownership rule is resolved</w:t>
            </w:r>
            <w:r w:rsidR="005942EB">
              <w:rPr>
                <w:sz w:val="22"/>
                <w:szCs w:val="22"/>
              </w:rPr>
              <w:t>.</w:t>
            </w:r>
          </w:p>
          <w:p w:rsidR="00C07A3B" w:rsidP="00581BB2" w14:paraId="66235DFD" w14:textId="77777777">
            <w:pPr>
              <w:rPr>
                <w:sz w:val="22"/>
                <w:szCs w:val="22"/>
              </w:rPr>
            </w:pPr>
          </w:p>
          <w:p w:rsidR="00C816ED" w:rsidP="00581BB2" w14:paraId="11E5A6D9" w14:textId="6121A771">
            <w:pPr>
              <w:rPr>
                <w:sz w:val="22"/>
                <w:szCs w:val="22"/>
              </w:rPr>
            </w:pPr>
            <w:r w:rsidRPr="00AF5727">
              <w:rPr>
                <w:sz w:val="22"/>
                <w:szCs w:val="22"/>
              </w:rPr>
              <w:t>Absent a waiver, the current rule prohibits common ownership of a daily newspaper and a broadcast station serving the same geographic market, in this case, New York, NY.</w:t>
            </w:r>
            <w:r>
              <w:rPr>
                <w:sz w:val="22"/>
                <w:szCs w:val="22"/>
              </w:rPr>
              <w:t xml:space="preserve">  However, a</w:t>
            </w:r>
            <w:r w:rsidR="00BD56C6">
              <w:rPr>
                <w:sz w:val="22"/>
                <w:szCs w:val="22"/>
              </w:rPr>
              <w:t xml:space="preserve">s a result of the long-running dispute </w:t>
            </w:r>
            <w:r w:rsidR="005F1DCE">
              <w:rPr>
                <w:sz w:val="22"/>
                <w:szCs w:val="22"/>
              </w:rPr>
              <w:t>over</w:t>
            </w:r>
            <w:r w:rsidR="00BD56C6">
              <w:rPr>
                <w:sz w:val="22"/>
                <w:szCs w:val="22"/>
              </w:rPr>
              <w:t xml:space="preserve"> </w:t>
            </w:r>
            <w:r w:rsidR="001C5234">
              <w:rPr>
                <w:sz w:val="22"/>
                <w:szCs w:val="22"/>
              </w:rPr>
              <w:t xml:space="preserve">whether the newspaper-broadcast cross-ownership rule remains </w:t>
            </w:r>
            <w:r w:rsidR="00F5691D">
              <w:rPr>
                <w:sz w:val="22"/>
                <w:szCs w:val="22"/>
              </w:rPr>
              <w:t>lawful and justified</w:t>
            </w:r>
            <w:r w:rsidR="001C5234">
              <w:rPr>
                <w:sz w:val="22"/>
                <w:szCs w:val="22"/>
              </w:rPr>
              <w:t xml:space="preserve">, the Commission previously granted or extended </w:t>
            </w:r>
            <w:r w:rsidR="004E5BD7">
              <w:rPr>
                <w:sz w:val="22"/>
                <w:szCs w:val="22"/>
              </w:rPr>
              <w:t>temporary waivers for the WWOR/New York Post combination in 2001, 2006, and 2014.</w:t>
            </w:r>
            <w:r w:rsidR="00C42413">
              <w:rPr>
                <w:sz w:val="22"/>
                <w:szCs w:val="22"/>
              </w:rPr>
              <w:t xml:space="preserve">  Subsequently, t</w:t>
            </w:r>
            <w:r w:rsidRPr="00C07A3B" w:rsidR="00C07A3B">
              <w:rPr>
                <w:sz w:val="22"/>
                <w:szCs w:val="22"/>
              </w:rPr>
              <w:t>he Commission eliminated the</w:t>
            </w:r>
            <w:r w:rsidR="00C07A3B">
              <w:rPr>
                <w:sz w:val="22"/>
                <w:szCs w:val="22"/>
              </w:rPr>
              <w:t xml:space="preserve"> newspaper/broadcast</w:t>
            </w:r>
            <w:r w:rsidRPr="00C07A3B" w:rsidR="00C07A3B">
              <w:rPr>
                <w:sz w:val="22"/>
                <w:szCs w:val="22"/>
              </w:rPr>
              <w:t xml:space="preserve"> cross-ownership rule in </w:t>
            </w:r>
            <w:r w:rsidR="0078004D">
              <w:rPr>
                <w:sz w:val="22"/>
                <w:szCs w:val="22"/>
              </w:rPr>
              <w:t>2017</w:t>
            </w:r>
            <w:r w:rsidR="002E6D34">
              <w:rPr>
                <w:sz w:val="22"/>
                <w:szCs w:val="22"/>
              </w:rPr>
              <w:t>, and</w:t>
            </w:r>
            <w:r w:rsidRPr="00C07A3B" w:rsidR="00C07A3B">
              <w:rPr>
                <w:sz w:val="22"/>
                <w:szCs w:val="22"/>
              </w:rPr>
              <w:t xml:space="preserve"> the combination of WWOR and the Post was authorized by operation of law for nearly two years</w:t>
            </w:r>
            <w:r w:rsidR="002E6D34">
              <w:rPr>
                <w:sz w:val="22"/>
                <w:szCs w:val="22"/>
              </w:rPr>
              <w:t xml:space="preserve"> with no need for a waiver</w:t>
            </w:r>
            <w:r w:rsidRPr="00C07A3B" w:rsidR="00C07A3B">
              <w:rPr>
                <w:sz w:val="22"/>
                <w:szCs w:val="22"/>
              </w:rPr>
              <w:t xml:space="preserve">.  Following an appeal, </w:t>
            </w:r>
            <w:r w:rsidR="0078004D">
              <w:rPr>
                <w:sz w:val="22"/>
                <w:szCs w:val="22"/>
              </w:rPr>
              <w:t xml:space="preserve">a divided panel of the </w:t>
            </w:r>
            <w:r w:rsidRPr="00C07A3B" w:rsidR="00C07A3B">
              <w:rPr>
                <w:sz w:val="22"/>
                <w:szCs w:val="22"/>
              </w:rPr>
              <w:t xml:space="preserve">U.S. Court of Appeals for the Third Circuit </w:t>
            </w:r>
            <w:r w:rsidR="00193538">
              <w:rPr>
                <w:sz w:val="22"/>
                <w:szCs w:val="22"/>
              </w:rPr>
              <w:t xml:space="preserve">by a 2-1 vote </w:t>
            </w:r>
            <w:r w:rsidR="0011352D">
              <w:rPr>
                <w:sz w:val="22"/>
                <w:szCs w:val="22"/>
              </w:rPr>
              <w:t>reversed and remanded the Commission’s decision, thus reinstating the rule</w:t>
            </w:r>
            <w:r w:rsidRPr="00C07A3B" w:rsidR="00C07A3B">
              <w:rPr>
                <w:sz w:val="22"/>
                <w:szCs w:val="22"/>
              </w:rPr>
              <w:t>.</w:t>
            </w:r>
            <w:r w:rsidR="0011352D">
              <w:rPr>
                <w:sz w:val="22"/>
                <w:szCs w:val="22"/>
              </w:rPr>
              <w:t xml:space="preserve">  However, the U.S. Supreme Court </w:t>
            </w:r>
            <w:r w:rsidR="007A53D9">
              <w:rPr>
                <w:sz w:val="22"/>
                <w:szCs w:val="22"/>
              </w:rPr>
              <w:t xml:space="preserve">has agreed to review the Third Circuit’s decision and will hear oral arguments on January 19, 2021.  </w:t>
            </w:r>
            <w:r w:rsidRPr="00C07A3B" w:rsidR="00C07A3B">
              <w:rPr>
                <w:sz w:val="22"/>
                <w:szCs w:val="22"/>
              </w:rPr>
              <w:t xml:space="preserve"> </w:t>
            </w:r>
            <w:r w:rsidR="00744816">
              <w:rPr>
                <w:sz w:val="22"/>
                <w:szCs w:val="22"/>
              </w:rPr>
              <w:t xml:space="preserve"> </w:t>
            </w:r>
          </w:p>
          <w:p w:rsidR="006709B8" w:rsidP="00581BB2" w14:paraId="022C82AF" w14:textId="77777777">
            <w:pPr>
              <w:rPr>
                <w:sz w:val="22"/>
                <w:szCs w:val="22"/>
              </w:rPr>
            </w:pPr>
          </w:p>
          <w:p w:rsidR="00BD19E8" w:rsidRPr="0011478B" w:rsidP="00581BB2" w14:paraId="4E89A6ED" w14:textId="4EEC04D3">
            <w:pPr>
              <w:rPr>
                <w:sz w:val="22"/>
                <w:szCs w:val="22"/>
              </w:rPr>
            </w:pPr>
            <w:r w:rsidRPr="0011478B">
              <w:rPr>
                <w:snapToGrid w:val="0"/>
                <w:sz w:val="22"/>
                <w:szCs w:val="22"/>
              </w:rPr>
              <w:t xml:space="preserve">The media marketplace has changed significantly since the adoption of the </w:t>
            </w:r>
            <w:r w:rsidR="000B3312">
              <w:rPr>
                <w:snapToGrid w:val="0"/>
                <w:sz w:val="22"/>
                <w:szCs w:val="22"/>
              </w:rPr>
              <w:t xml:space="preserve">newspaper-broadcast </w:t>
            </w:r>
            <w:r w:rsidR="00665022">
              <w:rPr>
                <w:snapToGrid w:val="0"/>
                <w:sz w:val="22"/>
                <w:szCs w:val="22"/>
              </w:rPr>
              <w:t>cross-owner</w:t>
            </w:r>
            <w:r w:rsidR="00E6302A">
              <w:rPr>
                <w:snapToGrid w:val="0"/>
                <w:sz w:val="22"/>
                <w:szCs w:val="22"/>
              </w:rPr>
              <w:t>s</w:t>
            </w:r>
            <w:r w:rsidR="00665022">
              <w:rPr>
                <w:snapToGrid w:val="0"/>
                <w:sz w:val="22"/>
                <w:szCs w:val="22"/>
              </w:rPr>
              <w:t>hip</w:t>
            </w:r>
            <w:r w:rsidRPr="0011478B" w:rsidR="00665022">
              <w:rPr>
                <w:snapToGrid w:val="0"/>
                <w:sz w:val="22"/>
                <w:szCs w:val="22"/>
              </w:rPr>
              <w:t xml:space="preserve"> </w:t>
            </w:r>
            <w:r w:rsidRPr="0011478B">
              <w:rPr>
                <w:snapToGrid w:val="0"/>
                <w:sz w:val="22"/>
                <w:szCs w:val="22"/>
              </w:rPr>
              <w:t>rule in 1975</w:t>
            </w:r>
            <w:r w:rsidR="00665022">
              <w:rPr>
                <w:snapToGrid w:val="0"/>
                <w:sz w:val="22"/>
                <w:szCs w:val="22"/>
              </w:rPr>
              <w:t xml:space="preserve">, </w:t>
            </w:r>
            <w:r w:rsidRPr="0011478B">
              <w:rPr>
                <w:snapToGrid w:val="0"/>
                <w:sz w:val="22"/>
                <w:szCs w:val="22"/>
              </w:rPr>
              <w:t>result</w:t>
            </w:r>
            <w:r w:rsidR="00665022">
              <w:rPr>
                <w:snapToGrid w:val="0"/>
                <w:sz w:val="22"/>
                <w:szCs w:val="22"/>
              </w:rPr>
              <w:t>ing</w:t>
            </w:r>
            <w:r w:rsidRPr="0011478B">
              <w:rPr>
                <w:snapToGrid w:val="0"/>
                <w:sz w:val="22"/>
                <w:szCs w:val="22"/>
              </w:rPr>
              <w:t xml:space="preserve"> in </w:t>
            </w:r>
            <w:r w:rsidR="00585620">
              <w:rPr>
                <w:snapToGrid w:val="0"/>
                <w:sz w:val="22"/>
                <w:szCs w:val="22"/>
              </w:rPr>
              <w:t xml:space="preserve">repeated </w:t>
            </w:r>
            <w:r w:rsidR="00665022">
              <w:rPr>
                <w:snapToGrid w:val="0"/>
                <w:sz w:val="22"/>
                <w:szCs w:val="22"/>
              </w:rPr>
              <w:t>Commission effort</w:t>
            </w:r>
            <w:r w:rsidR="00585620">
              <w:rPr>
                <w:snapToGrid w:val="0"/>
                <w:sz w:val="22"/>
                <w:szCs w:val="22"/>
              </w:rPr>
              <w:t>s</w:t>
            </w:r>
            <w:r w:rsidR="00665022">
              <w:rPr>
                <w:snapToGrid w:val="0"/>
                <w:sz w:val="22"/>
                <w:szCs w:val="22"/>
              </w:rPr>
              <w:t xml:space="preserve"> to modernize</w:t>
            </w:r>
            <w:r w:rsidR="000B3312">
              <w:rPr>
                <w:snapToGrid w:val="0"/>
                <w:sz w:val="22"/>
                <w:szCs w:val="22"/>
              </w:rPr>
              <w:t xml:space="preserve"> the rule</w:t>
            </w:r>
            <w:r w:rsidRPr="0011478B">
              <w:rPr>
                <w:snapToGrid w:val="0"/>
                <w:sz w:val="22"/>
                <w:szCs w:val="22"/>
              </w:rPr>
              <w:t xml:space="preserve">. </w:t>
            </w:r>
            <w:r w:rsidR="007F0E1B">
              <w:rPr>
                <w:snapToGrid w:val="0"/>
                <w:sz w:val="22"/>
                <w:szCs w:val="22"/>
              </w:rPr>
              <w:t xml:space="preserve"> </w:t>
            </w:r>
            <w:r w:rsidRPr="0011478B" w:rsidR="009E4F3C">
              <w:rPr>
                <w:sz w:val="22"/>
                <w:szCs w:val="22"/>
              </w:rPr>
              <w:t xml:space="preserve">Given the </w:t>
            </w:r>
            <w:r w:rsidR="00D717CB">
              <w:rPr>
                <w:sz w:val="22"/>
                <w:szCs w:val="22"/>
              </w:rPr>
              <w:t xml:space="preserve">pending </w:t>
            </w:r>
            <w:r w:rsidRPr="0011478B" w:rsidR="009E4F3C">
              <w:rPr>
                <w:sz w:val="22"/>
                <w:szCs w:val="22"/>
              </w:rPr>
              <w:t>Supreme Court</w:t>
            </w:r>
            <w:r w:rsidR="00D717CB">
              <w:rPr>
                <w:sz w:val="22"/>
                <w:szCs w:val="22"/>
              </w:rPr>
              <w:t xml:space="preserve"> </w:t>
            </w:r>
            <w:r w:rsidRPr="0011478B" w:rsidR="009E4F3C">
              <w:rPr>
                <w:sz w:val="22"/>
                <w:szCs w:val="22"/>
              </w:rPr>
              <w:t>review</w:t>
            </w:r>
            <w:r w:rsidR="00D717CB">
              <w:rPr>
                <w:sz w:val="22"/>
                <w:szCs w:val="22"/>
              </w:rPr>
              <w:t xml:space="preserve"> of this rule</w:t>
            </w:r>
            <w:r w:rsidR="00664107">
              <w:rPr>
                <w:sz w:val="22"/>
                <w:szCs w:val="22"/>
              </w:rPr>
              <w:t xml:space="preserve">, and the Commission’s 2017 determination, which was unchallenged in the Third Circuit litigation, that the newspaper-broadcast cross-ownership rule </w:t>
            </w:r>
            <w:r w:rsidR="00EA41D7">
              <w:rPr>
                <w:sz w:val="22"/>
                <w:szCs w:val="22"/>
              </w:rPr>
              <w:t>is</w:t>
            </w:r>
            <w:r w:rsidR="00664107">
              <w:rPr>
                <w:sz w:val="22"/>
                <w:szCs w:val="22"/>
              </w:rPr>
              <w:t xml:space="preserve"> no longer </w:t>
            </w:r>
            <w:r w:rsidR="00EA41D7">
              <w:rPr>
                <w:sz w:val="22"/>
                <w:szCs w:val="22"/>
              </w:rPr>
              <w:t>necessary to preserve competition or viewpoint diversity</w:t>
            </w:r>
            <w:r w:rsidRPr="0011478B" w:rsidR="009E4F3C">
              <w:rPr>
                <w:sz w:val="22"/>
                <w:szCs w:val="22"/>
              </w:rPr>
              <w:t>, the Commission determined t</w:t>
            </w:r>
            <w:r w:rsidRPr="0011478B" w:rsidR="00E10403">
              <w:rPr>
                <w:sz w:val="22"/>
                <w:szCs w:val="22"/>
              </w:rPr>
              <w:t xml:space="preserve">hat it was </w:t>
            </w:r>
            <w:r w:rsidRPr="0011478B" w:rsidR="00BC0B14">
              <w:rPr>
                <w:sz w:val="22"/>
                <w:szCs w:val="22"/>
              </w:rPr>
              <w:t>appropriate to grant a temporary</w:t>
            </w:r>
            <w:r w:rsidR="0007055A">
              <w:rPr>
                <w:sz w:val="22"/>
                <w:szCs w:val="22"/>
              </w:rPr>
              <w:t xml:space="preserve"> waiver as</w:t>
            </w:r>
            <w:r w:rsidR="0076599E">
              <w:rPr>
                <w:sz w:val="22"/>
                <w:szCs w:val="22"/>
              </w:rPr>
              <w:t xml:space="preserve"> opposed </w:t>
            </w:r>
            <w:r w:rsidR="00D9742E">
              <w:rPr>
                <w:sz w:val="22"/>
                <w:szCs w:val="22"/>
              </w:rPr>
              <w:t>t</w:t>
            </w:r>
            <w:r w:rsidR="0076599E">
              <w:rPr>
                <w:sz w:val="22"/>
                <w:szCs w:val="22"/>
              </w:rPr>
              <w:t>o a permanen</w:t>
            </w:r>
            <w:r w:rsidR="0007055A">
              <w:rPr>
                <w:sz w:val="22"/>
                <w:szCs w:val="22"/>
              </w:rPr>
              <w:t>t one,</w:t>
            </w:r>
            <w:r w:rsidRPr="0011478B" w:rsidR="00BC0B14">
              <w:rPr>
                <w:sz w:val="22"/>
                <w:szCs w:val="22"/>
              </w:rPr>
              <w:t xml:space="preserve"> </w:t>
            </w:r>
            <w:r w:rsidRPr="0011478B" w:rsidR="00163060">
              <w:rPr>
                <w:sz w:val="22"/>
                <w:szCs w:val="22"/>
              </w:rPr>
              <w:t>until the status of the rule has been resolved</w:t>
            </w:r>
            <w:r w:rsidRPr="0011478B" w:rsidR="00BC0B14">
              <w:rPr>
                <w:sz w:val="22"/>
                <w:szCs w:val="22"/>
              </w:rPr>
              <w:t>.</w:t>
            </w:r>
          </w:p>
          <w:p w:rsidR="00163060" w:rsidRPr="0011478B" w:rsidP="00581BB2" w14:paraId="7D90938B" w14:textId="2E793867">
            <w:pPr>
              <w:rPr>
                <w:sz w:val="22"/>
                <w:szCs w:val="22"/>
              </w:rPr>
            </w:pPr>
          </w:p>
          <w:p w:rsidR="006B00E1" w:rsidRPr="007F0E1B" w:rsidP="00581BB2" w14:paraId="3A143ECB" w14:textId="7C5A060C">
            <w:pPr>
              <w:rPr>
                <w:sz w:val="22"/>
                <w:szCs w:val="22"/>
              </w:rPr>
            </w:pPr>
            <w:r w:rsidRPr="0011478B">
              <w:rPr>
                <w:sz w:val="22"/>
                <w:szCs w:val="22"/>
              </w:rPr>
              <w:t xml:space="preserve">As </w:t>
            </w:r>
            <w:r w:rsidR="00585620">
              <w:rPr>
                <w:sz w:val="22"/>
                <w:szCs w:val="22"/>
              </w:rPr>
              <w:t>a result</w:t>
            </w:r>
            <w:r w:rsidRPr="0011478B" w:rsidR="00585620">
              <w:rPr>
                <w:sz w:val="22"/>
                <w:szCs w:val="22"/>
              </w:rPr>
              <w:t xml:space="preserve"> </w:t>
            </w:r>
            <w:r w:rsidRPr="0011478B">
              <w:rPr>
                <w:sz w:val="22"/>
                <w:szCs w:val="22"/>
              </w:rPr>
              <w:t xml:space="preserve">of today’s </w:t>
            </w:r>
            <w:r w:rsidR="00AD36CF">
              <w:rPr>
                <w:sz w:val="22"/>
                <w:szCs w:val="22"/>
              </w:rPr>
              <w:t>O</w:t>
            </w:r>
            <w:r w:rsidRPr="0011478B">
              <w:rPr>
                <w:sz w:val="22"/>
                <w:szCs w:val="22"/>
              </w:rPr>
              <w:t>rder, F</w:t>
            </w:r>
            <w:r w:rsidR="007E3F1E">
              <w:rPr>
                <w:sz w:val="22"/>
                <w:szCs w:val="22"/>
              </w:rPr>
              <w:t>ox</w:t>
            </w:r>
            <w:r w:rsidRPr="0011478B">
              <w:rPr>
                <w:sz w:val="22"/>
                <w:szCs w:val="22"/>
              </w:rPr>
              <w:t xml:space="preserve"> may continue to own collectively WWOR and the </w:t>
            </w:r>
            <w:r w:rsidRPr="00412C46">
              <w:rPr>
                <w:sz w:val="22"/>
                <w:szCs w:val="22"/>
              </w:rPr>
              <w:t>Post</w:t>
            </w:r>
            <w:r w:rsidR="00665022">
              <w:rPr>
                <w:sz w:val="22"/>
                <w:szCs w:val="22"/>
              </w:rPr>
              <w:t>—</w:t>
            </w:r>
            <w:r w:rsidRPr="0011478B">
              <w:rPr>
                <w:sz w:val="22"/>
                <w:szCs w:val="22"/>
              </w:rPr>
              <w:t xml:space="preserve">as well as WNYW(TV), New York, New York, </w:t>
            </w:r>
            <w:r w:rsidR="00585620">
              <w:rPr>
                <w:sz w:val="22"/>
                <w:szCs w:val="22"/>
              </w:rPr>
              <w:t xml:space="preserve">for </w:t>
            </w:r>
            <w:r w:rsidRPr="0011478B">
              <w:rPr>
                <w:sz w:val="22"/>
                <w:szCs w:val="22"/>
              </w:rPr>
              <w:t xml:space="preserve">which </w:t>
            </w:r>
            <w:r w:rsidR="00585620">
              <w:rPr>
                <w:sz w:val="22"/>
                <w:szCs w:val="22"/>
              </w:rPr>
              <w:t xml:space="preserve">Fox had </w:t>
            </w:r>
            <w:r w:rsidRPr="0011478B">
              <w:rPr>
                <w:sz w:val="22"/>
                <w:szCs w:val="22"/>
              </w:rPr>
              <w:t>received a permanent waiver in 1993</w:t>
            </w:r>
            <w:r w:rsidRPr="00F8696D" w:rsidR="00F8696D">
              <w:rPr>
                <w:sz w:val="22"/>
                <w:szCs w:val="22"/>
              </w:rPr>
              <w:t>—</w:t>
            </w:r>
            <w:r w:rsidR="00D81DEF">
              <w:rPr>
                <w:sz w:val="22"/>
                <w:szCs w:val="22"/>
              </w:rPr>
              <w:t xml:space="preserve">pending </w:t>
            </w:r>
            <w:r w:rsidR="00277FC1">
              <w:rPr>
                <w:sz w:val="22"/>
                <w:szCs w:val="22"/>
              </w:rPr>
              <w:t xml:space="preserve">the </w:t>
            </w:r>
            <w:r w:rsidR="00585620">
              <w:rPr>
                <w:sz w:val="22"/>
                <w:szCs w:val="22"/>
              </w:rPr>
              <w:t xml:space="preserve">outcome of the </w:t>
            </w:r>
            <w:r w:rsidR="00492FF1">
              <w:rPr>
                <w:sz w:val="22"/>
                <w:szCs w:val="22"/>
              </w:rPr>
              <w:t xml:space="preserve">current litigation </w:t>
            </w:r>
            <w:r w:rsidR="003B189A">
              <w:rPr>
                <w:sz w:val="22"/>
                <w:szCs w:val="22"/>
              </w:rPr>
              <w:t>and</w:t>
            </w:r>
            <w:r w:rsidR="00277FC1">
              <w:rPr>
                <w:sz w:val="22"/>
                <w:szCs w:val="22"/>
              </w:rPr>
              <w:t xml:space="preserve">, in the event that the </w:t>
            </w:r>
            <w:r w:rsidR="00104C9B">
              <w:rPr>
                <w:sz w:val="22"/>
                <w:szCs w:val="22"/>
              </w:rPr>
              <w:t>newspaper-broadcast cross-ownership rule survives that litigation,</w:t>
            </w:r>
            <w:r w:rsidR="003B189A">
              <w:rPr>
                <w:sz w:val="22"/>
                <w:szCs w:val="22"/>
              </w:rPr>
              <w:t xml:space="preserve"> </w:t>
            </w:r>
            <w:r w:rsidRPr="00277FC1" w:rsidR="00277FC1">
              <w:rPr>
                <w:sz w:val="22"/>
                <w:szCs w:val="22"/>
              </w:rPr>
              <w:t xml:space="preserve">until 180 days following the date that a Commission order making a determination reaffirming </w:t>
            </w:r>
            <w:r w:rsidR="00104C9B">
              <w:rPr>
                <w:sz w:val="22"/>
                <w:szCs w:val="22"/>
              </w:rPr>
              <w:t>that the newspaper-broadcast cross-ownership rule</w:t>
            </w:r>
            <w:r w:rsidRPr="00277FC1" w:rsidR="00277FC1">
              <w:rPr>
                <w:sz w:val="22"/>
                <w:szCs w:val="22"/>
              </w:rPr>
              <w:t xml:space="preserve"> remains in the public interest becomes final and unappealable</w:t>
            </w:r>
            <w:r w:rsidR="00BE7D43">
              <w:rPr>
                <w:sz w:val="22"/>
                <w:szCs w:val="22"/>
              </w:rPr>
              <w:t xml:space="preserve">.  </w:t>
            </w:r>
            <w:r w:rsidRPr="00277FC1" w:rsidR="00277FC1">
              <w:rPr>
                <w:sz w:val="22"/>
                <w:szCs w:val="22"/>
              </w:rPr>
              <w:t xml:space="preserve"> </w:t>
            </w:r>
            <w:r w:rsidR="006709B8">
              <w:rPr>
                <w:sz w:val="22"/>
                <w:szCs w:val="22"/>
              </w:rPr>
              <w:t xml:space="preserve"> </w:t>
            </w:r>
          </w:p>
          <w:p w:rsidR="00581BB2" w:rsidRPr="00581BB2" w:rsidP="00581BB2" w14:paraId="166F1BBE" w14:textId="77777777">
            <w:pPr>
              <w:pStyle w:val="ParaNum"/>
              <w:numPr>
                <w:ilvl w:val="0"/>
                <w:numId w:val="0"/>
              </w:numPr>
              <w:spacing w:after="0"/>
            </w:pPr>
          </w:p>
          <w:p w:rsidR="00BD19E8" w:rsidRPr="00F835B0" w:rsidP="00581BB2" w14:paraId="7C5E3D76" w14:textId="40E9DC52">
            <w:pPr>
              <w:rPr>
                <w:sz w:val="22"/>
                <w:szCs w:val="22"/>
              </w:rPr>
            </w:pPr>
            <w:r w:rsidRPr="00F835B0">
              <w:rPr>
                <w:sz w:val="22"/>
                <w:szCs w:val="22"/>
              </w:rPr>
              <w:t xml:space="preserve">The action in this Order preserves the status quo and avoids the prospect of either </w:t>
            </w:r>
            <w:r w:rsidRPr="00F835B0" w:rsidR="00F835B0">
              <w:rPr>
                <w:sz w:val="22"/>
                <w:szCs w:val="22"/>
              </w:rPr>
              <w:t xml:space="preserve">hastily </w:t>
            </w:r>
            <w:r w:rsidRPr="00F835B0">
              <w:rPr>
                <w:sz w:val="22"/>
                <w:szCs w:val="22"/>
              </w:rPr>
              <w:t xml:space="preserve">requiring a divestiture that might prove unnecessary or authorizing a permanent combination </w:t>
            </w:r>
            <w:r w:rsidRPr="00F835B0">
              <w:rPr>
                <w:sz w:val="22"/>
                <w:szCs w:val="22"/>
              </w:rPr>
              <w:t xml:space="preserve">while regulatory uncertainty remains over the status of the </w:t>
            </w:r>
            <w:r w:rsidRPr="00F835B0" w:rsidR="00585620">
              <w:rPr>
                <w:sz w:val="22"/>
                <w:szCs w:val="22"/>
              </w:rPr>
              <w:t>newspaper/broadcast cross-ownership</w:t>
            </w:r>
            <w:r w:rsidRPr="00F835B0">
              <w:rPr>
                <w:sz w:val="22"/>
                <w:szCs w:val="22"/>
              </w:rPr>
              <w:t xml:space="preserve"> rule.</w:t>
            </w:r>
          </w:p>
          <w:p w:rsidR="005942EB" w:rsidRPr="002E165B" w:rsidP="00581BB2" w14:paraId="00060B8B" w14:textId="77777777">
            <w:pPr>
              <w:rPr>
                <w:sz w:val="22"/>
                <w:szCs w:val="22"/>
              </w:rPr>
            </w:pPr>
          </w:p>
          <w:p w:rsidR="004F0F1F" w:rsidRPr="007475A1" w:rsidP="00850E26" w14:paraId="4668CAF5" w14:textId="77777777">
            <w:pPr>
              <w:ind w:right="72"/>
              <w:jc w:val="center"/>
              <w:rPr>
                <w:sz w:val="22"/>
                <w:szCs w:val="22"/>
              </w:rPr>
            </w:pPr>
            <w:r w:rsidRPr="007475A1">
              <w:rPr>
                <w:sz w:val="22"/>
                <w:szCs w:val="22"/>
              </w:rPr>
              <w:t>###</w:t>
            </w:r>
          </w:p>
          <w:p w:rsidR="00CC5E08" w:rsidRPr="0080486B" w:rsidP="00850E26" w14:paraId="3D3EF2D8" w14:textId="619E36DA">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2F71A24" w14:textId="77777777">
            <w:pPr>
              <w:ind w:right="72"/>
              <w:jc w:val="center"/>
              <w:rPr>
                <w:b/>
                <w:bCs/>
                <w:sz w:val="18"/>
                <w:szCs w:val="18"/>
              </w:rPr>
            </w:pPr>
          </w:p>
          <w:p w:rsidR="00EE0E90" w:rsidRPr="00EF729B" w:rsidP="00850E26" w14:paraId="4CB2B07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B6D790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87E85F58"/>
    <w:lvl w:ilvl="0">
      <w:start w:val="1"/>
      <w:numFmt w:val="decimal"/>
      <w:pStyle w:val="ParaNum"/>
      <w:lvlText w:val="%1."/>
      <w:lvlJc w:val="left"/>
      <w:pPr>
        <w:tabs>
          <w:tab w:val="num" w:pos="1080"/>
        </w:tabs>
        <w:ind w:left="0" w:firstLine="720"/>
      </w:pPr>
      <w:rPr>
        <w:b w:val="0"/>
        <w:bCs w:val="0"/>
        <w:i w:val="0"/>
        <w:iCs w:val="0"/>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6"/>
    <w:rsid w:val="0002500C"/>
    <w:rsid w:val="000311FC"/>
    <w:rsid w:val="00040127"/>
    <w:rsid w:val="00065E2D"/>
    <w:rsid w:val="0007055A"/>
    <w:rsid w:val="00071883"/>
    <w:rsid w:val="00081232"/>
    <w:rsid w:val="00091E65"/>
    <w:rsid w:val="00096D4A"/>
    <w:rsid w:val="000A38EA"/>
    <w:rsid w:val="000B3263"/>
    <w:rsid w:val="000B3312"/>
    <w:rsid w:val="000B34F3"/>
    <w:rsid w:val="000B3679"/>
    <w:rsid w:val="000C1E47"/>
    <w:rsid w:val="000C26F3"/>
    <w:rsid w:val="000E049E"/>
    <w:rsid w:val="00104C9B"/>
    <w:rsid w:val="00106DD3"/>
    <w:rsid w:val="0010799B"/>
    <w:rsid w:val="00107BE3"/>
    <w:rsid w:val="0011352D"/>
    <w:rsid w:val="0011478B"/>
    <w:rsid w:val="00117DB2"/>
    <w:rsid w:val="00123ED2"/>
    <w:rsid w:val="00125BE0"/>
    <w:rsid w:val="00142C13"/>
    <w:rsid w:val="00152776"/>
    <w:rsid w:val="00153222"/>
    <w:rsid w:val="001577D3"/>
    <w:rsid w:val="00163060"/>
    <w:rsid w:val="00165E60"/>
    <w:rsid w:val="00167A28"/>
    <w:rsid w:val="001733A6"/>
    <w:rsid w:val="001865A9"/>
    <w:rsid w:val="00187DB2"/>
    <w:rsid w:val="00193538"/>
    <w:rsid w:val="001B20BB"/>
    <w:rsid w:val="001C4370"/>
    <w:rsid w:val="001C5234"/>
    <w:rsid w:val="001D3779"/>
    <w:rsid w:val="001F0469"/>
    <w:rsid w:val="00203A98"/>
    <w:rsid w:val="00206EDD"/>
    <w:rsid w:val="0021247E"/>
    <w:rsid w:val="002146F6"/>
    <w:rsid w:val="00231C32"/>
    <w:rsid w:val="00240345"/>
    <w:rsid w:val="002421F0"/>
    <w:rsid w:val="00247274"/>
    <w:rsid w:val="00264E68"/>
    <w:rsid w:val="00266966"/>
    <w:rsid w:val="00277FC1"/>
    <w:rsid w:val="00285C36"/>
    <w:rsid w:val="00294C0C"/>
    <w:rsid w:val="002A0934"/>
    <w:rsid w:val="002B1013"/>
    <w:rsid w:val="002C0388"/>
    <w:rsid w:val="002C12DB"/>
    <w:rsid w:val="002D03E5"/>
    <w:rsid w:val="002E165B"/>
    <w:rsid w:val="002E3F1D"/>
    <w:rsid w:val="002E6D34"/>
    <w:rsid w:val="002F31D0"/>
    <w:rsid w:val="00300359"/>
    <w:rsid w:val="0031773E"/>
    <w:rsid w:val="003329DB"/>
    <w:rsid w:val="00333871"/>
    <w:rsid w:val="00347716"/>
    <w:rsid w:val="003506E1"/>
    <w:rsid w:val="003727E3"/>
    <w:rsid w:val="0038063B"/>
    <w:rsid w:val="00385A93"/>
    <w:rsid w:val="003910F1"/>
    <w:rsid w:val="003A5C46"/>
    <w:rsid w:val="003B189A"/>
    <w:rsid w:val="003B2A48"/>
    <w:rsid w:val="003B5305"/>
    <w:rsid w:val="003D47CB"/>
    <w:rsid w:val="003E42FC"/>
    <w:rsid w:val="003E5991"/>
    <w:rsid w:val="003F344A"/>
    <w:rsid w:val="00403FF0"/>
    <w:rsid w:val="00412C46"/>
    <w:rsid w:val="0042046D"/>
    <w:rsid w:val="0042116E"/>
    <w:rsid w:val="00425AEF"/>
    <w:rsid w:val="00426518"/>
    <w:rsid w:val="00427B06"/>
    <w:rsid w:val="00441F59"/>
    <w:rsid w:val="00444E07"/>
    <w:rsid w:val="00444FA9"/>
    <w:rsid w:val="00473E9C"/>
    <w:rsid w:val="00480099"/>
    <w:rsid w:val="00492FF1"/>
    <w:rsid w:val="004941A2"/>
    <w:rsid w:val="00497858"/>
    <w:rsid w:val="004A11DF"/>
    <w:rsid w:val="004A729A"/>
    <w:rsid w:val="004B4FEA"/>
    <w:rsid w:val="004C0ADA"/>
    <w:rsid w:val="004C433E"/>
    <w:rsid w:val="004C4512"/>
    <w:rsid w:val="004C4F36"/>
    <w:rsid w:val="004D3D85"/>
    <w:rsid w:val="004D7634"/>
    <w:rsid w:val="004E2BD8"/>
    <w:rsid w:val="004E5BD7"/>
    <w:rsid w:val="004F0F1F"/>
    <w:rsid w:val="005022AA"/>
    <w:rsid w:val="00504845"/>
    <w:rsid w:val="00504F46"/>
    <w:rsid w:val="0050757F"/>
    <w:rsid w:val="00516AD2"/>
    <w:rsid w:val="00545DAE"/>
    <w:rsid w:val="005569ED"/>
    <w:rsid w:val="00571B83"/>
    <w:rsid w:val="00575A00"/>
    <w:rsid w:val="00581BB2"/>
    <w:rsid w:val="00585620"/>
    <w:rsid w:val="00586417"/>
    <w:rsid w:val="0058673C"/>
    <w:rsid w:val="005942EB"/>
    <w:rsid w:val="005A7972"/>
    <w:rsid w:val="005B17E7"/>
    <w:rsid w:val="005B2643"/>
    <w:rsid w:val="005D17FD"/>
    <w:rsid w:val="005F0D55"/>
    <w:rsid w:val="005F183E"/>
    <w:rsid w:val="005F1DCE"/>
    <w:rsid w:val="00600DDA"/>
    <w:rsid w:val="00603A30"/>
    <w:rsid w:val="00604211"/>
    <w:rsid w:val="00613498"/>
    <w:rsid w:val="00617B94"/>
    <w:rsid w:val="00620BED"/>
    <w:rsid w:val="006277EB"/>
    <w:rsid w:val="006415B4"/>
    <w:rsid w:val="00644E3D"/>
    <w:rsid w:val="00651B9E"/>
    <w:rsid w:val="00652019"/>
    <w:rsid w:val="00657EC9"/>
    <w:rsid w:val="00664107"/>
    <w:rsid w:val="00665022"/>
    <w:rsid w:val="00665633"/>
    <w:rsid w:val="006709B8"/>
    <w:rsid w:val="00674C86"/>
    <w:rsid w:val="0068015E"/>
    <w:rsid w:val="006861AB"/>
    <w:rsid w:val="00686B89"/>
    <w:rsid w:val="0069420F"/>
    <w:rsid w:val="006A2FC5"/>
    <w:rsid w:val="006A449F"/>
    <w:rsid w:val="006A7D75"/>
    <w:rsid w:val="006B00E1"/>
    <w:rsid w:val="006B0A70"/>
    <w:rsid w:val="006B606A"/>
    <w:rsid w:val="006C33AF"/>
    <w:rsid w:val="006D16EF"/>
    <w:rsid w:val="006D5D22"/>
    <w:rsid w:val="006D7B28"/>
    <w:rsid w:val="006E0324"/>
    <w:rsid w:val="006E4A76"/>
    <w:rsid w:val="006F1DBD"/>
    <w:rsid w:val="00700556"/>
    <w:rsid w:val="0070589A"/>
    <w:rsid w:val="007167DD"/>
    <w:rsid w:val="0072478B"/>
    <w:rsid w:val="0073414D"/>
    <w:rsid w:val="00744816"/>
    <w:rsid w:val="00744E2E"/>
    <w:rsid w:val="007475A1"/>
    <w:rsid w:val="0075235E"/>
    <w:rsid w:val="007528A5"/>
    <w:rsid w:val="0076599E"/>
    <w:rsid w:val="007703E9"/>
    <w:rsid w:val="007732CC"/>
    <w:rsid w:val="00774079"/>
    <w:rsid w:val="0077752B"/>
    <w:rsid w:val="0078004D"/>
    <w:rsid w:val="00781E51"/>
    <w:rsid w:val="00793D6F"/>
    <w:rsid w:val="00794090"/>
    <w:rsid w:val="007A44F8"/>
    <w:rsid w:val="007A4EC9"/>
    <w:rsid w:val="007A53D9"/>
    <w:rsid w:val="007A6C56"/>
    <w:rsid w:val="007D21BF"/>
    <w:rsid w:val="007E3F1E"/>
    <w:rsid w:val="007F0E1B"/>
    <w:rsid w:val="007F3C12"/>
    <w:rsid w:val="007F5205"/>
    <w:rsid w:val="0080486B"/>
    <w:rsid w:val="008215E7"/>
    <w:rsid w:val="008273B5"/>
    <w:rsid w:val="00830FC6"/>
    <w:rsid w:val="00850E26"/>
    <w:rsid w:val="00865EAA"/>
    <w:rsid w:val="00866F06"/>
    <w:rsid w:val="008728F5"/>
    <w:rsid w:val="0087568B"/>
    <w:rsid w:val="008824C2"/>
    <w:rsid w:val="00884060"/>
    <w:rsid w:val="00890853"/>
    <w:rsid w:val="008960E4"/>
    <w:rsid w:val="008A3940"/>
    <w:rsid w:val="008B13C9"/>
    <w:rsid w:val="008C248C"/>
    <w:rsid w:val="008C5432"/>
    <w:rsid w:val="008C7BF1"/>
    <w:rsid w:val="008D00D6"/>
    <w:rsid w:val="008D4D00"/>
    <w:rsid w:val="008D4E5E"/>
    <w:rsid w:val="008D7ABD"/>
    <w:rsid w:val="008E55A2"/>
    <w:rsid w:val="008E7D19"/>
    <w:rsid w:val="008F1609"/>
    <w:rsid w:val="008F78D8"/>
    <w:rsid w:val="00923E9F"/>
    <w:rsid w:val="0093373C"/>
    <w:rsid w:val="00961620"/>
    <w:rsid w:val="009734B6"/>
    <w:rsid w:val="0098096F"/>
    <w:rsid w:val="00982AF4"/>
    <w:rsid w:val="0098437A"/>
    <w:rsid w:val="00986C92"/>
    <w:rsid w:val="00993C47"/>
    <w:rsid w:val="009972BC"/>
    <w:rsid w:val="009B4B16"/>
    <w:rsid w:val="009E111D"/>
    <w:rsid w:val="009E4F3C"/>
    <w:rsid w:val="009E54A1"/>
    <w:rsid w:val="009F4E25"/>
    <w:rsid w:val="009F5B1F"/>
    <w:rsid w:val="00A225A9"/>
    <w:rsid w:val="00A22AB2"/>
    <w:rsid w:val="00A3308E"/>
    <w:rsid w:val="00A35DFD"/>
    <w:rsid w:val="00A61D1B"/>
    <w:rsid w:val="00A702DF"/>
    <w:rsid w:val="00A775A3"/>
    <w:rsid w:val="00A81700"/>
    <w:rsid w:val="00A81B5B"/>
    <w:rsid w:val="00A82FAD"/>
    <w:rsid w:val="00A9673A"/>
    <w:rsid w:val="00A96EF2"/>
    <w:rsid w:val="00AA5C35"/>
    <w:rsid w:val="00AA5ED9"/>
    <w:rsid w:val="00AC0A38"/>
    <w:rsid w:val="00AC4E0E"/>
    <w:rsid w:val="00AC517B"/>
    <w:rsid w:val="00AD0D19"/>
    <w:rsid w:val="00AD36CF"/>
    <w:rsid w:val="00AD4184"/>
    <w:rsid w:val="00AF051B"/>
    <w:rsid w:val="00AF5727"/>
    <w:rsid w:val="00B037A2"/>
    <w:rsid w:val="00B31870"/>
    <w:rsid w:val="00B320B8"/>
    <w:rsid w:val="00B35EE2"/>
    <w:rsid w:val="00B36DEF"/>
    <w:rsid w:val="00B42CB1"/>
    <w:rsid w:val="00B57131"/>
    <w:rsid w:val="00B62F2C"/>
    <w:rsid w:val="00B727C9"/>
    <w:rsid w:val="00B735C8"/>
    <w:rsid w:val="00B76A63"/>
    <w:rsid w:val="00B844C6"/>
    <w:rsid w:val="00BA6350"/>
    <w:rsid w:val="00BA77D9"/>
    <w:rsid w:val="00BB4E29"/>
    <w:rsid w:val="00BB74C9"/>
    <w:rsid w:val="00BC0B14"/>
    <w:rsid w:val="00BC3AB6"/>
    <w:rsid w:val="00BD19E8"/>
    <w:rsid w:val="00BD4273"/>
    <w:rsid w:val="00BD56C6"/>
    <w:rsid w:val="00BE7D43"/>
    <w:rsid w:val="00C04F1E"/>
    <w:rsid w:val="00C07A3B"/>
    <w:rsid w:val="00C31ED8"/>
    <w:rsid w:val="00C42413"/>
    <w:rsid w:val="00C432E4"/>
    <w:rsid w:val="00C70C26"/>
    <w:rsid w:val="00C72001"/>
    <w:rsid w:val="00C772B7"/>
    <w:rsid w:val="00C80347"/>
    <w:rsid w:val="00C816ED"/>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17CB"/>
    <w:rsid w:val="00D723F0"/>
    <w:rsid w:val="00D8133F"/>
    <w:rsid w:val="00D81DEF"/>
    <w:rsid w:val="00D861EE"/>
    <w:rsid w:val="00D95B05"/>
    <w:rsid w:val="00D9742E"/>
    <w:rsid w:val="00D97E2D"/>
    <w:rsid w:val="00DA103D"/>
    <w:rsid w:val="00DA45D3"/>
    <w:rsid w:val="00DA4772"/>
    <w:rsid w:val="00DA7B44"/>
    <w:rsid w:val="00DB2667"/>
    <w:rsid w:val="00DB67B7"/>
    <w:rsid w:val="00DC15A9"/>
    <w:rsid w:val="00DC40AA"/>
    <w:rsid w:val="00DD1750"/>
    <w:rsid w:val="00DD2EC8"/>
    <w:rsid w:val="00DF1195"/>
    <w:rsid w:val="00E10403"/>
    <w:rsid w:val="00E349AA"/>
    <w:rsid w:val="00E41390"/>
    <w:rsid w:val="00E41CA0"/>
    <w:rsid w:val="00E4366B"/>
    <w:rsid w:val="00E50A4A"/>
    <w:rsid w:val="00E606DE"/>
    <w:rsid w:val="00E6302A"/>
    <w:rsid w:val="00E644FE"/>
    <w:rsid w:val="00E72733"/>
    <w:rsid w:val="00E73D72"/>
    <w:rsid w:val="00E742FA"/>
    <w:rsid w:val="00E76816"/>
    <w:rsid w:val="00E83DBF"/>
    <w:rsid w:val="00E87C13"/>
    <w:rsid w:val="00E94CD9"/>
    <w:rsid w:val="00EA1A76"/>
    <w:rsid w:val="00EA26B6"/>
    <w:rsid w:val="00EA290B"/>
    <w:rsid w:val="00EA41D7"/>
    <w:rsid w:val="00ED5DA2"/>
    <w:rsid w:val="00EE0E90"/>
    <w:rsid w:val="00EF3BCA"/>
    <w:rsid w:val="00EF729B"/>
    <w:rsid w:val="00F01B0D"/>
    <w:rsid w:val="00F1238F"/>
    <w:rsid w:val="00F16485"/>
    <w:rsid w:val="00F228ED"/>
    <w:rsid w:val="00F26E31"/>
    <w:rsid w:val="00F27C6C"/>
    <w:rsid w:val="00F333E4"/>
    <w:rsid w:val="00F34A8D"/>
    <w:rsid w:val="00F50D25"/>
    <w:rsid w:val="00F535D8"/>
    <w:rsid w:val="00F5691D"/>
    <w:rsid w:val="00F61155"/>
    <w:rsid w:val="00F655E6"/>
    <w:rsid w:val="00F708E3"/>
    <w:rsid w:val="00F73817"/>
    <w:rsid w:val="00F76561"/>
    <w:rsid w:val="00F77BBB"/>
    <w:rsid w:val="00F835B0"/>
    <w:rsid w:val="00F84736"/>
    <w:rsid w:val="00F8696D"/>
    <w:rsid w:val="00F92644"/>
    <w:rsid w:val="00FB236B"/>
    <w:rsid w:val="00FC6C29"/>
    <w:rsid w:val="00FD58E0"/>
    <w:rsid w:val="00FD71AE"/>
    <w:rsid w:val="00FE0198"/>
    <w:rsid w:val="00FE3A7C"/>
    <w:rsid w:val="00FF1C0B"/>
    <w:rsid w:val="00FF232D"/>
    <w:rsid w:val="00FF6023"/>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BA9E84-4E23-4FF0-90CB-E153B4E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884060"/>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884060"/>
    <w:pPr>
      <w:spacing w:after="120"/>
    </w:p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884060"/>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84060"/>
    <w:rPr>
      <w:rFonts w:ascii="Times New Roman" w:hAnsi="Times New Roman"/>
      <w:dstrike w:val="0"/>
      <w:color w:val="auto"/>
      <w:sz w:val="20"/>
      <w:vertAlign w:val="superscript"/>
    </w:rPr>
  </w:style>
  <w:style w:type="character" w:styleId="Emphasis">
    <w:name w:val="Emphasis"/>
    <w:basedOn w:val="DefaultParagraphFont"/>
    <w:uiPriority w:val="20"/>
    <w:qFormat/>
    <w:rsid w:val="00163060"/>
    <w:rPr>
      <w:i/>
      <w:iCs/>
    </w:rPr>
  </w:style>
  <w:style w:type="character" w:styleId="CommentReference">
    <w:name w:val="annotation reference"/>
    <w:basedOn w:val="DefaultParagraphFont"/>
    <w:semiHidden/>
    <w:unhideWhenUsed/>
    <w:rsid w:val="00665022"/>
    <w:rPr>
      <w:sz w:val="16"/>
      <w:szCs w:val="16"/>
    </w:rPr>
  </w:style>
  <w:style w:type="paragraph" w:styleId="CommentText">
    <w:name w:val="annotation text"/>
    <w:basedOn w:val="Normal"/>
    <w:link w:val="CommentTextChar"/>
    <w:semiHidden/>
    <w:unhideWhenUsed/>
    <w:rsid w:val="00665022"/>
    <w:rPr>
      <w:sz w:val="20"/>
      <w:szCs w:val="20"/>
    </w:rPr>
  </w:style>
  <w:style w:type="character" w:customStyle="1" w:styleId="CommentTextChar">
    <w:name w:val="Comment Text Char"/>
    <w:basedOn w:val="DefaultParagraphFont"/>
    <w:link w:val="CommentText"/>
    <w:semiHidden/>
    <w:rsid w:val="00665022"/>
  </w:style>
  <w:style w:type="paragraph" w:styleId="CommentSubject">
    <w:name w:val="annotation subject"/>
    <w:basedOn w:val="CommentText"/>
    <w:next w:val="CommentText"/>
    <w:link w:val="CommentSubjectChar"/>
    <w:semiHidden/>
    <w:unhideWhenUsed/>
    <w:rsid w:val="00665022"/>
    <w:rPr>
      <w:b/>
      <w:bCs/>
    </w:rPr>
  </w:style>
  <w:style w:type="character" w:customStyle="1" w:styleId="CommentSubjectChar">
    <w:name w:val="Comment Subject Char"/>
    <w:basedOn w:val="CommentTextChar"/>
    <w:link w:val="CommentSubject"/>
    <w:semiHidden/>
    <w:rsid w:val="00665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