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!-- Generated by Aspose.Words for Java 20.10.0 -->
  <w:body>
    <w:p w:rsidR="0034756F" w:rsidRPr="00D8511F" w:rsidP="0034756F" w14:paraId="71558ADD" w14:textId="77777777">
      <w:pPr>
        <w:pStyle w:val="Default"/>
        <w:spacing w:line="235" w:lineRule="auto"/>
        <w:rPr>
          <w:sz w:val="22"/>
          <w:szCs w:val="22"/>
        </w:rPr>
      </w:pPr>
      <w:bookmarkStart w:id="0" w:name="_GoBack"/>
      <w:bookmarkEnd w:id="0"/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6F" w:rsidRPr="00D8511F" w:rsidP="0034756F" w14:paraId="79BD24B9" w14:textId="77777777">
      <w:pPr>
        <w:pStyle w:val="Default"/>
        <w:spacing w:line="235" w:lineRule="auto"/>
        <w:rPr>
          <w:sz w:val="22"/>
          <w:szCs w:val="22"/>
        </w:rPr>
      </w:pPr>
    </w:p>
    <w:p w:rsidR="002C68E3" w:rsidP="002C68E3" w14:paraId="6836CD1C" w14:textId="77777777">
      <w:pPr>
        <w:rPr>
          <w:sz w:val="22"/>
          <w:szCs w:val="22"/>
        </w:rPr>
      </w:pPr>
      <w:r w:rsidRPr="009E01AA">
        <w:rPr>
          <w:b/>
          <w:sz w:val="22"/>
          <w:szCs w:val="22"/>
        </w:rPr>
        <w:t>Media Contact:</w:t>
      </w:r>
    </w:p>
    <w:p w:rsidR="002C68E3" w:rsidRPr="002C68E3" w:rsidP="002C68E3" w14:paraId="19678769" w14:textId="77777777">
      <w:pPr>
        <w:rPr>
          <w:sz w:val="22"/>
          <w:szCs w:val="22"/>
        </w:rPr>
      </w:pPr>
      <w:r w:rsidRPr="002C68E3">
        <w:rPr>
          <w:sz w:val="22"/>
          <w:szCs w:val="22"/>
        </w:rPr>
        <w:t>Joseph Calascione, (202) 418-2085</w:t>
      </w:r>
    </w:p>
    <w:p w:rsidR="002C68E3" w:rsidRPr="002C68E3" w:rsidP="002C68E3" w14:paraId="33C291A0" w14:textId="77777777">
      <w:pPr>
        <w:rPr>
          <w:sz w:val="22"/>
          <w:szCs w:val="22"/>
        </w:rPr>
      </w:pPr>
      <w:r w:rsidRPr="002C68E3">
        <w:rPr>
          <w:sz w:val="22"/>
          <w:szCs w:val="22"/>
        </w:rPr>
        <w:t>joseph.calascione@fcc.gov</w:t>
      </w:r>
    </w:p>
    <w:p w:rsidR="002C68E3" w:rsidP="002C68E3" w14:paraId="4A596FBB" w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4756F" w:rsidRPr="009E01AA" w:rsidP="002C68E3" w14:paraId="64203325" w14:textId="77777777">
      <w:pPr>
        <w:rPr>
          <w:sz w:val="22"/>
          <w:szCs w:val="22"/>
        </w:rPr>
      </w:pPr>
      <w:r>
        <w:rPr>
          <w:b/>
          <w:sz w:val="22"/>
          <w:szCs w:val="22"/>
        </w:rPr>
        <w:t>For Immediate Release</w:t>
      </w:r>
    </w:p>
    <w:p w:rsidR="002C68E3" w:rsidRPr="002C68E3" w:rsidP="002C68E3" w14:paraId="425706F5" w14:textId="77777777">
      <w:pPr>
        <w:jc w:val="center"/>
        <w:rPr>
          <w:b/>
          <w:sz w:val="26"/>
          <w:szCs w:val="16"/>
        </w:rPr>
      </w:pPr>
    </w:p>
    <w:p w:rsidR="002C68E3" w:rsidRPr="002C68E3" w:rsidP="002C68E3" w14:paraId="1FB2A9CA" w14:textId="554379C3">
      <w:pPr>
        <w:jc w:val="center"/>
        <w:rPr>
          <w:b/>
          <w:sz w:val="26"/>
          <w:szCs w:val="26"/>
        </w:rPr>
      </w:pPr>
      <w:r w:rsidRPr="002C68E3">
        <w:rPr>
          <w:b/>
          <w:sz w:val="26"/>
          <w:szCs w:val="26"/>
        </w:rPr>
        <w:t xml:space="preserve">FCC </w:t>
      </w:r>
      <w:r w:rsidR="008D02DD">
        <w:rPr>
          <w:b/>
          <w:sz w:val="26"/>
          <w:szCs w:val="26"/>
        </w:rPr>
        <w:t xml:space="preserve">Selecting Awardees </w:t>
      </w:r>
      <w:r w:rsidR="009B63AF">
        <w:rPr>
          <w:b/>
          <w:sz w:val="26"/>
          <w:szCs w:val="26"/>
        </w:rPr>
        <w:t xml:space="preserve">for </w:t>
      </w:r>
      <w:r w:rsidRPr="002C68E3">
        <w:rPr>
          <w:b/>
          <w:sz w:val="26"/>
          <w:szCs w:val="26"/>
        </w:rPr>
        <w:t>Carr’s</w:t>
      </w:r>
      <w:r w:rsidRPr="002C68E3">
        <w:rPr>
          <w:b/>
          <w:sz w:val="26"/>
          <w:szCs w:val="26"/>
        </w:rPr>
        <w:t xml:space="preserve"> Connected Care Pilot Program</w:t>
      </w:r>
    </w:p>
    <w:p w:rsidR="002C68E3" w:rsidRPr="002C68E3" w:rsidP="002C68E3" w14:paraId="24287A7C" w14:textId="77777777">
      <w:pPr>
        <w:jc w:val="center"/>
        <w:rPr>
          <w:sz w:val="14"/>
          <w:szCs w:val="16"/>
        </w:rPr>
      </w:pPr>
    </w:p>
    <w:p w:rsidR="002C68E3" w:rsidRPr="002C68E3" w:rsidP="002C68E3" w14:paraId="3FEFA131" w14:textId="4533244D">
      <w:pPr>
        <w:jc w:val="center"/>
        <w:rPr>
          <w:b/>
          <w:i/>
        </w:rPr>
      </w:pPr>
      <w:r>
        <w:rPr>
          <w:b/>
          <w:i/>
        </w:rPr>
        <w:t>New Initiative Will Support Telehealt</w:t>
      </w:r>
      <w:r w:rsidR="000F759C">
        <w:rPr>
          <w:b/>
          <w:i/>
        </w:rPr>
        <w:t>h</w:t>
      </w:r>
      <w:r w:rsidR="00884F19">
        <w:rPr>
          <w:b/>
          <w:i/>
        </w:rPr>
        <w:t xml:space="preserve"> Services</w:t>
      </w:r>
      <w:r w:rsidR="000F759C">
        <w:rPr>
          <w:b/>
          <w:i/>
        </w:rPr>
        <w:t xml:space="preserve"> </w:t>
      </w:r>
      <w:r w:rsidR="00062DB3">
        <w:rPr>
          <w:b/>
          <w:i/>
        </w:rPr>
        <w:t>for Low-Income</w:t>
      </w:r>
      <w:r w:rsidR="000F759C">
        <w:rPr>
          <w:b/>
          <w:i/>
        </w:rPr>
        <w:t xml:space="preserve"> Americans</w:t>
      </w:r>
      <w:r>
        <w:rPr>
          <w:b/>
          <w:i/>
        </w:rPr>
        <w:t xml:space="preserve"> </w:t>
      </w:r>
      <w:r w:rsidR="00062DB3">
        <w:rPr>
          <w:b/>
          <w:i/>
        </w:rPr>
        <w:t>and Veterans</w:t>
      </w:r>
    </w:p>
    <w:p w:rsidR="002C68E3" w:rsidRPr="002C68E3" w:rsidP="002C68E3" w14:paraId="6707ACD7" w14:textId="77777777">
      <w:pPr>
        <w:rPr>
          <w:sz w:val="22"/>
          <w:szCs w:val="22"/>
        </w:rPr>
      </w:pPr>
    </w:p>
    <w:p w:rsidR="00842D30" w:rsidP="002D7C67" w14:paraId="240FB825" w14:textId="450C3670">
      <w:pPr>
        <w:rPr>
          <w:sz w:val="22"/>
          <w:szCs w:val="22"/>
        </w:rPr>
      </w:pPr>
      <w:r w:rsidRPr="002C68E3">
        <w:rPr>
          <w:sz w:val="22"/>
          <w:szCs w:val="22"/>
        </w:rPr>
        <w:t xml:space="preserve">WASHINGTON, </w:t>
      </w:r>
      <w:r w:rsidR="00DA5AF8">
        <w:rPr>
          <w:sz w:val="22"/>
          <w:szCs w:val="22"/>
        </w:rPr>
        <w:t xml:space="preserve">DC, </w:t>
      </w:r>
      <w:r w:rsidR="009B63AF">
        <w:rPr>
          <w:sz w:val="22"/>
          <w:szCs w:val="22"/>
        </w:rPr>
        <w:t>December</w:t>
      </w:r>
      <w:r w:rsidR="00835079">
        <w:rPr>
          <w:sz w:val="22"/>
          <w:szCs w:val="22"/>
        </w:rPr>
        <w:t xml:space="preserve"> </w:t>
      </w:r>
      <w:r w:rsidRPr="00DA5AF8" w:rsidR="00C976F3">
        <w:rPr>
          <w:sz w:val="22"/>
          <w:szCs w:val="22"/>
        </w:rPr>
        <w:t>28</w:t>
      </w:r>
      <w:r w:rsidR="00835079">
        <w:rPr>
          <w:sz w:val="22"/>
          <w:szCs w:val="22"/>
        </w:rPr>
        <w:t>, 2020—</w:t>
      </w:r>
      <w:r w:rsidR="00C976F3">
        <w:rPr>
          <w:sz w:val="22"/>
          <w:szCs w:val="22"/>
        </w:rPr>
        <w:t xml:space="preserve">Commissioner Carr announced that the </w:t>
      </w:r>
      <w:r w:rsidR="004D6255">
        <w:rPr>
          <w:sz w:val="22"/>
          <w:szCs w:val="22"/>
        </w:rPr>
        <w:t>FCC</w:t>
      </w:r>
      <w:r w:rsidR="00C976F3">
        <w:rPr>
          <w:sz w:val="22"/>
          <w:szCs w:val="22"/>
        </w:rPr>
        <w:t xml:space="preserve"> is now selecting awardees for </w:t>
      </w:r>
      <w:r w:rsidR="000E7FD6">
        <w:rPr>
          <w:sz w:val="22"/>
          <w:szCs w:val="22"/>
        </w:rPr>
        <w:t>its</w:t>
      </w:r>
      <w:r w:rsidR="00C976F3">
        <w:rPr>
          <w:sz w:val="22"/>
          <w:szCs w:val="22"/>
        </w:rPr>
        <w:t xml:space="preserve"> </w:t>
      </w:r>
      <w:r w:rsidR="00EA4700">
        <w:rPr>
          <w:sz w:val="22"/>
          <w:szCs w:val="22"/>
        </w:rPr>
        <w:t xml:space="preserve">$100 million </w:t>
      </w:r>
      <w:r w:rsidR="005144E3">
        <w:rPr>
          <w:sz w:val="22"/>
          <w:szCs w:val="22"/>
        </w:rPr>
        <w:t>Connected Care Pilot Program.</w:t>
      </w:r>
      <w:r w:rsidR="001741B0">
        <w:rPr>
          <w:sz w:val="22"/>
          <w:szCs w:val="22"/>
        </w:rPr>
        <w:t xml:space="preserve">  The window for submitting applications to participate in this initiative closed </w:t>
      </w:r>
      <w:r w:rsidR="008616AB">
        <w:rPr>
          <w:sz w:val="22"/>
          <w:szCs w:val="22"/>
        </w:rPr>
        <w:t xml:space="preserve">on December 7, and the </w:t>
      </w:r>
      <w:r>
        <w:rPr>
          <w:sz w:val="22"/>
          <w:szCs w:val="22"/>
        </w:rPr>
        <w:t>agency</w:t>
      </w:r>
      <w:r w:rsidR="008616AB">
        <w:rPr>
          <w:sz w:val="22"/>
          <w:szCs w:val="22"/>
        </w:rPr>
        <w:t xml:space="preserve"> will announce selected projects</w:t>
      </w:r>
      <w:r w:rsidR="001741B0">
        <w:rPr>
          <w:sz w:val="22"/>
          <w:szCs w:val="22"/>
        </w:rPr>
        <w:t xml:space="preserve"> when the Commission completes the process of voting and releasing a Public Notice that is now on circulation.</w:t>
      </w:r>
      <w:r w:rsidR="00F36FAF">
        <w:rPr>
          <w:sz w:val="22"/>
          <w:szCs w:val="22"/>
        </w:rPr>
        <w:t xml:space="preserve">  </w:t>
      </w:r>
    </w:p>
    <w:p w:rsidR="00842D30" w:rsidP="002D7C67" w14:paraId="35709272" w14:textId="77777777">
      <w:pPr>
        <w:rPr>
          <w:sz w:val="22"/>
          <w:szCs w:val="22"/>
        </w:rPr>
      </w:pPr>
    </w:p>
    <w:p w:rsidR="005144E3" w:rsidRPr="002C68E3" w:rsidP="00DA5AF8" w14:paraId="303DDB25" w14:textId="6535928D">
      <w:pPr>
        <w:rPr>
          <w:sz w:val="22"/>
          <w:szCs w:val="22"/>
        </w:rPr>
      </w:pPr>
      <w:r w:rsidRPr="002C68E3">
        <w:rPr>
          <w:sz w:val="22"/>
          <w:szCs w:val="22"/>
        </w:rPr>
        <w:t xml:space="preserve">Commissioner Carr has been leading the </w:t>
      </w:r>
      <w:r>
        <w:rPr>
          <w:sz w:val="22"/>
          <w:szCs w:val="22"/>
        </w:rPr>
        <w:t xml:space="preserve">FCC’s </w:t>
      </w:r>
      <w:r w:rsidRPr="002C68E3">
        <w:rPr>
          <w:sz w:val="22"/>
          <w:szCs w:val="22"/>
        </w:rPr>
        <w:t>efforts to develop th</w:t>
      </w:r>
      <w:r w:rsidR="000E7FD6">
        <w:rPr>
          <w:sz w:val="22"/>
          <w:szCs w:val="22"/>
        </w:rPr>
        <w:t>is telehealth initiative</w:t>
      </w:r>
      <w:r w:rsidRPr="002C68E3">
        <w:rPr>
          <w:sz w:val="22"/>
          <w:szCs w:val="22"/>
        </w:rPr>
        <w:t xml:space="preserve"> over the past two years</w:t>
      </w:r>
      <w:r w:rsidR="002D7C67">
        <w:rPr>
          <w:sz w:val="22"/>
          <w:szCs w:val="22"/>
        </w:rPr>
        <w:t>, and he released the following statement:</w:t>
      </w:r>
      <w:r w:rsidRPr="002C68E3">
        <w:rPr>
          <w:sz w:val="22"/>
          <w:szCs w:val="22"/>
        </w:rPr>
        <w:t xml:space="preserve"> </w:t>
      </w:r>
    </w:p>
    <w:p w:rsidR="002C68E3" w:rsidRPr="002C68E3" w:rsidP="002C68E3" w14:paraId="3C49ADBC" w14:textId="77777777">
      <w:pPr>
        <w:spacing w:line="235" w:lineRule="auto"/>
        <w:rPr>
          <w:sz w:val="22"/>
          <w:szCs w:val="22"/>
        </w:rPr>
      </w:pPr>
    </w:p>
    <w:p w:rsidR="00C87747" w:rsidP="00C87747" w14:paraId="168DB891" w14:textId="0C20B0F5">
      <w:pPr>
        <w:spacing w:line="235" w:lineRule="auto"/>
        <w:rPr>
          <w:sz w:val="22"/>
          <w:szCs w:val="22"/>
        </w:rPr>
      </w:pPr>
      <w:r w:rsidRPr="002C68E3">
        <w:rPr>
          <w:sz w:val="22"/>
          <w:szCs w:val="22"/>
        </w:rPr>
        <w:t>“</w:t>
      </w:r>
      <w:r w:rsidR="00842D30">
        <w:rPr>
          <w:sz w:val="22"/>
          <w:szCs w:val="22"/>
        </w:rPr>
        <w:t xml:space="preserve">Two </w:t>
      </w:r>
      <w:r w:rsidR="00CA2B74">
        <w:rPr>
          <w:sz w:val="22"/>
          <w:szCs w:val="22"/>
        </w:rPr>
        <w:t xml:space="preserve">years ago, </w:t>
      </w:r>
      <w:r w:rsidR="00B63CDA">
        <w:rPr>
          <w:sz w:val="22"/>
          <w:szCs w:val="22"/>
        </w:rPr>
        <w:t>we identified a new trend in telehealth.</w:t>
      </w:r>
      <w:r w:rsidR="00842D30">
        <w:rPr>
          <w:sz w:val="22"/>
          <w:szCs w:val="22"/>
        </w:rPr>
        <w:t xml:space="preserve">  </w:t>
      </w:r>
      <w:r w:rsidRPr="002C68E3">
        <w:rPr>
          <w:sz w:val="22"/>
          <w:szCs w:val="22"/>
        </w:rPr>
        <w:t xml:space="preserve">With </w:t>
      </w:r>
      <w:r w:rsidR="00461A0B">
        <w:rPr>
          <w:sz w:val="22"/>
          <w:szCs w:val="22"/>
        </w:rPr>
        <w:t xml:space="preserve">advances in </w:t>
      </w:r>
      <w:r w:rsidRPr="002C68E3">
        <w:rPr>
          <w:sz w:val="22"/>
          <w:szCs w:val="22"/>
        </w:rPr>
        <w:t xml:space="preserve">smartphones, tablets, and </w:t>
      </w:r>
      <w:r w:rsidR="00B63CDA">
        <w:rPr>
          <w:sz w:val="22"/>
          <w:szCs w:val="22"/>
        </w:rPr>
        <w:t xml:space="preserve">other </w:t>
      </w:r>
      <w:r w:rsidRPr="002C68E3">
        <w:rPr>
          <w:sz w:val="22"/>
          <w:szCs w:val="22"/>
        </w:rPr>
        <w:t>connected devices, patients no longer need to visit brick-and-mortar facilities or meet in person with a doctor to receive high-quality care.</w:t>
      </w:r>
      <w:r w:rsidR="00461A0B">
        <w:rPr>
          <w:sz w:val="22"/>
          <w:szCs w:val="22"/>
        </w:rPr>
        <w:t xml:space="preserve">  </w:t>
      </w:r>
      <w:r w:rsidR="00C54089">
        <w:rPr>
          <w:sz w:val="22"/>
          <w:szCs w:val="22"/>
        </w:rPr>
        <w:t>Increasingly, p</w:t>
      </w:r>
      <w:r w:rsidR="00461A0B">
        <w:rPr>
          <w:sz w:val="22"/>
          <w:szCs w:val="22"/>
        </w:rPr>
        <w:t xml:space="preserve">atients can receive </w:t>
      </w:r>
      <w:r w:rsidR="00C54089">
        <w:rPr>
          <w:sz w:val="22"/>
          <w:szCs w:val="22"/>
        </w:rPr>
        <w:t>care</w:t>
      </w:r>
      <w:r w:rsidR="00461A0B">
        <w:rPr>
          <w:sz w:val="22"/>
          <w:szCs w:val="22"/>
        </w:rPr>
        <w:t xml:space="preserve"> whenever and wherever they have an Internet connection—whether for video visits or tracking a range of </w:t>
      </w:r>
      <w:r w:rsidR="00BE2BEC">
        <w:rPr>
          <w:sz w:val="22"/>
          <w:szCs w:val="22"/>
        </w:rPr>
        <w:t>medical</w:t>
      </w:r>
      <w:r w:rsidR="00461A0B">
        <w:rPr>
          <w:sz w:val="22"/>
          <w:szCs w:val="22"/>
        </w:rPr>
        <w:t xml:space="preserve"> </w:t>
      </w:r>
      <w:r w:rsidR="00C54089">
        <w:rPr>
          <w:sz w:val="22"/>
          <w:szCs w:val="22"/>
        </w:rPr>
        <w:t>conditions.</w:t>
      </w:r>
      <w:r w:rsidR="00516365">
        <w:rPr>
          <w:sz w:val="22"/>
          <w:szCs w:val="22"/>
        </w:rPr>
        <w:t xml:space="preserve"> </w:t>
      </w:r>
    </w:p>
    <w:p w:rsidR="00C87747" w:rsidP="002C68E3" w14:paraId="32F1A1BA" w14:textId="77777777">
      <w:pPr>
        <w:spacing w:line="235" w:lineRule="auto"/>
        <w:rPr>
          <w:sz w:val="22"/>
          <w:szCs w:val="22"/>
        </w:rPr>
      </w:pPr>
    </w:p>
    <w:p w:rsidR="005C4CAC" w:rsidP="002C68E3" w14:paraId="47E8E13E" w14:textId="5D3168CA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="00C54089">
        <w:rPr>
          <w:sz w:val="22"/>
          <w:szCs w:val="22"/>
        </w:rPr>
        <w:t>It’s the</w:t>
      </w:r>
      <w:r w:rsidR="00A73912">
        <w:rPr>
          <w:sz w:val="22"/>
          <w:szCs w:val="22"/>
        </w:rPr>
        <w:t xml:space="preserve"> healthcare</w:t>
      </w:r>
      <w:r w:rsidR="00C54089">
        <w:rPr>
          <w:sz w:val="22"/>
          <w:szCs w:val="22"/>
        </w:rPr>
        <w:t xml:space="preserve"> equivalent of shifting from Blockbuster to Netflix</w:t>
      </w:r>
      <w:r w:rsidR="00571904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5C4CAC" w:rsidP="002C68E3" w14:paraId="7FCC6EEF" w14:textId="77777777">
      <w:pPr>
        <w:spacing w:line="235" w:lineRule="auto"/>
        <w:rPr>
          <w:sz w:val="22"/>
          <w:szCs w:val="22"/>
        </w:rPr>
      </w:pPr>
    </w:p>
    <w:p w:rsidR="002673FB" w:rsidP="005C4CAC" w14:paraId="7EA11F72" w14:textId="378A2BFD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="004F101B">
        <w:rPr>
          <w:sz w:val="22"/>
          <w:szCs w:val="22"/>
        </w:rPr>
        <w:t xml:space="preserve">I have been working </w:t>
      </w:r>
      <w:r w:rsidR="00A73912">
        <w:rPr>
          <w:sz w:val="22"/>
          <w:szCs w:val="22"/>
        </w:rPr>
        <w:t xml:space="preserve">with my FCC colleagues </w:t>
      </w:r>
      <w:r>
        <w:rPr>
          <w:sz w:val="22"/>
          <w:szCs w:val="22"/>
        </w:rPr>
        <w:t xml:space="preserve">and stakeholders </w:t>
      </w:r>
      <w:r w:rsidR="00A73912">
        <w:rPr>
          <w:sz w:val="22"/>
          <w:szCs w:val="22"/>
        </w:rPr>
        <w:t>over the past two years to</w:t>
      </w:r>
      <w:r>
        <w:rPr>
          <w:sz w:val="22"/>
          <w:szCs w:val="22"/>
        </w:rPr>
        <w:t xml:space="preserve"> support this new trend in telehealth by</w:t>
      </w:r>
      <w:r w:rsidR="00A73912">
        <w:rPr>
          <w:sz w:val="22"/>
          <w:szCs w:val="22"/>
        </w:rPr>
        <w:t xml:space="preserve"> </w:t>
      </w:r>
      <w:r w:rsidR="00842D30">
        <w:rPr>
          <w:sz w:val="22"/>
          <w:szCs w:val="22"/>
        </w:rPr>
        <w:t>stand</w:t>
      </w:r>
      <w:r>
        <w:rPr>
          <w:sz w:val="22"/>
          <w:szCs w:val="22"/>
        </w:rPr>
        <w:t>ing</w:t>
      </w:r>
      <w:r w:rsidR="00842D30">
        <w:rPr>
          <w:sz w:val="22"/>
          <w:szCs w:val="22"/>
        </w:rPr>
        <w:t xml:space="preserve"> up this Connected Care Pilot Program</w:t>
      </w:r>
      <w:r w:rsidR="001B7ED7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E95004">
        <w:rPr>
          <w:sz w:val="22"/>
          <w:szCs w:val="22"/>
        </w:rPr>
        <w:t>I first saw the promise of</w:t>
      </w:r>
      <w:r w:rsidR="00571904">
        <w:rPr>
          <w:sz w:val="22"/>
          <w:szCs w:val="22"/>
        </w:rPr>
        <w:t xml:space="preserve"> </w:t>
      </w:r>
      <w:r w:rsidR="00516365">
        <w:rPr>
          <w:sz w:val="22"/>
          <w:szCs w:val="22"/>
        </w:rPr>
        <w:t>these services</w:t>
      </w:r>
      <w:r w:rsidR="00E95004">
        <w:rPr>
          <w:sz w:val="22"/>
          <w:szCs w:val="22"/>
        </w:rPr>
        <w:t xml:space="preserve"> on a visit to the Mississippi Delta</w:t>
      </w:r>
      <w:r w:rsidR="00516365">
        <w:rPr>
          <w:sz w:val="22"/>
          <w:szCs w:val="22"/>
        </w:rPr>
        <w:t xml:space="preserve">.  That’s where </w:t>
      </w:r>
      <w:r>
        <w:rPr>
          <w:sz w:val="22"/>
          <w:szCs w:val="22"/>
        </w:rPr>
        <w:t>I met patients with diabetes tha</w:t>
      </w:r>
      <w:r>
        <w:rPr>
          <w:sz w:val="22"/>
          <w:szCs w:val="22"/>
        </w:rPr>
        <w:t xml:space="preserve">t saw their lives improve </w:t>
      </w:r>
      <w:r>
        <w:rPr>
          <w:sz w:val="22"/>
          <w:szCs w:val="22"/>
        </w:rPr>
        <w:t>through the use of</w:t>
      </w:r>
      <w:r>
        <w:rPr>
          <w:sz w:val="22"/>
          <w:szCs w:val="22"/>
        </w:rPr>
        <w:t xml:space="preserve"> connected care offerings.  Indeed, the limited trials to date show that connected care technologies consistently reduce the costs of care while improving patient outcomes.  </w:t>
      </w:r>
    </w:p>
    <w:p w:rsidR="002673FB" w:rsidP="005C4CAC" w14:paraId="6DC8405B" w14:textId="77777777">
      <w:pPr>
        <w:spacing w:line="235" w:lineRule="auto"/>
        <w:rPr>
          <w:sz w:val="22"/>
          <w:szCs w:val="22"/>
        </w:rPr>
      </w:pPr>
    </w:p>
    <w:p w:rsidR="002C68E3" w:rsidRPr="002C68E3" w14:paraId="719ACD13" w14:textId="79C588D5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="00E95004">
        <w:rPr>
          <w:sz w:val="22"/>
          <w:szCs w:val="22"/>
        </w:rPr>
        <w:t xml:space="preserve">During the coronavirus pandemic, the </w:t>
      </w:r>
      <w:r w:rsidRPr="00E95004" w:rsidR="00E95004">
        <w:rPr>
          <w:sz w:val="22"/>
          <w:szCs w:val="22"/>
        </w:rPr>
        <w:t>benefits</w:t>
      </w:r>
      <w:r w:rsidR="00E95004">
        <w:rPr>
          <w:sz w:val="22"/>
          <w:szCs w:val="22"/>
        </w:rPr>
        <w:t xml:space="preserve"> of </w:t>
      </w:r>
      <w:r w:rsidR="00571904">
        <w:rPr>
          <w:sz w:val="22"/>
          <w:szCs w:val="22"/>
        </w:rPr>
        <w:t xml:space="preserve">these </w:t>
      </w:r>
      <w:r w:rsidR="00E95004">
        <w:rPr>
          <w:sz w:val="22"/>
          <w:szCs w:val="22"/>
        </w:rPr>
        <w:t xml:space="preserve">telehealth </w:t>
      </w:r>
      <w:r w:rsidR="00571904">
        <w:rPr>
          <w:sz w:val="22"/>
          <w:szCs w:val="22"/>
        </w:rPr>
        <w:t>services</w:t>
      </w:r>
      <w:r w:rsidR="004D6255">
        <w:rPr>
          <w:sz w:val="22"/>
          <w:szCs w:val="22"/>
        </w:rPr>
        <w:t xml:space="preserve"> and the offering</w:t>
      </w:r>
      <w:r w:rsidR="001B7ED7">
        <w:rPr>
          <w:sz w:val="22"/>
          <w:szCs w:val="22"/>
        </w:rPr>
        <w:t xml:space="preserve"> </w:t>
      </w:r>
      <w:r w:rsidR="004D6255">
        <w:rPr>
          <w:sz w:val="22"/>
          <w:szCs w:val="22"/>
        </w:rPr>
        <w:t>of care at a distance</w:t>
      </w:r>
      <w:r w:rsidR="00571904">
        <w:rPr>
          <w:sz w:val="22"/>
          <w:szCs w:val="22"/>
        </w:rPr>
        <w:t xml:space="preserve"> </w:t>
      </w:r>
      <w:r w:rsidR="00E95004">
        <w:rPr>
          <w:sz w:val="22"/>
          <w:szCs w:val="22"/>
        </w:rPr>
        <w:t xml:space="preserve">have been brought into </w:t>
      </w:r>
      <w:r w:rsidR="00C87747">
        <w:rPr>
          <w:sz w:val="22"/>
          <w:szCs w:val="22"/>
        </w:rPr>
        <w:t xml:space="preserve">even sharper </w:t>
      </w:r>
      <w:r w:rsidR="00E95004">
        <w:rPr>
          <w:sz w:val="22"/>
          <w:szCs w:val="22"/>
        </w:rPr>
        <w:t>focus</w:t>
      </w:r>
      <w:r w:rsidRPr="002C68E3" w:rsidR="000F759C">
        <w:rPr>
          <w:sz w:val="22"/>
          <w:szCs w:val="22"/>
        </w:rPr>
        <w:t>.</w:t>
      </w:r>
      <w:r w:rsidR="00F564C5">
        <w:rPr>
          <w:sz w:val="22"/>
          <w:szCs w:val="22"/>
        </w:rPr>
        <w:t xml:space="preserve">  I am grateful to Chairman Pai for his leadership on this issue and for circulating a Public Notice that will allow the Commission to select </w:t>
      </w:r>
      <w:r>
        <w:rPr>
          <w:sz w:val="22"/>
          <w:szCs w:val="22"/>
        </w:rPr>
        <w:t xml:space="preserve">a diverse set of </w:t>
      </w:r>
      <w:r w:rsidR="00F564C5">
        <w:rPr>
          <w:sz w:val="22"/>
          <w:szCs w:val="22"/>
        </w:rPr>
        <w:t>awardees</w:t>
      </w:r>
      <w:r>
        <w:rPr>
          <w:sz w:val="22"/>
          <w:szCs w:val="22"/>
        </w:rPr>
        <w:t xml:space="preserve"> that will extend connected care services and </w:t>
      </w:r>
      <w:r w:rsidR="0012233D">
        <w:rPr>
          <w:sz w:val="22"/>
          <w:szCs w:val="22"/>
        </w:rPr>
        <w:t xml:space="preserve">their </w:t>
      </w:r>
      <w:r>
        <w:rPr>
          <w:sz w:val="22"/>
          <w:szCs w:val="22"/>
        </w:rPr>
        <w:t>benefits to</w:t>
      </w:r>
      <w:r w:rsidR="0012233D">
        <w:rPr>
          <w:sz w:val="22"/>
          <w:szCs w:val="22"/>
        </w:rPr>
        <w:t xml:space="preserve"> veterans and</w:t>
      </w:r>
      <w:r>
        <w:rPr>
          <w:sz w:val="22"/>
          <w:szCs w:val="22"/>
        </w:rPr>
        <w:t xml:space="preserve"> low-income Americans</w:t>
      </w:r>
      <w:r w:rsidR="00F564C5">
        <w:rPr>
          <w:sz w:val="22"/>
          <w:szCs w:val="22"/>
        </w:rPr>
        <w:t>.  I look forward to the full Commission taking prompt action</w:t>
      </w:r>
      <w:r w:rsidR="00CF4821">
        <w:rPr>
          <w:sz w:val="22"/>
          <w:szCs w:val="22"/>
        </w:rPr>
        <w:t xml:space="preserve"> and to the selected projects getting underway</w:t>
      </w:r>
      <w:r w:rsidR="00F564C5">
        <w:rPr>
          <w:sz w:val="22"/>
          <w:szCs w:val="22"/>
        </w:rPr>
        <w:t>.</w:t>
      </w:r>
      <w:r w:rsidR="005D117B">
        <w:rPr>
          <w:sz w:val="22"/>
          <w:szCs w:val="22"/>
        </w:rPr>
        <w:t>”</w:t>
      </w:r>
    </w:p>
    <w:p w:rsidR="002C68E3" w:rsidP="002C68E3" w14:paraId="5ABA528E" w14:textId="2378C15B">
      <w:pPr>
        <w:spacing w:line="235" w:lineRule="auto"/>
        <w:rPr>
          <w:sz w:val="22"/>
          <w:szCs w:val="22"/>
        </w:rPr>
      </w:pPr>
    </w:p>
    <w:p w:rsidR="00DA5AF8" w:rsidRPr="002C68E3" w:rsidP="00DA5AF8" w14:paraId="6A9E8165" w14:textId="18A2EE37">
      <w:pPr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2C68E3" w:rsidRPr="002C68E3" w:rsidP="002C68E3" w14:paraId="722B677D" w14:textId="77777777">
      <w:pPr>
        <w:spacing w:line="235" w:lineRule="auto"/>
        <w:jc w:val="center"/>
        <w:rPr>
          <w:b/>
          <w:sz w:val="22"/>
          <w:szCs w:val="22"/>
        </w:rPr>
      </w:pPr>
    </w:p>
    <w:p w:rsidR="002C68E3" w:rsidRPr="002C68E3" w:rsidP="002C68E3" w14:paraId="062E1B74" w14:textId="77777777">
      <w:pPr>
        <w:spacing w:line="235" w:lineRule="auto"/>
        <w:jc w:val="center"/>
        <w:rPr>
          <w:b/>
          <w:sz w:val="22"/>
          <w:szCs w:val="22"/>
        </w:rPr>
      </w:pPr>
      <w:r w:rsidRPr="002C68E3">
        <w:rPr>
          <w:b/>
          <w:sz w:val="22"/>
          <w:szCs w:val="22"/>
        </w:rPr>
        <w:t>Office of Commissioner Brendan Carr: (202) 418-2200</w:t>
      </w:r>
    </w:p>
    <w:p w:rsidR="00D641D3" w:rsidP="00DA5AF8" w14:paraId="73BFE52C" w14:textId="2A1F4652">
      <w:pPr>
        <w:jc w:val="center"/>
      </w:pPr>
      <w:r w:rsidRPr="002C68E3">
        <w:rPr>
          <w:b/>
          <w:sz w:val="22"/>
          <w:szCs w:val="22"/>
        </w:rPr>
        <w:t>www.fcc.gov/about/leadership/brendan-carr</w:t>
      </w:r>
    </w:p>
    <w:sectPr w:rsidSect="00B537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6003F"/>
    <w:rsid w:val="00062DB3"/>
    <w:rsid w:val="00063DA0"/>
    <w:rsid w:val="00074C8B"/>
    <w:rsid w:val="0008248C"/>
    <w:rsid w:val="00082BE8"/>
    <w:rsid w:val="000C6B5A"/>
    <w:rsid w:val="000E5621"/>
    <w:rsid w:val="000E7FD6"/>
    <w:rsid w:val="000F759C"/>
    <w:rsid w:val="0012233D"/>
    <w:rsid w:val="00130783"/>
    <w:rsid w:val="001741B0"/>
    <w:rsid w:val="001B7ED7"/>
    <w:rsid w:val="00231E6B"/>
    <w:rsid w:val="0023249B"/>
    <w:rsid w:val="00237AA9"/>
    <w:rsid w:val="002673FB"/>
    <w:rsid w:val="002A1527"/>
    <w:rsid w:val="002C68E3"/>
    <w:rsid w:val="002D7C67"/>
    <w:rsid w:val="00325E5E"/>
    <w:rsid w:val="0034756F"/>
    <w:rsid w:val="00352EFE"/>
    <w:rsid w:val="00361516"/>
    <w:rsid w:val="003718F1"/>
    <w:rsid w:val="00376DA8"/>
    <w:rsid w:val="00403957"/>
    <w:rsid w:val="00445CA1"/>
    <w:rsid w:val="00461A0B"/>
    <w:rsid w:val="004679DD"/>
    <w:rsid w:val="004A2719"/>
    <w:rsid w:val="004B1C10"/>
    <w:rsid w:val="004C3622"/>
    <w:rsid w:val="004C3B76"/>
    <w:rsid w:val="004D5AE9"/>
    <w:rsid w:val="004D6251"/>
    <w:rsid w:val="004D6255"/>
    <w:rsid w:val="004F101B"/>
    <w:rsid w:val="00502CEB"/>
    <w:rsid w:val="0050423A"/>
    <w:rsid w:val="005144E3"/>
    <w:rsid w:val="00516365"/>
    <w:rsid w:val="00571904"/>
    <w:rsid w:val="00585F81"/>
    <w:rsid w:val="005931FF"/>
    <w:rsid w:val="005C4CAC"/>
    <w:rsid w:val="005D117B"/>
    <w:rsid w:val="005F7561"/>
    <w:rsid w:val="005F7A3B"/>
    <w:rsid w:val="00613DAC"/>
    <w:rsid w:val="0065582D"/>
    <w:rsid w:val="006771C6"/>
    <w:rsid w:val="00685549"/>
    <w:rsid w:val="006C767A"/>
    <w:rsid w:val="006D35B0"/>
    <w:rsid w:val="00704954"/>
    <w:rsid w:val="00734215"/>
    <w:rsid w:val="007519A2"/>
    <w:rsid w:val="00790C08"/>
    <w:rsid w:val="00792EEE"/>
    <w:rsid w:val="007F5578"/>
    <w:rsid w:val="008278F8"/>
    <w:rsid w:val="00835079"/>
    <w:rsid w:val="00842D30"/>
    <w:rsid w:val="00847941"/>
    <w:rsid w:val="008616AB"/>
    <w:rsid w:val="00880E8C"/>
    <w:rsid w:val="00884F19"/>
    <w:rsid w:val="008D02DD"/>
    <w:rsid w:val="008D20AF"/>
    <w:rsid w:val="008E305D"/>
    <w:rsid w:val="008F6488"/>
    <w:rsid w:val="009143BB"/>
    <w:rsid w:val="0097414C"/>
    <w:rsid w:val="00974307"/>
    <w:rsid w:val="00985719"/>
    <w:rsid w:val="009B5079"/>
    <w:rsid w:val="009B63AF"/>
    <w:rsid w:val="009E01AA"/>
    <w:rsid w:val="009E288B"/>
    <w:rsid w:val="009F0293"/>
    <w:rsid w:val="00A2312B"/>
    <w:rsid w:val="00A45C55"/>
    <w:rsid w:val="00A56F0C"/>
    <w:rsid w:val="00A61916"/>
    <w:rsid w:val="00A73912"/>
    <w:rsid w:val="00A74838"/>
    <w:rsid w:val="00A81B4A"/>
    <w:rsid w:val="00AB5DE8"/>
    <w:rsid w:val="00AF01C9"/>
    <w:rsid w:val="00B4069D"/>
    <w:rsid w:val="00B5371E"/>
    <w:rsid w:val="00B56B99"/>
    <w:rsid w:val="00B63CDA"/>
    <w:rsid w:val="00B82468"/>
    <w:rsid w:val="00BA353A"/>
    <w:rsid w:val="00BE2BEC"/>
    <w:rsid w:val="00C00D54"/>
    <w:rsid w:val="00C05380"/>
    <w:rsid w:val="00C3087A"/>
    <w:rsid w:val="00C42129"/>
    <w:rsid w:val="00C54089"/>
    <w:rsid w:val="00C62303"/>
    <w:rsid w:val="00C716F9"/>
    <w:rsid w:val="00C81767"/>
    <w:rsid w:val="00C87747"/>
    <w:rsid w:val="00C918FB"/>
    <w:rsid w:val="00C976F3"/>
    <w:rsid w:val="00CA2B74"/>
    <w:rsid w:val="00CA3AC4"/>
    <w:rsid w:val="00CB76F4"/>
    <w:rsid w:val="00CD7BAA"/>
    <w:rsid w:val="00CE2888"/>
    <w:rsid w:val="00CF4821"/>
    <w:rsid w:val="00D32596"/>
    <w:rsid w:val="00D361BF"/>
    <w:rsid w:val="00D641D3"/>
    <w:rsid w:val="00D8511F"/>
    <w:rsid w:val="00D93A1D"/>
    <w:rsid w:val="00D970C2"/>
    <w:rsid w:val="00DA5AF8"/>
    <w:rsid w:val="00DB795F"/>
    <w:rsid w:val="00DD4FCA"/>
    <w:rsid w:val="00E00835"/>
    <w:rsid w:val="00E51C7E"/>
    <w:rsid w:val="00E52B29"/>
    <w:rsid w:val="00E609D0"/>
    <w:rsid w:val="00E714AD"/>
    <w:rsid w:val="00E95004"/>
    <w:rsid w:val="00EA0D72"/>
    <w:rsid w:val="00EA4700"/>
    <w:rsid w:val="00EB255F"/>
    <w:rsid w:val="00ED39CE"/>
    <w:rsid w:val="00EE3D61"/>
    <w:rsid w:val="00EF63F6"/>
    <w:rsid w:val="00F36E4C"/>
    <w:rsid w:val="00F36FAF"/>
    <w:rsid w:val="00F564C5"/>
    <w:rsid w:val="00F846F1"/>
    <w:rsid w:val="00FC62A8"/>
    <w:rsid w:val="00FD035B"/>
    <w:rsid w:val="00FE4199"/>
    <w:rsid w:val="00FF14EC"/>
    <w:rsid w:val="00FF41F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5871E1-AEB9-4923-B7E4-E6FE084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