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 Generated by Aspose.Words for Java 20.10.0 -->
  <w:body>
    <w:tbl>
      <w:tblPr>
        <w:tblW w:w="0" w:type="auto"/>
        <w:tblLook w:val="0000"/>
      </w:tblPr>
      <w:tblGrid>
        <w:gridCol w:w="8640"/>
      </w:tblGrid>
      <w:tr w14:paraId="3B0C8B58" w14:textId="77777777" w:rsidTr="4054FA5F">
        <w:tblPrEx>
          <w:tblW w:w="0" w:type="auto"/>
          <w:tblLook w:val="0000"/>
        </w:tblPrEx>
        <w:trPr>
          <w:trHeight w:val="2181"/>
        </w:trPr>
        <w:tc>
          <w:tcPr>
            <w:tcW w:w="8856" w:type="dxa"/>
          </w:tcPr>
          <w:p w:rsidR="00FF232D" w:rsidP="006A7D75" w14:paraId="0D7E83B9" w14:textId="05EBF56E">
            <w:pPr>
              <w:jc w:val="center"/>
              <w:rPr>
                <w:b/>
              </w:rPr>
            </w:pPr>
            <w:r w:rsidRPr="00184084">
              <w:rPr>
                <w:noProof/>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80146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99000E9" w14:textId="77777777">
            <w:pPr>
              <w:rPr>
                <w:b/>
                <w:bCs/>
                <w:sz w:val="12"/>
                <w:szCs w:val="12"/>
              </w:rPr>
            </w:pPr>
          </w:p>
          <w:p w:rsidR="007A44F8" w:rsidRPr="008A3940" w:rsidP="00BB4E29" w14:paraId="347FC708" w14:textId="77777777">
            <w:pPr>
              <w:rPr>
                <w:b/>
                <w:bCs/>
                <w:sz w:val="22"/>
                <w:szCs w:val="22"/>
              </w:rPr>
            </w:pPr>
            <w:r w:rsidRPr="008A3940">
              <w:rPr>
                <w:b/>
                <w:bCs/>
                <w:sz w:val="22"/>
                <w:szCs w:val="22"/>
              </w:rPr>
              <w:t xml:space="preserve">Media Contact: </w:t>
            </w:r>
          </w:p>
          <w:p w:rsidR="007A44F8" w:rsidRPr="008A3940" w:rsidP="00BB4E29" w14:paraId="25035653" w14:textId="6089600D">
            <w:pPr>
              <w:rPr>
                <w:bCs/>
                <w:sz w:val="22"/>
                <w:szCs w:val="22"/>
              </w:rPr>
            </w:pPr>
            <w:r>
              <w:rPr>
                <w:bCs/>
                <w:sz w:val="22"/>
                <w:szCs w:val="22"/>
              </w:rPr>
              <w:t>Mike Snyder</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w:t>
            </w:r>
            <w:r>
              <w:rPr>
                <w:bCs/>
                <w:sz w:val="22"/>
                <w:szCs w:val="22"/>
              </w:rPr>
              <w:t>997</w:t>
            </w:r>
          </w:p>
          <w:p w:rsidR="00FF232D" w:rsidRPr="008A3940" w:rsidP="00BB4E29" w14:paraId="0C136E85" w14:textId="1136ADFD">
            <w:pPr>
              <w:rPr>
                <w:bCs/>
                <w:sz w:val="22"/>
                <w:szCs w:val="22"/>
              </w:rPr>
            </w:pPr>
            <w:hyperlink r:id="rId5" w:history="1">
              <w:r w:rsidRPr="00403AC0" w:rsidR="00403AC0">
                <w:rPr>
                  <w:rStyle w:val="Hyperlink"/>
                  <w:bCs/>
                  <w:sz w:val="22"/>
                  <w:szCs w:val="22"/>
                </w:rPr>
                <w:t>michael.snyder</w:t>
              </w:r>
              <w:r w:rsidRPr="00403AC0" w:rsidR="007A44F8">
                <w:rPr>
                  <w:rStyle w:val="Hyperlink"/>
                  <w:bCs/>
                  <w:sz w:val="22"/>
                  <w:szCs w:val="22"/>
                </w:rPr>
                <w:t>@fcc.gov</w:t>
              </w:r>
            </w:hyperlink>
          </w:p>
          <w:p w:rsidR="007A44F8" w:rsidRPr="008A3940" w:rsidP="00BB4E29" w14:paraId="608398EA" w14:textId="77777777">
            <w:pPr>
              <w:rPr>
                <w:bCs/>
                <w:sz w:val="22"/>
                <w:szCs w:val="22"/>
              </w:rPr>
            </w:pPr>
          </w:p>
          <w:p w:rsidR="007A44F8" w:rsidRPr="008A3940" w:rsidP="00BB4E29" w14:paraId="338E367B" w14:textId="77777777">
            <w:pPr>
              <w:rPr>
                <w:b/>
                <w:sz w:val="22"/>
                <w:szCs w:val="22"/>
              </w:rPr>
            </w:pPr>
            <w:r w:rsidRPr="008A3940">
              <w:rPr>
                <w:b/>
                <w:sz w:val="22"/>
                <w:szCs w:val="22"/>
              </w:rPr>
              <w:t>For Immediate Release</w:t>
            </w:r>
          </w:p>
          <w:p w:rsidR="007A44F8" w:rsidRPr="004A729A" w:rsidP="00BB4E29" w14:paraId="71CCCE9E" w14:textId="77777777">
            <w:pPr>
              <w:jc w:val="center"/>
              <w:rPr>
                <w:b/>
                <w:bCs/>
                <w:sz w:val="22"/>
                <w:szCs w:val="22"/>
              </w:rPr>
            </w:pPr>
          </w:p>
          <w:p w:rsidR="003E125A" w:rsidP="00D861EE" w14:paraId="591F7D9B" w14:textId="1F12A0CC">
            <w:pPr>
              <w:tabs>
                <w:tab w:val="left" w:pos="8625"/>
              </w:tabs>
              <w:spacing w:after="120"/>
              <w:jc w:val="center"/>
              <w:rPr>
                <w:b/>
                <w:bCs/>
                <w:sz w:val="26"/>
                <w:szCs w:val="26"/>
              </w:rPr>
            </w:pPr>
            <w:r w:rsidRPr="4054FA5F">
              <w:rPr>
                <w:b/>
                <w:bCs/>
                <w:sz w:val="26"/>
                <w:szCs w:val="26"/>
              </w:rPr>
              <w:t xml:space="preserve">FCC </w:t>
            </w:r>
            <w:r w:rsidR="00033F0E">
              <w:rPr>
                <w:b/>
                <w:bCs/>
                <w:sz w:val="26"/>
                <w:szCs w:val="26"/>
              </w:rPr>
              <w:t>PLACES</w:t>
            </w:r>
            <w:r w:rsidR="00E23DCD">
              <w:rPr>
                <w:b/>
                <w:bCs/>
                <w:sz w:val="26"/>
                <w:szCs w:val="26"/>
              </w:rPr>
              <w:t xml:space="preserve"> ADDITIONAL</w:t>
            </w:r>
            <w:r w:rsidR="00033F0E">
              <w:rPr>
                <w:b/>
                <w:bCs/>
                <w:sz w:val="26"/>
                <w:szCs w:val="26"/>
              </w:rPr>
              <w:t xml:space="preserve"> </w:t>
            </w:r>
            <w:r w:rsidRPr="4054FA5F">
              <w:rPr>
                <w:b/>
                <w:bCs/>
                <w:sz w:val="26"/>
                <w:szCs w:val="26"/>
              </w:rPr>
              <w:t xml:space="preserve">LIMITS </w:t>
            </w:r>
            <w:r w:rsidR="00033F0E">
              <w:rPr>
                <w:b/>
                <w:bCs/>
                <w:sz w:val="26"/>
                <w:szCs w:val="26"/>
              </w:rPr>
              <w:t>ON</w:t>
            </w:r>
            <w:r w:rsidRPr="4054FA5F">
              <w:rPr>
                <w:b/>
                <w:bCs/>
                <w:sz w:val="26"/>
                <w:szCs w:val="26"/>
              </w:rPr>
              <w:t xml:space="preserve"> </w:t>
            </w:r>
            <w:r>
              <w:rPr>
                <w:b/>
                <w:bCs/>
                <w:sz w:val="26"/>
                <w:szCs w:val="26"/>
              </w:rPr>
              <w:t>ROBOC</w:t>
            </w:r>
            <w:r w:rsidRPr="4054FA5F">
              <w:rPr>
                <w:b/>
                <w:bCs/>
                <w:sz w:val="26"/>
                <w:szCs w:val="26"/>
              </w:rPr>
              <w:t xml:space="preserve">ALLS </w:t>
            </w:r>
            <w:r w:rsidR="00033F0E">
              <w:rPr>
                <w:b/>
                <w:bCs/>
                <w:sz w:val="26"/>
                <w:szCs w:val="26"/>
              </w:rPr>
              <w:t>AND REQUIRES PHONE COMPANIES TO BETTER POLICE NETWORKS</w:t>
            </w:r>
          </w:p>
          <w:p w:rsidR="00CC5E08" w:rsidRPr="001C5288" w:rsidP="00040127" w14:paraId="2822870A" w14:textId="64D74051">
            <w:pPr>
              <w:tabs>
                <w:tab w:val="left" w:pos="8625"/>
              </w:tabs>
              <w:jc w:val="center"/>
              <w:rPr>
                <w:b/>
                <w:bCs/>
                <w:i/>
              </w:rPr>
            </w:pPr>
            <w:r>
              <w:rPr>
                <w:b/>
                <w:bCs/>
                <w:i/>
              </w:rPr>
              <w:t xml:space="preserve">Amended Rules Limit </w:t>
            </w:r>
            <w:r w:rsidR="007D066B">
              <w:rPr>
                <w:b/>
                <w:bCs/>
                <w:i/>
              </w:rPr>
              <w:t>Certain</w:t>
            </w:r>
            <w:r w:rsidR="000C7F00">
              <w:rPr>
                <w:b/>
                <w:bCs/>
                <w:i/>
              </w:rPr>
              <w:t xml:space="preserve"> </w:t>
            </w:r>
            <w:r w:rsidR="007D066B">
              <w:rPr>
                <w:b/>
                <w:bCs/>
                <w:i/>
              </w:rPr>
              <w:t xml:space="preserve">Callers to </w:t>
            </w:r>
            <w:r w:rsidR="000C7F00">
              <w:rPr>
                <w:b/>
                <w:bCs/>
                <w:i/>
              </w:rPr>
              <w:t xml:space="preserve">Three </w:t>
            </w:r>
            <w:r w:rsidR="007D066B">
              <w:rPr>
                <w:b/>
                <w:bCs/>
                <w:i/>
              </w:rPr>
              <w:t>Calls Per Month</w:t>
            </w:r>
            <w:r w:rsidR="00AC3E40">
              <w:rPr>
                <w:b/>
                <w:bCs/>
                <w:i/>
              </w:rPr>
              <w:t xml:space="preserve"> and </w:t>
            </w:r>
            <w:r w:rsidR="00CE6CA5">
              <w:rPr>
                <w:b/>
                <w:bCs/>
                <w:i/>
              </w:rPr>
              <w:t>Provide Additional Incentives for Carriers to Block Illegal Robocalls</w:t>
            </w:r>
          </w:p>
          <w:p w:rsidR="00F61155" w:rsidRPr="007E150C" w:rsidP="00BB4E29" w14:paraId="4FA35B68" w14:textId="77777777">
            <w:pPr>
              <w:tabs>
                <w:tab w:val="left" w:pos="8625"/>
              </w:tabs>
              <w:jc w:val="center"/>
              <w:rPr>
                <w:i/>
                <w:color w:val="F2F2F2"/>
                <w:sz w:val="28"/>
              </w:rPr>
            </w:pPr>
            <w:r w:rsidRPr="006B0A70">
              <w:rPr>
                <w:b/>
                <w:bCs/>
                <w:i/>
                <w:sz w:val="28"/>
                <w:szCs w:val="32"/>
              </w:rPr>
              <w:t xml:space="preserve">  </w:t>
            </w:r>
            <w:r w:rsidRPr="007E150C">
              <w:rPr>
                <w:b/>
                <w:bCs/>
                <w:i/>
                <w:color w:val="F2F2F2"/>
                <w:sz w:val="28"/>
                <w:szCs w:val="32"/>
              </w:rPr>
              <w:t>--</w:t>
            </w:r>
            <w:r w:rsidRPr="007E150C" w:rsidR="00347716">
              <w:rPr>
                <w:b/>
                <w:bCs/>
                <w:i/>
                <w:color w:val="F2F2F2"/>
                <w:sz w:val="28"/>
                <w:szCs w:val="32"/>
              </w:rPr>
              <w:t xml:space="preserve"> </w:t>
            </w:r>
          </w:p>
          <w:p w:rsidR="00B00DB5" w:rsidRPr="00C220FE" w:rsidP="00B00DB5" w14:paraId="48F67747" w14:textId="33ED534F">
            <w:pPr>
              <w:rPr>
                <w:sz w:val="22"/>
                <w:szCs w:val="22"/>
              </w:rPr>
            </w:pPr>
            <w:r w:rsidRPr="00C220FE">
              <w:rPr>
                <w:sz w:val="22"/>
                <w:szCs w:val="22"/>
              </w:rPr>
              <w:t xml:space="preserve">WASHINGTON, </w:t>
            </w:r>
            <w:r w:rsidRPr="00C220FE" w:rsidR="002B025C">
              <w:rPr>
                <w:sz w:val="22"/>
                <w:szCs w:val="22"/>
              </w:rPr>
              <w:t>Dec</w:t>
            </w:r>
            <w:r w:rsidRPr="00C220FE" w:rsidR="002803CB">
              <w:rPr>
                <w:sz w:val="22"/>
                <w:szCs w:val="22"/>
              </w:rPr>
              <w:t>ember</w:t>
            </w:r>
            <w:r w:rsidRPr="00C220FE" w:rsidR="000E049E">
              <w:rPr>
                <w:sz w:val="22"/>
                <w:szCs w:val="22"/>
              </w:rPr>
              <w:t xml:space="preserve"> </w:t>
            </w:r>
            <w:r w:rsidRPr="00C220FE" w:rsidR="000609BE">
              <w:rPr>
                <w:sz w:val="22"/>
                <w:szCs w:val="22"/>
              </w:rPr>
              <w:t>30</w:t>
            </w:r>
            <w:r w:rsidRPr="00C220FE" w:rsidR="00065E2D">
              <w:rPr>
                <w:sz w:val="22"/>
                <w:szCs w:val="22"/>
              </w:rPr>
              <w:t>, 20</w:t>
            </w:r>
            <w:r w:rsidRPr="00C220FE" w:rsidR="006D16EF">
              <w:rPr>
                <w:sz w:val="22"/>
                <w:szCs w:val="22"/>
              </w:rPr>
              <w:t>20</w:t>
            </w:r>
            <w:r w:rsidRPr="00C220FE" w:rsidR="00D861EE">
              <w:rPr>
                <w:sz w:val="22"/>
                <w:szCs w:val="22"/>
              </w:rPr>
              <w:t>—</w:t>
            </w:r>
            <w:r w:rsidR="00E23DCD">
              <w:rPr>
                <w:sz w:val="22"/>
                <w:szCs w:val="22"/>
              </w:rPr>
              <w:t>The</w:t>
            </w:r>
            <w:r w:rsidRPr="00C220FE" w:rsidR="000E049E">
              <w:rPr>
                <w:sz w:val="22"/>
                <w:szCs w:val="22"/>
              </w:rPr>
              <w:t xml:space="preserve"> Federal Communications Commission </w:t>
            </w:r>
            <w:r w:rsidRPr="00C220FE" w:rsidR="00DE7610">
              <w:rPr>
                <w:sz w:val="22"/>
                <w:szCs w:val="22"/>
              </w:rPr>
              <w:t xml:space="preserve">today </w:t>
            </w:r>
            <w:r w:rsidRPr="00C220FE" w:rsidR="00CE6CA5">
              <w:rPr>
                <w:sz w:val="22"/>
                <w:szCs w:val="22"/>
              </w:rPr>
              <w:t xml:space="preserve">took additional steps to protect consumers from </w:t>
            </w:r>
            <w:r w:rsidR="00022091">
              <w:rPr>
                <w:sz w:val="22"/>
                <w:szCs w:val="22"/>
              </w:rPr>
              <w:t>unwanted</w:t>
            </w:r>
            <w:r w:rsidRPr="00C220FE" w:rsidR="00022091">
              <w:rPr>
                <w:sz w:val="22"/>
                <w:szCs w:val="22"/>
              </w:rPr>
              <w:t xml:space="preserve"> </w:t>
            </w:r>
            <w:r w:rsidRPr="00C220FE" w:rsidR="00CE6CA5">
              <w:rPr>
                <w:sz w:val="22"/>
                <w:szCs w:val="22"/>
              </w:rPr>
              <w:t xml:space="preserve">and </w:t>
            </w:r>
            <w:r w:rsidR="00022091">
              <w:rPr>
                <w:sz w:val="22"/>
                <w:szCs w:val="22"/>
              </w:rPr>
              <w:t>illegal</w:t>
            </w:r>
            <w:r w:rsidRPr="00C220FE" w:rsidR="00022091">
              <w:rPr>
                <w:sz w:val="22"/>
                <w:szCs w:val="22"/>
              </w:rPr>
              <w:t xml:space="preserve"> </w:t>
            </w:r>
            <w:r w:rsidRPr="00C220FE" w:rsidR="00CE6CA5">
              <w:rPr>
                <w:sz w:val="22"/>
                <w:szCs w:val="22"/>
              </w:rPr>
              <w:t xml:space="preserve">robocalls.  In the first action, the Commission </w:t>
            </w:r>
            <w:r w:rsidRPr="00C220FE" w:rsidR="00AC3E40">
              <w:rPr>
                <w:sz w:val="22"/>
                <w:szCs w:val="22"/>
              </w:rPr>
              <w:t>adopted restrictions on non-telemarketing robocalls to consumer</w:t>
            </w:r>
            <w:r w:rsidRPr="00C220FE" w:rsidR="00DE7610">
              <w:rPr>
                <w:sz w:val="22"/>
                <w:szCs w:val="22"/>
              </w:rPr>
              <w:t>s’</w:t>
            </w:r>
            <w:r w:rsidRPr="00C220FE" w:rsidR="00AC3E40">
              <w:rPr>
                <w:sz w:val="22"/>
                <w:szCs w:val="22"/>
              </w:rPr>
              <w:t xml:space="preserve"> </w:t>
            </w:r>
            <w:r w:rsidRPr="00C220FE" w:rsidR="00DC528C">
              <w:rPr>
                <w:sz w:val="22"/>
                <w:szCs w:val="22"/>
              </w:rPr>
              <w:t xml:space="preserve">home </w:t>
            </w:r>
            <w:r w:rsidRPr="00C220FE" w:rsidR="00AC3E40">
              <w:rPr>
                <w:sz w:val="22"/>
                <w:szCs w:val="22"/>
              </w:rPr>
              <w:t xml:space="preserve">phones.  </w:t>
            </w:r>
            <w:r w:rsidRPr="00C220FE" w:rsidR="00CE6CA5">
              <w:rPr>
                <w:sz w:val="22"/>
                <w:szCs w:val="22"/>
              </w:rPr>
              <w:t>In the second action, the Commission required terminating voice service providers to take new steps to ensure their networks are not used to transmit illegal robocalls, while making certain that consumers continue to receive wanted calls.</w:t>
            </w:r>
          </w:p>
          <w:p w:rsidR="004113D0" w:rsidRPr="00C220FE" w:rsidP="00B00DB5" w14:paraId="324AB81C" w14:textId="133EBB4B">
            <w:pPr>
              <w:rPr>
                <w:sz w:val="22"/>
                <w:szCs w:val="22"/>
              </w:rPr>
            </w:pPr>
          </w:p>
          <w:p w:rsidR="00CE6CA5" w:rsidRPr="00C220FE" w:rsidP="00B00DB5" w14:paraId="68A3EACF" w14:textId="39FC6AAE">
            <w:pPr>
              <w:rPr>
                <w:sz w:val="22"/>
                <w:szCs w:val="22"/>
              </w:rPr>
            </w:pPr>
            <w:r w:rsidRPr="00C220FE">
              <w:rPr>
                <w:sz w:val="22"/>
                <w:szCs w:val="22"/>
              </w:rPr>
              <w:t xml:space="preserve">“Americans are sick and tired of </w:t>
            </w:r>
            <w:r w:rsidR="00E749DB">
              <w:rPr>
                <w:sz w:val="22"/>
                <w:szCs w:val="22"/>
              </w:rPr>
              <w:t>unwanted</w:t>
            </w:r>
            <w:r w:rsidRPr="00C220FE" w:rsidR="00E749DB">
              <w:rPr>
                <w:sz w:val="22"/>
                <w:szCs w:val="22"/>
              </w:rPr>
              <w:t xml:space="preserve"> </w:t>
            </w:r>
            <w:r w:rsidRPr="00C220FE">
              <w:rPr>
                <w:sz w:val="22"/>
                <w:szCs w:val="22"/>
              </w:rPr>
              <w:t xml:space="preserve">and </w:t>
            </w:r>
            <w:r w:rsidR="00E749DB">
              <w:rPr>
                <w:sz w:val="22"/>
                <w:szCs w:val="22"/>
              </w:rPr>
              <w:t>illegal</w:t>
            </w:r>
            <w:r w:rsidRPr="00C220FE" w:rsidR="00E749DB">
              <w:rPr>
                <w:sz w:val="22"/>
                <w:szCs w:val="22"/>
              </w:rPr>
              <w:t xml:space="preserve"> </w:t>
            </w:r>
            <w:r w:rsidRPr="00C220FE">
              <w:rPr>
                <w:sz w:val="22"/>
                <w:szCs w:val="22"/>
              </w:rPr>
              <w:t>robocalls</w:t>
            </w:r>
            <w:r w:rsidR="00E749DB">
              <w:rPr>
                <w:sz w:val="22"/>
                <w:szCs w:val="22"/>
              </w:rPr>
              <w:t>,</w:t>
            </w:r>
            <w:r w:rsidRPr="00C220FE">
              <w:rPr>
                <w:sz w:val="22"/>
                <w:szCs w:val="22"/>
              </w:rPr>
              <w:t xml:space="preserve"> and today’s separate actions are like a one-two punch to ward them off,” said FCC Chairman Ajit Pai.  </w:t>
            </w:r>
            <w:r w:rsidR="00D938F4">
              <w:rPr>
                <w:sz w:val="22"/>
                <w:szCs w:val="22"/>
              </w:rPr>
              <w:t>“</w:t>
            </w:r>
            <w:r w:rsidR="002E7908">
              <w:rPr>
                <w:sz w:val="22"/>
                <w:szCs w:val="22"/>
              </w:rPr>
              <w:t>Today, w</w:t>
            </w:r>
            <w:r w:rsidRPr="00C220FE">
              <w:rPr>
                <w:sz w:val="22"/>
                <w:szCs w:val="22"/>
              </w:rPr>
              <w:t xml:space="preserve">e </w:t>
            </w:r>
            <w:r w:rsidR="009B0E82">
              <w:rPr>
                <w:sz w:val="22"/>
                <w:szCs w:val="22"/>
              </w:rPr>
              <w:t xml:space="preserve">are </w:t>
            </w:r>
            <w:r w:rsidRPr="00C220FE">
              <w:rPr>
                <w:sz w:val="22"/>
                <w:szCs w:val="22"/>
              </w:rPr>
              <w:t>put</w:t>
            </w:r>
            <w:r w:rsidR="00496422">
              <w:rPr>
                <w:sz w:val="22"/>
                <w:szCs w:val="22"/>
              </w:rPr>
              <w:t>ting</w:t>
            </w:r>
            <w:r w:rsidRPr="00C220FE">
              <w:rPr>
                <w:sz w:val="22"/>
                <w:szCs w:val="22"/>
              </w:rPr>
              <w:t xml:space="preserve"> much needed limitations on robocalls to our homes</w:t>
            </w:r>
            <w:r w:rsidR="005F24D0">
              <w:rPr>
                <w:sz w:val="22"/>
                <w:szCs w:val="22"/>
              </w:rPr>
              <w:t>,</w:t>
            </w:r>
            <w:r w:rsidRPr="00C220FE">
              <w:rPr>
                <w:sz w:val="22"/>
                <w:szCs w:val="22"/>
              </w:rPr>
              <w:t xml:space="preserve"> and </w:t>
            </w:r>
            <w:r w:rsidRPr="00C220FE" w:rsidR="009B0E82">
              <w:rPr>
                <w:sz w:val="22"/>
                <w:szCs w:val="22"/>
              </w:rPr>
              <w:t>t</w:t>
            </w:r>
            <w:r w:rsidR="009B0E82">
              <w:rPr>
                <w:sz w:val="22"/>
                <w:szCs w:val="22"/>
              </w:rPr>
              <w:t>aking</w:t>
            </w:r>
            <w:r w:rsidRPr="00C220FE" w:rsidR="009B0E82">
              <w:rPr>
                <w:sz w:val="22"/>
                <w:szCs w:val="22"/>
              </w:rPr>
              <w:t xml:space="preserve"> </w:t>
            </w:r>
            <w:r w:rsidRPr="00C220FE">
              <w:rPr>
                <w:sz w:val="22"/>
                <w:szCs w:val="22"/>
              </w:rPr>
              <w:t>additional steps regarding call blocking that will yield significant improvements for consumers.</w:t>
            </w:r>
            <w:r w:rsidRPr="00C220FE" w:rsidR="00A66E35">
              <w:rPr>
                <w:sz w:val="22"/>
                <w:szCs w:val="22"/>
              </w:rPr>
              <w:t>”</w:t>
            </w:r>
          </w:p>
          <w:p w:rsidR="00D938F4" w:rsidRPr="00C220FE" w:rsidP="00B00DB5" w14:paraId="1EA49A47" w14:textId="77777777">
            <w:pPr>
              <w:rPr>
                <w:sz w:val="22"/>
                <w:szCs w:val="22"/>
              </w:rPr>
            </w:pPr>
          </w:p>
          <w:p w:rsidR="00AC3E40" w:rsidRPr="00C220FE" w:rsidP="00927865" w14:paraId="4DFCDA6B" w14:textId="3D837170">
            <w:pPr>
              <w:pStyle w:val="NormalWeb"/>
              <w:rPr>
                <w:sz w:val="22"/>
                <w:szCs w:val="22"/>
              </w:rPr>
            </w:pPr>
            <w:r w:rsidRPr="00C220FE">
              <w:rPr>
                <w:sz w:val="22"/>
                <w:szCs w:val="22"/>
              </w:rPr>
              <w:t xml:space="preserve">In </w:t>
            </w:r>
            <w:hyperlink r:id="rId6" w:history="1">
              <w:r w:rsidRPr="00880AFD">
                <w:rPr>
                  <w:rStyle w:val="Hyperlink"/>
                  <w:sz w:val="22"/>
                  <w:szCs w:val="22"/>
                </w:rPr>
                <w:t xml:space="preserve">the first </w:t>
              </w:r>
              <w:r w:rsidRPr="00880AFD" w:rsidR="00AC269D">
                <w:rPr>
                  <w:rStyle w:val="Hyperlink"/>
                  <w:sz w:val="22"/>
                  <w:szCs w:val="22"/>
                </w:rPr>
                <w:t>Order</w:t>
              </w:r>
            </w:hyperlink>
            <w:r w:rsidRPr="00C220FE">
              <w:rPr>
                <w:sz w:val="22"/>
                <w:szCs w:val="22"/>
              </w:rPr>
              <w:t>, pursuant to Section 8 of the Pallone-Thune Telephone Robocall Abuse Criminal Enforcement and Deterrence Act (TRACED Act), t</w:t>
            </w:r>
            <w:r w:rsidRPr="00C220FE" w:rsidR="00315639">
              <w:rPr>
                <w:sz w:val="22"/>
                <w:szCs w:val="22"/>
              </w:rPr>
              <w:t>he</w:t>
            </w:r>
            <w:r w:rsidRPr="00C220FE">
              <w:rPr>
                <w:sz w:val="22"/>
                <w:szCs w:val="22"/>
              </w:rPr>
              <w:t xml:space="preserve"> Commission</w:t>
            </w:r>
            <w:r w:rsidRPr="00C220FE" w:rsidR="00315639">
              <w:rPr>
                <w:sz w:val="22"/>
                <w:szCs w:val="22"/>
              </w:rPr>
              <w:t xml:space="preserve"> </w:t>
            </w:r>
            <w:r w:rsidRPr="00C220FE" w:rsidR="004113D0">
              <w:rPr>
                <w:sz w:val="22"/>
                <w:szCs w:val="22"/>
              </w:rPr>
              <w:t xml:space="preserve">reviewed exemptions on </w:t>
            </w:r>
            <w:r w:rsidRPr="00C220FE" w:rsidR="004556AE">
              <w:rPr>
                <w:sz w:val="22"/>
                <w:szCs w:val="22"/>
              </w:rPr>
              <w:t xml:space="preserve">non-telemarketing </w:t>
            </w:r>
            <w:r w:rsidRPr="00C220FE" w:rsidR="004113D0">
              <w:rPr>
                <w:sz w:val="22"/>
                <w:szCs w:val="22"/>
              </w:rPr>
              <w:t xml:space="preserve">robocalls made to </w:t>
            </w:r>
            <w:r w:rsidRPr="00C220FE" w:rsidR="004556AE">
              <w:rPr>
                <w:sz w:val="22"/>
                <w:szCs w:val="22"/>
              </w:rPr>
              <w:t xml:space="preserve">residential phones </w:t>
            </w:r>
            <w:r w:rsidRPr="00C220FE" w:rsidR="00315639">
              <w:rPr>
                <w:sz w:val="22"/>
                <w:szCs w:val="22"/>
              </w:rPr>
              <w:t>from non-commercial, commercial</w:t>
            </w:r>
            <w:r w:rsidRPr="00C220FE" w:rsidR="00D07DFA">
              <w:rPr>
                <w:sz w:val="22"/>
                <w:szCs w:val="22"/>
              </w:rPr>
              <w:t>,</w:t>
            </w:r>
            <w:r w:rsidRPr="00C220FE" w:rsidR="00315639">
              <w:rPr>
                <w:sz w:val="22"/>
                <w:szCs w:val="22"/>
              </w:rPr>
              <w:t xml:space="preserve"> and tax-exempt nonprofit </w:t>
            </w:r>
            <w:r w:rsidRPr="00C220FE" w:rsidR="007A71AB">
              <w:rPr>
                <w:sz w:val="22"/>
                <w:szCs w:val="22"/>
              </w:rPr>
              <w:t>organizations</w:t>
            </w:r>
            <w:r w:rsidRPr="00C220FE" w:rsidR="00600B7A">
              <w:rPr>
                <w:sz w:val="22"/>
                <w:szCs w:val="22"/>
              </w:rPr>
              <w:t xml:space="preserve">.  Based on this review, </w:t>
            </w:r>
            <w:r w:rsidRPr="00C220FE">
              <w:rPr>
                <w:sz w:val="22"/>
                <w:szCs w:val="22"/>
              </w:rPr>
              <w:t>the Commission</w:t>
            </w:r>
            <w:r w:rsidRPr="00C220FE" w:rsidR="00CC692C">
              <w:rPr>
                <w:sz w:val="22"/>
                <w:szCs w:val="22"/>
              </w:rPr>
              <w:t xml:space="preserve"> </w:t>
            </w:r>
            <w:r w:rsidRPr="00C220FE" w:rsidR="007A71AB">
              <w:rPr>
                <w:sz w:val="22"/>
                <w:szCs w:val="22"/>
              </w:rPr>
              <w:t>amend</w:t>
            </w:r>
            <w:r w:rsidRPr="00C220FE">
              <w:rPr>
                <w:sz w:val="22"/>
                <w:szCs w:val="22"/>
              </w:rPr>
              <w:t>ed</w:t>
            </w:r>
            <w:r w:rsidRPr="00C220FE" w:rsidR="007A71AB">
              <w:rPr>
                <w:sz w:val="22"/>
                <w:szCs w:val="22"/>
              </w:rPr>
              <w:t xml:space="preserve"> </w:t>
            </w:r>
            <w:r w:rsidRPr="00C220FE">
              <w:rPr>
                <w:sz w:val="22"/>
                <w:szCs w:val="22"/>
              </w:rPr>
              <w:t>its</w:t>
            </w:r>
            <w:r w:rsidRPr="00C220FE" w:rsidR="007A71AB">
              <w:rPr>
                <w:sz w:val="22"/>
                <w:szCs w:val="22"/>
              </w:rPr>
              <w:t xml:space="preserve"> rules to </w:t>
            </w:r>
            <w:r w:rsidRPr="00C220FE" w:rsidR="00315639">
              <w:rPr>
                <w:sz w:val="22"/>
                <w:szCs w:val="22"/>
              </w:rPr>
              <w:t>limit</w:t>
            </w:r>
            <w:r w:rsidRPr="00C220FE" w:rsidR="004113D0">
              <w:rPr>
                <w:sz w:val="22"/>
                <w:szCs w:val="22"/>
              </w:rPr>
              <w:t xml:space="preserve"> the number of </w:t>
            </w:r>
            <w:r w:rsidRPr="00C220FE" w:rsidR="007A71AB">
              <w:rPr>
                <w:sz w:val="22"/>
                <w:szCs w:val="22"/>
              </w:rPr>
              <w:t xml:space="preserve">exempted </w:t>
            </w:r>
            <w:r w:rsidRPr="00C220FE" w:rsidR="004113D0">
              <w:rPr>
                <w:sz w:val="22"/>
                <w:szCs w:val="22"/>
              </w:rPr>
              <w:t xml:space="preserve">calls to three calls </w:t>
            </w:r>
            <w:r w:rsidR="00954B79">
              <w:rPr>
                <w:sz w:val="22"/>
                <w:szCs w:val="22"/>
              </w:rPr>
              <w:t xml:space="preserve">to any residential phone </w:t>
            </w:r>
            <w:r w:rsidR="005B295E">
              <w:rPr>
                <w:sz w:val="22"/>
                <w:szCs w:val="22"/>
              </w:rPr>
              <w:t xml:space="preserve">from any caller </w:t>
            </w:r>
            <w:r w:rsidRPr="00C220FE" w:rsidR="004113D0">
              <w:rPr>
                <w:sz w:val="22"/>
                <w:szCs w:val="22"/>
              </w:rPr>
              <w:t xml:space="preserve">within any consecutive 30-day period.  </w:t>
            </w:r>
            <w:r w:rsidR="00F2538F">
              <w:rPr>
                <w:sz w:val="22"/>
                <w:szCs w:val="22"/>
              </w:rPr>
              <w:t xml:space="preserve">Previously, there was no limit on </w:t>
            </w:r>
            <w:r w:rsidR="00D17EAF">
              <w:rPr>
                <w:sz w:val="22"/>
                <w:szCs w:val="22"/>
              </w:rPr>
              <w:t xml:space="preserve">the number of non-telemarketing robocalls that any caller could make to a </w:t>
            </w:r>
            <w:r w:rsidR="00B452DA">
              <w:rPr>
                <w:sz w:val="22"/>
                <w:szCs w:val="22"/>
              </w:rPr>
              <w:t>residence.</w:t>
            </w:r>
            <w:r w:rsidR="00F2538F">
              <w:rPr>
                <w:sz w:val="22"/>
                <w:szCs w:val="22"/>
              </w:rPr>
              <w:t xml:space="preserve"> </w:t>
            </w:r>
            <w:r w:rsidRPr="00C220FE" w:rsidR="00927865">
              <w:rPr>
                <w:sz w:val="22"/>
                <w:szCs w:val="22"/>
              </w:rPr>
              <w:t>C</w:t>
            </w:r>
            <w:r w:rsidRPr="00C220FE">
              <w:rPr>
                <w:sz w:val="22"/>
                <w:szCs w:val="22"/>
              </w:rPr>
              <w:t xml:space="preserve">allers </w:t>
            </w:r>
            <w:r w:rsidRPr="00C220FE" w:rsidR="00927865">
              <w:rPr>
                <w:sz w:val="22"/>
                <w:szCs w:val="22"/>
              </w:rPr>
              <w:t xml:space="preserve">are also now required </w:t>
            </w:r>
            <w:r w:rsidRPr="00C220FE">
              <w:rPr>
                <w:sz w:val="22"/>
                <w:szCs w:val="22"/>
              </w:rPr>
              <w:t>to allow consumers to opt out of the</w:t>
            </w:r>
            <w:r w:rsidRPr="00C220FE" w:rsidR="00CC692C">
              <w:rPr>
                <w:sz w:val="22"/>
                <w:szCs w:val="22"/>
              </w:rPr>
              <w:t>se</w:t>
            </w:r>
            <w:r w:rsidRPr="00C220FE">
              <w:rPr>
                <w:sz w:val="22"/>
                <w:szCs w:val="22"/>
              </w:rPr>
              <w:t xml:space="preserve"> calls.  </w:t>
            </w:r>
            <w:r w:rsidRPr="00C220FE" w:rsidR="004113D0">
              <w:rPr>
                <w:sz w:val="22"/>
                <w:szCs w:val="22"/>
              </w:rPr>
              <w:t xml:space="preserve">  </w:t>
            </w:r>
          </w:p>
          <w:p w:rsidR="00BB697E" w:rsidRPr="00C220FE" w:rsidP="005613DB" w14:paraId="78540F63" w14:textId="57559A51">
            <w:pPr>
              <w:keepNext/>
              <w:rPr>
                <w:sz w:val="22"/>
                <w:szCs w:val="22"/>
              </w:rPr>
            </w:pPr>
          </w:p>
          <w:p w:rsidR="00033F0E" w:rsidRPr="00C220FE" w:rsidP="00033F0E" w14:paraId="1C7ABD0F" w14:textId="692D1B89">
            <w:pPr>
              <w:rPr>
                <w:sz w:val="22"/>
                <w:szCs w:val="22"/>
              </w:rPr>
            </w:pPr>
            <w:r w:rsidRPr="00C220FE">
              <w:rPr>
                <w:sz w:val="22"/>
                <w:szCs w:val="22"/>
              </w:rPr>
              <w:t xml:space="preserve">In </w:t>
            </w:r>
            <w:hyperlink r:id="rId7" w:history="1">
              <w:r w:rsidRPr="00880AFD">
                <w:rPr>
                  <w:rStyle w:val="Hyperlink"/>
                  <w:sz w:val="22"/>
                  <w:szCs w:val="22"/>
                </w:rPr>
                <w:t>the seco</w:t>
              </w:r>
              <w:bookmarkStart w:id="0" w:name="_GoBack"/>
              <w:bookmarkEnd w:id="0"/>
              <w:r w:rsidRPr="00880AFD">
                <w:rPr>
                  <w:rStyle w:val="Hyperlink"/>
                  <w:sz w:val="22"/>
                  <w:szCs w:val="22"/>
                </w:rPr>
                <w:t xml:space="preserve">nd </w:t>
              </w:r>
              <w:r w:rsidRPr="00880AFD" w:rsidR="00CC4D17">
                <w:rPr>
                  <w:rStyle w:val="Hyperlink"/>
                  <w:sz w:val="22"/>
                  <w:szCs w:val="22"/>
                </w:rPr>
                <w:t>Order</w:t>
              </w:r>
            </w:hyperlink>
            <w:r w:rsidRPr="00C220FE">
              <w:rPr>
                <w:sz w:val="22"/>
                <w:szCs w:val="22"/>
              </w:rPr>
              <w:t>, t</w:t>
            </w:r>
            <w:r w:rsidRPr="00C220FE">
              <w:rPr>
                <w:sz w:val="22"/>
                <w:szCs w:val="22"/>
              </w:rPr>
              <w:t xml:space="preserve">he Commission </w:t>
            </w:r>
            <w:r w:rsidR="00CC4D17">
              <w:rPr>
                <w:sz w:val="22"/>
                <w:szCs w:val="22"/>
              </w:rPr>
              <w:t>required</w:t>
            </w:r>
            <w:r w:rsidRPr="00C220FE">
              <w:rPr>
                <w:sz w:val="22"/>
                <w:szCs w:val="22"/>
              </w:rPr>
              <w:t xml:space="preserve"> terminating voice service providers to take new steps to ensure their networks are not used to transmit illegal robocalls.</w:t>
            </w:r>
            <w:r w:rsidR="00D938F4">
              <w:rPr>
                <w:sz w:val="22"/>
                <w:szCs w:val="22"/>
              </w:rPr>
              <w:t xml:space="preserve">  </w:t>
            </w:r>
            <w:r w:rsidRPr="00C220FE">
              <w:rPr>
                <w:sz w:val="22"/>
                <w:szCs w:val="22"/>
              </w:rPr>
              <w:t xml:space="preserve">Voice service providers will now be required to take affirmative steps to stop illegal calls when notified of those calls by the Commission.  They will also be required to aid </w:t>
            </w:r>
            <w:r w:rsidRPr="00C220FE" w:rsidR="00927865">
              <w:rPr>
                <w:sz w:val="22"/>
                <w:szCs w:val="22"/>
              </w:rPr>
              <w:t xml:space="preserve">FCC and law enforcement efforts </w:t>
            </w:r>
            <w:r w:rsidRPr="00C220FE">
              <w:rPr>
                <w:sz w:val="22"/>
                <w:szCs w:val="22"/>
              </w:rPr>
              <w:t xml:space="preserve">to identify providers that originate illegal calls.  </w:t>
            </w:r>
          </w:p>
          <w:p w:rsidR="00033F0E" w:rsidRPr="00C220FE" w:rsidP="00033F0E" w14:paraId="2BB39FBF" w14:textId="77777777">
            <w:pPr>
              <w:rPr>
                <w:sz w:val="22"/>
                <w:szCs w:val="22"/>
              </w:rPr>
            </w:pPr>
          </w:p>
          <w:p w:rsidR="00033F0E" w:rsidRPr="00C220FE" w:rsidP="00033F0E" w14:paraId="25043E2D" w14:textId="08485D3C">
            <w:pPr>
              <w:rPr>
                <w:sz w:val="22"/>
                <w:szCs w:val="22"/>
              </w:rPr>
            </w:pPr>
            <w:r w:rsidRPr="00C220FE">
              <w:rPr>
                <w:sz w:val="22"/>
                <w:szCs w:val="22"/>
              </w:rPr>
              <w:t>The Order also expand</w:t>
            </w:r>
            <w:r w:rsidR="00FD7E2B">
              <w:rPr>
                <w:sz w:val="22"/>
                <w:szCs w:val="22"/>
              </w:rPr>
              <w:t>ed</w:t>
            </w:r>
            <w:r w:rsidRPr="00C220FE">
              <w:rPr>
                <w:sz w:val="22"/>
                <w:szCs w:val="22"/>
              </w:rPr>
              <w:t xml:space="preserve"> safe harbors for providers to include network-based blocking of calls</w:t>
            </w:r>
            <w:r w:rsidRPr="00C220FE" w:rsidR="000C7F00">
              <w:rPr>
                <w:sz w:val="22"/>
                <w:szCs w:val="22"/>
              </w:rPr>
              <w:t xml:space="preserve"> that are highly likely to be illegal and</w:t>
            </w:r>
            <w:r w:rsidRPr="00C220FE">
              <w:rPr>
                <w:sz w:val="22"/>
                <w:szCs w:val="22"/>
              </w:rPr>
              <w:t xml:space="preserve"> that have been identified using reasonable analytics, including caller ID authentication. This network-based blocking would not require consumer</w:t>
            </w:r>
            <w:r w:rsidR="006837E4">
              <w:rPr>
                <w:sz w:val="22"/>
                <w:szCs w:val="22"/>
              </w:rPr>
              <w:t>s</w:t>
            </w:r>
            <w:r w:rsidRPr="00C220FE">
              <w:rPr>
                <w:sz w:val="22"/>
                <w:szCs w:val="22"/>
              </w:rPr>
              <w:t xml:space="preserve"> </w:t>
            </w:r>
            <w:r w:rsidR="006837E4">
              <w:rPr>
                <w:sz w:val="22"/>
                <w:szCs w:val="22"/>
              </w:rPr>
              <w:t>to opt-in</w:t>
            </w:r>
            <w:r w:rsidRPr="00C220FE">
              <w:rPr>
                <w:sz w:val="22"/>
                <w:szCs w:val="22"/>
              </w:rPr>
              <w:t xml:space="preserve">.  </w:t>
            </w:r>
            <w:r w:rsidR="006837E4">
              <w:rPr>
                <w:sz w:val="22"/>
                <w:szCs w:val="22"/>
              </w:rPr>
              <w:t>To qualify for the safe harbors, b</w:t>
            </w:r>
            <w:r w:rsidRPr="00C220FE">
              <w:rPr>
                <w:sz w:val="22"/>
                <w:szCs w:val="22"/>
              </w:rPr>
              <w:t xml:space="preserve">locking providers must target only calls highly likely to be illegal, while providing </w:t>
            </w:r>
            <w:r w:rsidRPr="00C220FE">
              <w:rPr>
                <w:sz w:val="22"/>
                <w:szCs w:val="22"/>
              </w:rPr>
              <w:t>sufficient</w:t>
            </w:r>
            <w:r w:rsidRPr="00C220FE">
              <w:rPr>
                <w:sz w:val="22"/>
                <w:szCs w:val="22"/>
              </w:rPr>
              <w:t xml:space="preserve"> human oversight and network monitoring to ensure that blocking is working as intended.  </w:t>
            </w:r>
          </w:p>
          <w:p w:rsidR="00033F0E" w:rsidRPr="00C220FE" w:rsidP="00033F0E" w14:paraId="2ED20B62" w14:textId="77777777">
            <w:pPr>
              <w:rPr>
                <w:sz w:val="22"/>
                <w:szCs w:val="22"/>
              </w:rPr>
            </w:pPr>
          </w:p>
          <w:p w:rsidR="00033F0E" w:rsidRPr="00C220FE" w:rsidP="00033F0E" w14:paraId="4B0B6992" w14:textId="5AD13129">
            <w:pPr>
              <w:rPr>
                <w:sz w:val="22"/>
                <w:szCs w:val="22"/>
              </w:rPr>
            </w:pPr>
            <w:r w:rsidRPr="00C220FE">
              <w:rPr>
                <w:sz w:val="22"/>
                <w:szCs w:val="22"/>
              </w:rPr>
              <w:t>To ensure that blocking does not stop calls consumers want to receive, the Commission require</w:t>
            </w:r>
            <w:r w:rsidRPr="00C220FE" w:rsidR="00927865">
              <w:rPr>
                <w:sz w:val="22"/>
                <w:szCs w:val="22"/>
              </w:rPr>
              <w:t>d</w:t>
            </w:r>
            <w:r w:rsidRPr="00C220FE">
              <w:rPr>
                <w:sz w:val="22"/>
                <w:szCs w:val="22"/>
              </w:rPr>
              <w:t xml:space="preserve"> phone companies to immediately notify callers when calls are blocked, provide a list </w:t>
            </w:r>
            <w:r w:rsidRPr="00C220FE">
              <w:rPr>
                <w:sz w:val="22"/>
                <w:szCs w:val="22"/>
              </w:rPr>
              <w:t xml:space="preserve">of calls blocked to subscribers on request, and provide a status update on call blocking disputes within 24 hours.  The new rules will ensure that both callers and consumers can better identify blocked calls and that </w:t>
            </w:r>
            <w:r w:rsidR="00493113">
              <w:rPr>
                <w:sz w:val="22"/>
                <w:szCs w:val="22"/>
              </w:rPr>
              <w:t xml:space="preserve">incorrectly blocked </w:t>
            </w:r>
            <w:r w:rsidRPr="00C220FE">
              <w:rPr>
                <w:sz w:val="22"/>
                <w:szCs w:val="22"/>
              </w:rPr>
              <w:t xml:space="preserve">callers have a timely avenue for </w:t>
            </w:r>
            <w:r w:rsidR="00E25AA0">
              <w:rPr>
                <w:sz w:val="22"/>
                <w:szCs w:val="22"/>
              </w:rPr>
              <w:t xml:space="preserve">a </w:t>
            </w:r>
            <w:r w:rsidRPr="00C220FE">
              <w:rPr>
                <w:sz w:val="22"/>
                <w:szCs w:val="22"/>
              </w:rPr>
              <w:t>remedy, consistent with</w:t>
            </w:r>
            <w:r w:rsidRPr="00C220FE" w:rsidR="003D5B0B">
              <w:rPr>
                <w:sz w:val="22"/>
                <w:szCs w:val="22"/>
              </w:rPr>
              <w:t xml:space="preserve"> further</w:t>
            </w:r>
            <w:r w:rsidRPr="00C220FE">
              <w:rPr>
                <w:sz w:val="22"/>
                <w:szCs w:val="22"/>
              </w:rPr>
              <w:t xml:space="preserve"> requirements of the TRACED Act.  </w:t>
            </w:r>
          </w:p>
          <w:p w:rsidR="00033F0E" w:rsidP="00033F0E" w14:paraId="0FDDDE02" w14:textId="75C9C0B4">
            <w:pPr>
              <w:rPr>
                <w:sz w:val="22"/>
                <w:szCs w:val="22"/>
              </w:rPr>
            </w:pPr>
          </w:p>
          <w:p w:rsidR="00033F0E" w:rsidRPr="00F613D3" w:rsidP="00033F0E" w14:paraId="4D9AAFA5" w14:textId="2657EB81">
            <w:pPr>
              <w:rPr>
                <w:sz w:val="22"/>
                <w:szCs w:val="22"/>
              </w:rPr>
            </w:pPr>
            <w:r w:rsidRPr="00F613D3">
              <w:rPr>
                <w:sz w:val="22"/>
                <w:szCs w:val="22"/>
              </w:rPr>
              <w:t xml:space="preserve">Additional </w:t>
            </w:r>
            <w:r>
              <w:rPr>
                <w:sz w:val="22"/>
                <w:szCs w:val="22"/>
              </w:rPr>
              <w:t xml:space="preserve">FCC </w:t>
            </w:r>
            <w:r w:rsidRPr="00F613D3">
              <w:rPr>
                <w:sz w:val="22"/>
                <w:szCs w:val="22"/>
              </w:rPr>
              <w:t>action</w:t>
            </w:r>
            <w:r>
              <w:rPr>
                <w:sz w:val="22"/>
                <w:szCs w:val="22"/>
              </w:rPr>
              <w:t>s</w:t>
            </w:r>
            <w:r w:rsidRPr="00F613D3">
              <w:rPr>
                <w:sz w:val="22"/>
                <w:szCs w:val="22"/>
              </w:rPr>
              <w:t xml:space="preserve"> this year </w:t>
            </w:r>
            <w:r w:rsidR="00E25AA0">
              <w:rPr>
                <w:sz w:val="22"/>
                <w:szCs w:val="22"/>
              </w:rPr>
              <w:t>implementing</w:t>
            </w:r>
            <w:r w:rsidRPr="00F613D3">
              <w:rPr>
                <w:sz w:val="22"/>
                <w:szCs w:val="22"/>
              </w:rPr>
              <w:t xml:space="preserve"> </w:t>
            </w:r>
            <w:r>
              <w:rPr>
                <w:sz w:val="22"/>
                <w:szCs w:val="22"/>
              </w:rPr>
              <w:t xml:space="preserve">TRACED Act </w:t>
            </w:r>
            <w:r w:rsidRPr="00F613D3">
              <w:rPr>
                <w:sz w:val="22"/>
                <w:szCs w:val="22"/>
              </w:rPr>
              <w:t xml:space="preserve">requirements include: </w:t>
            </w:r>
          </w:p>
          <w:p w:rsidR="00033F0E" w:rsidRPr="00F613D3" w:rsidP="00033F0E" w14:paraId="42511A45" w14:textId="77777777">
            <w:pPr>
              <w:rPr>
                <w:sz w:val="22"/>
                <w:szCs w:val="22"/>
              </w:rPr>
            </w:pPr>
          </w:p>
          <w:p w:rsidR="00033F0E" w:rsidRPr="00F613D3" w:rsidP="00033F0E" w14:paraId="3C698DED" w14:textId="77777777">
            <w:pPr>
              <w:pStyle w:val="ListParagraph"/>
              <w:numPr>
                <w:ilvl w:val="0"/>
                <w:numId w:val="3"/>
              </w:numPr>
              <w:rPr>
                <w:sz w:val="22"/>
                <w:szCs w:val="22"/>
              </w:rPr>
            </w:pPr>
            <w:hyperlink r:id="rId8" w:history="1">
              <w:r w:rsidRPr="00F613D3">
                <w:rPr>
                  <w:rStyle w:val="Hyperlink"/>
                  <w:sz w:val="22"/>
                  <w:szCs w:val="22"/>
                </w:rPr>
                <w:t>Hospital Robocall Protection Group Issues Best Practices</w:t>
              </w:r>
            </w:hyperlink>
          </w:p>
          <w:p w:rsidR="00033F0E" w:rsidP="00033F0E" w14:paraId="479698E8" w14:textId="77777777">
            <w:pPr>
              <w:pStyle w:val="ListParagraph"/>
              <w:numPr>
                <w:ilvl w:val="0"/>
                <w:numId w:val="3"/>
              </w:numPr>
              <w:rPr>
                <w:sz w:val="22"/>
                <w:szCs w:val="22"/>
              </w:rPr>
            </w:pPr>
            <w:hyperlink r:id="rId9" w:history="1">
              <w:r w:rsidRPr="00F613D3">
                <w:rPr>
                  <w:rStyle w:val="Hyperlink"/>
                  <w:sz w:val="22"/>
                  <w:szCs w:val="22"/>
                </w:rPr>
                <w:t>FCC Releases Status Report on Reassigned Numbers Database</w:t>
              </w:r>
            </w:hyperlink>
            <w:r w:rsidRPr="00F613D3">
              <w:rPr>
                <w:sz w:val="22"/>
                <w:szCs w:val="22"/>
              </w:rPr>
              <w:t xml:space="preserve"> </w:t>
            </w:r>
          </w:p>
          <w:p w:rsidR="00033F0E" w:rsidRPr="00033F0E" w:rsidP="000609BE" w14:paraId="3DDE8400" w14:textId="47CDB3D0">
            <w:pPr>
              <w:pStyle w:val="ListParagraph"/>
              <w:numPr>
                <w:ilvl w:val="0"/>
                <w:numId w:val="3"/>
              </w:numPr>
              <w:rPr>
                <w:sz w:val="22"/>
                <w:szCs w:val="22"/>
              </w:rPr>
            </w:pPr>
            <w:hyperlink r:id="rId10" w:history="1">
              <w:r w:rsidRPr="00033F0E">
                <w:rPr>
                  <w:rStyle w:val="Hyperlink"/>
                  <w:sz w:val="22"/>
                  <w:szCs w:val="22"/>
                </w:rPr>
                <w:t>FCC Acts to Protec</w:t>
              </w:r>
              <w:r w:rsidRPr="00033F0E">
                <w:rPr>
                  <w:rStyle w:val="Hyperlink"/>
                  <w:sz w:val="22"/>
                  <w:szCs w:val="22"/>
                </w:rPr>
                <w:t>t</w:t>
              </w:r>
              <w:r w:rsidRPr="00033F0E">
                <w:rPr>
                  <w:rStyle w:val="Hyperlink"/>
                  <w:sz w:val="22"/>
                  <w:szCs w:val="22"/>
                </w:rPr>
                <w:t xml:space="preserve"> Consumers </w:t>
              </w:r>
              <w:r w:rsidR="00BC437A">
                <w:rPr>
                  <w:rStyle w:val="Hyperlink"/>
                  <w:sz w:val="22"/>
                  <w:szCs w:val="22"/>
                </w:rPr>
                <w:t>f</w:t>
              </w:r>
              <w:r w:rsidRPr="00033F0E">
                <w:rPr>
                  <w:rStyle w:val="Hyperlink"/>
                  <w:sz w:val="22"/>
                  <w:szCs w:val="22"/>
                </w:rPr>
                <w:t>rom One-Ring Scams</w:t>
              </w:r>
            </w:hyperlink>
          </w:p>
          <w:p w:rsidR="006B5752" w:rsidP="00850E26" w14:paraId="00F5DD4B" w14:textId="77777777">
            <w:pPr>
              <w:ind w:right="72"/>
              <w:jc w:val="center"/>
              <w:rPr>
                <w:sz w:val="22"/>
                <w:szCs w:val="22"/>
              </w:rPr>
            </w:pPr>
          </w:p>
          <w:p w:rsidR="004F0F1F" w:rsidRPr="007475A1" w:rsidP="00850E26" w14:paraId="4BDF44F9" w14:textId="64C1FC38">
            <w:pPr>
              <w:ind w:right="72"/>
              <w:jc w:val="center"/>
              <w:rPr>
                <w:sz w:val="22"/>
                <w:szCs w:val="22"/>
              </w:rPr>
            </w:pPr>
            <w:r w:rsidRPr="007475A1">
              <w:rPr>
                <w:sz w:val="22"/>
                <w:szCs w:val="22"/>
              </w:rPr>
              <w:t>###</w:t>
            </w:r>
          </w:p>
          <w:p w:rsidR="00CC5E08" w:rsidRPr="0080486B" w:rsidP="00850E26" w14:paraId="4F65CF9C"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0FDA74A2" w14:textId="77777777">
            <w:pPr>
              <w:ind w:right="72"/>
              <w:jc w:val="center"/>
              <w:rPr>
                <w:b/>
                <w:bCs/>
                <w:sz w:val="18"/>
                <w:szCs w:val="18"/>
              </w:rPr>
            </w:pPr>
          </w:p>
          <w:p w:rsidR="00EE0E90" w:rsidRPr="00EF729B" w:rsidP="00850E26" w14:paraId="4AB91FFA"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6B4A7A6B"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58E80BE0"/>
    <w:multiLevelType w:val="hybridMultilevel"/>
    <w:tmpl w:val="9E6646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73BE0641"/>
    <w:multiLevelType w:val="hybridMultilevel"/>
    <w:tmpl w:val="1E560E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sl="http://schemas.openxmlformats.org/schemaLibrary/2006/main" mc:Ignorable="w14 w15 w16se w16cid w16 w16cex">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31"/>
    <w:rsid w:val="000037F3"/>
    <w:rsid w:val="000074C7"/>
    <w:rsid w:val="00022091"/>
    <w:rsid w:val="0002500C"/>
    <w:rsid w:val="000311FC"/>
    <w:rsid w:val="00033F0E"/>
    <w:rsid w:val="00040127"/>
    <w:rsid w:val="00046239"/>
    <w:rsid w:val="000609BE"/>
    <w:rsid w:val="00065E2D"/>
    <w:rsid w:val="00081232"/>
    <w:rsid w:val="00091E65"/>
    <w:rsid w:val="00096D4A"/>
    <w:rsid w:val="000A27DD"/>
    <w:rsid w:val="000A38EA"/>
    <w:rsid w:val="000B6149"/>
    <w:rsid w:val="000C1E47"/>
    <w:rsid w:val="000C26F3"/>
    <w:rsid w:val="000C7F00"/>
    <w:rsid w:val="000D10AA"/>
    <w:rsid w:val="000D26C0"/>
    <w:rsid w:val="000E049E"/>
    <w:rsid w:val="000E09C6"/>
    <w:rsid w:val="000F2BA9"/>
    <w:rsid w:val="0010799B"/>
    <w:rsid w:val="00114650"/>
    <w:rsid w:val="00117DB2"/>
    <w:rsid w:val="00123ED2"/>
    <w:rsid w:val="00125BE0"/>
    <w:rsid w:val="00142C13"/>
    <w:rsid w:val="00152776"/>
    <w:rsid w:val="00153222"/>
    <w:rsid w:val="00157306"/>
    <w:rsid w:val="001577D3"/>
    <w:rsid w:val="001733A6"/>
    <w:rsid w:val="001766EB"/>
    <w:rsid w:val="001772C9"/>
    <w:rsid w:val="001865A9"/>
    <w:rsid w:val="00187DB2"/>
    <w:rsid w:val="001B08DD"/>
    <w:rsid w:val="001B20BB"/>
    <w:rsid w:val="001C4370"/>
    <w:rsid w:val="001C5288"/>
    <w:rsid w:val="001D2CC0"/>
    <w:rsid w:val="001D3779"/>
    <w:rsid w:val="001F0469"/>
    <w:rsid w:val="00203A98"/>
    <w:rsid w:val="00206EDD"/>
    <w:rsid w:val="0021247E"/>
    <w:rsid w:val="00212BCF"/>
    <w:rsid w:val="002146F6"/>
    <w:rsid w:val="00231C32"/>
    <w:rsid w:val="002344D7"/>
    <w:rsid w:val="00240345"/>
    <w:rsid w:val="002421F0"/>
    <w:rsid w:val="00242627"/>
    <w:rsid w:val="00247274"/>
    <w:rsid w:val="00266966"/>
    <w:rsid w:val="0027367F"/>
    <w:rsid w:val="002803CB"/>
    <w:rsid w:val="00285C36"/>
    <w:rsid w:val="00294C0C"/>
    <w:rsid w:val="002A0934"/>
    <w:rsid w:val="002B025C"/>
    <w:rsid w:val="002B1013"/>
    <w:rsid w:val="002D03E5"/>
    <w:rsid w:val="002D4D24"/>
    <w:rsid w:val="002E165B"/>
    <w:rsid w:val="002E3F1D"/>
    <w:rsid w:val="002E7908"/>
    <w:rsid w:val="002F1690"/>
    <w:rsid w:val="002F31D0"/>
    <w:rsid w:val="00300359"/>
    <w:rsid w:val="00315639"/>
    <w:rsid w:val="0031773E"/>
    <w:rsid w:val="00333871"/>
    <w:rsid w:val="0034414A"/>
    <w:rsid w:val="00345A2A"/>
    <w:rsid w:val="00347716"/>
    <w:rsid w:val="003506E1"/>
    <w:rsid w:val="00357896"/>
    <w:rsid w:val="0036285C"/>
    <w:rsid w:val="003727E3"/>
    <w:rsid w:val="0037540E"/>
    <w:rsid w:val="00385A93"/>
    <w:rsid w:val="003910F1"/>
    <w:rsid w:val="0039521E"/>
    <w:rsid w:val="003B7060"/>
    <w:rsid w:val="003D5B0B"/>
    <w:rsid w:val="003E125A"/>
    <w:rsid w:val="003E42FC"/>
    <w:rsid w:val="003E5991"/>
    <w:rsid w:val="003F344A"/>
    <w:rsid w:val="003F373C"/>
    <w:rsid w:val="003F4676"/>
    <w:rsid w:val="003F5E72"/>
    <w:rsid w:val="00403AC0"/>
    <w:rsid w:val="00403FF0"/>
    <w:rsid w:val="004113D0"/>
    <w:rsid w:val="0042046D"/>
    <w:rsid w:val="0042116E"/>
    <w:rsid w:val="00425AEF"/>
    <w:rsid w:val="00426518"/>
    <w:rsid w:val="00427B06"/>
    <w:rsid w:val="00441F59"/>
    <w:rsid w:val="00444E07"/>
    <w:rsid w:val="00444FA9"/>
    <w:rsid w:val="004556AE"/>
    <w:rsid w:val="00473E9C"/>
    <w:rsid w:val="00480099"/>
    <w:rsid w:val="00493113"/>
    <w:rsid w:val="004941A2"/>
    <w:rsid w:val="00496422"/>
    <w:rsid w:val="00497858"/>
    <w:rsid w:val="004A729A"/>
    <w:rsid w:val="004B4FEA"/>
    <w:rsid w:val="004B7FAB"/>
    <w:rsid w:val="004C0ADA"/>
    <w:rsid w:val="004C433E"/>
    <w:rsid w:val="004C4512"/>
    <w:rsid w:val="004C4F36"/>
    <w:rsid w:val="004D3D85"/>
    <w:rsid w:val="004E2BD8"/>
    <w:rsid w:val="004F0F1F"/>
    <w:rsid w:val="005022AA"/>
    <w:rsid w:val="00504845"/>
    <w:rsid w:val="0050757F"/>
    <w:rsid w:val="005121BB"/>
    <w:rsid w:val="00514773"/>
    <w:rsid w:val="00516AD2"/>
    <w:rsid w:val="005171B9"/>
    <w:rsid w:val="005240A4"/>
    <w:rsid w:val="00545DAE"/>
    <w:rsid w:val="00553C30"/>
    <w:rsid w:val="00560B0F"/>
    <w:rsid w:val="005613DB"/>
    <w:rsid w:val="00571B83"/>
    <w:rsid w:val="00575A00"/>
    <w:rsid w:val="00586417"/>
    <w:rsid w:val="0058673C"/>
    <w:rsid w:val="005A7972"/>
    <w:rsid w:val="005B17E7"/>
    <w:rsid w:val="005B2643"/>
    <w:rsid w:val="005B295E"/>
    <w:rsid w:val="005B67CA"/>
    <w:rsid w:val="005B68B0"/>
    <w:rsid w:val="005C7D61"/>
    <w:rsid w:val="005D17FD"/>
    <w:rsid w:val="005F0D55"/>
    <w:rsid w:val="005F183E"/>
    <w:rsid w:val="005F24D0"/>
    <w:rsid w:val="00600B7A"/>
    <w:rsid w:val="00600DDA"/>
    <w:rsid w:val="006036B7"/>
    <w:rsid w:val="00603A30"/>
    <w:rsid w:val="00604211"/>
    <w:rsid w:val="00611606"/>
    <w:rsid w:val="00613498"/>
    <w:rsid w:val="00613D9D"/>
    <w:rsid w:val="00617B94"/>
    <w:rsid w:val="00620BED"/>
    <w:rsid w:val="00623DEA"/>
    <w:rsid w:val="006415B4"/>
    <w:rsid w:val="00644E3D"/>
    <w:rsid w:val="00645F1F"/>
    <w:rsid w:val="00650E6F"/>
    <w:rsid w:val="00651B9E"/>
    <w:rsid w:val="00652019"/>
    <w:rsid w:val="006566A3"/>
    <w:rsid w:val="00657EC9"/>
    <w:rsid w:val="00665633"/>
    <w:rsid w:val="00674C86"/>
    <w:rsid w:val="00680091"/>
    <w:rsid w:val="0068015E"/>
    <w:rsid w:val="006837E4"/>
    <w:rsid w:val="006861AB"/>
    <w:rsid w:val="00686B89"/>
    <w:rsid w:val="0069420F"/>
    <w:rsid w:val="006A2FC5"/>
    <w:rsid w:val="006A7D75"/>
    <w:rsid w:val="006B0A70"/>
    <w:rsid w:val="006B496F"/>
    <w:rsid w:val="006B5752"/>
    <w:rsid w:val="006B606A"/>
    <w:rsid w:val="006C33AF"/>
    <w:rsid w:val="006C57E4"/>
    <w:rsid w:val="006D16EF"/>
    <w:rsid w:val="006D5D22"/>
    <w:rsid w:val="006E0324"/>
    <w:rsid w:val="006E35F4"/>
    <w:rsid w:val="006E4A76"/>
    <w:rsid w:val="006F1DBD"/>
    <w:rsid w:val="006F6890"/>
    <w:rsid w:val="00700556"/>
    <w:rsid w:val="0070589A"/>
    <w:rsid w:val="007167DD"/>
    <w:rsid w:val="0071736C"/>
    <w:rsid w:val="0072478B"/>
    <w:rsid w:val="0073414D"/>
    <w:rsid w:val="007475A1"/>
    <w:rsid w:val="007521BA"/>
    <w:rsid w:val="0075235E"/>
    <w:rsid w:val="007528A5"/>
    <w:rsid w:val="007632A7"/>
    <w:rsid w:val="00765579"/>
    <w:rsid w:val="007732CC"/>
    <w:rsid w:val="00774079"/>
    <w:rsid w:val="0077752B"/>
    <w:rsid w:val="00793D6F"/>
    <w:rsid w:val="00794090"/>
    <w:rsid w:val="00795512"/>
    <w:rsid w:val="007A44F8"/>
    <w:rsid w:val="007A5CB7"/>
    <w:rsid w:val="007A71AB"/>
    <w:rsid w:val="007C764A"/>
    <w:rsid w:val="007D066B"/>
    <w:rsid w:val="007D21BF"/>
    <w:rsid w:val="007D4D0B"/>
    <w:rsid w:val="007E150C"/>
    <w:rsid w:val="007E5A93"/>
    <w:rsid w:val="007F3C12"/>
    <w:rsid w:val="007F5205"/>
    <w:rsid w:val="007F5724"/>
    <w:rsid w:val="00801BDD"/>
    <w:rsid w:val="00802907"/>
    <w:rsid w:val="0080486B"/>
    <w:rsid w:val="00807FB2"/>
    <w:rsid w:val="008155D7"/>
    <w:rsid w:val="008215E7"/>
    <w:rsid w:val="00823652"/>
    <w:rsid w:val="00830FC6"/>
    <w:rsid w:val="00850E26"/>
    <w:rsid w:val="00856243"/>
    <w:rsid w:val="00865EAA"/>
    <w:rsid w:val="00866F06"/>
    <w:rsid w:val="008728F5"/>
    <w:rsid w:val="00880AFD"/>
    <w:rsid w:val="008824C2"/>
    <w:rsid w:val="00885721"/>
    <w:rsid w:val="00886864"/>
    <w:rsid w:val="008960E4"/>
    <w:rsid w:val="008A3940"/>
    <w:rsid w:val="008A7295"/>
    <w:rsid w:val="008B13C9"/>
    <w:rsid w:val="008C2362"/>
    <w:rsid w:val="008C248C"/>
    <w:rsid w:val="008C5432"/>
    <w:rsid w:val="008C7BF1"/>
    <w:rsid w:val="008D00D6"/>
    <w:rsid w:val="008D4D00"/>
    <w:rsid w:val="008D4E5E"/>
    <w:rsid w:val="008D7ABD"/>
    <w:rsid w:val="008E55A2"/>
    <w:rsid w:val="008F1609"/>
    <w:rsid w:val="008F78D8"/>
    <w:rsid w:val="00904FBC"/>
    <w:rsid w:val="00913BC5"/>
    <w:rsid w:val="00923D06"/>
    <w:rsid w:val="00927865"/>
    <w:rsid w:val="0093373C"/>
    <w:rsid w:val="00954B79"/>
    <w:rsid w:val="00961620"/>
    <w:rsid w:val="009734B6"/>
    <w:rsid w:val="0098096F"/>
    <w:rsid w:val="0098437A"/>
    <w:rsid w:val="00986C92"/>
    <w:rsid w:val="00993BDA"/>
    <w:rsid w:val="00993C47"/>
    <w:rsid w:val="009972BC"/>
    <w:rsid w:val="009B0E82"/>
    <w:rsid w:val="009B4B16"/>
    <w:rsid w:val="009C1C00"/>
    <w:rsid w:val="009C2931"/>
    <w:rsid w:val="009C50AD"/>
    <w:rsid w:val="009E54A1"/>
    <w:rsid w:val="009E683A"/>
    <w:rsid w:val="009F4E25"/>
    <w:rsid w:val="009F5B1F"/>
    <w:rsid w:val="00A01169"/>
    <w:rsid w:val="00A225A9"/>
    <w:rsid w:val="00A3308E"/>
    <w:rsid w:val="00A35DFD"/>
    <w:rsid w:val="00A66E35"/>
    <w:rsid w:val="00A702DF"/>
    <w:rsid w:val="00A775A3"/>
    <w:rsid w:val="00A808FE"/>
    <w:rsid w:val="00A81700"/>
    <w:rsid w:val="00A81B5B"/>
    <w:rsid w:val="00A82CB6"/>
    <w:rsid w:val="00A82FAD"/>
    <w:rsid w:val="00A9673A"/>
    <w:rsid w:val="00A96EF2"/>
    <w:rsid w:val="00AA5C35"/>
    <w:rsid w:val="00AA5ED9"/>
    <w:rsid w:val="00AC0A38"/>
    <w:rsid w:val="00AC2474"/>
    <w:rsid w:val="00AC269D"/>
    <w:rsid w:val="00AC3E40"/>
    <w:rsid w:val="00AC4E0E"/>
    <w:rsid w:val="00AC517B"/>
    <w:rsid w:val="00AD0747"/>
    <w:rsid w:val="00AD0D19"/>
    <w:rsid w:val="00AD4184"/>
    <w:rsid w:val="00AF051B"/>
    <w:rsid w:val="00AF310F"/>
    <w:rsid w:val="00AF658A"/>
    <w:rsid w:val="00B00DB5"/>
    <w:rsid w:val="00B037A2"/>
    <w:rsid w:val="00B107B1"/>
    <w:rsid w:val="00B31870"/>
    <w:rsid w:val="00B320B8"/>
    <w:rsid w:val="00B35EE2"/>
    <w:rsid w:val="00B36DEF"/>
    <w:rsid w:val="00B44444"/>
    <w:rsid w:val="00B452DA"/>
    <w:rsid w:val="00B52C8A"/>
    <w:rsid w:val="00B57131"/>
    <w:rsid w:val="00B62F2C"/>
    <w:rsid w:val="00B727C9"/>
    <w:rsid w:val="00B735C8"/>
    <w:rsid w:val="00B741AE"/>
    <w:rsid w:val="00B76A63"/>
    <w:rsid w:val="00BA6350"/>
    <w:rsid w:val="00BB4E29"/>
    <w:rsid w:val="00BB697E"/>
    <w:rsid w:val="00BB74C9"/>
    <w:rsid w:val="00BC3AB6"/>
    <w:rsid w:val="00BC437A"/>
    <w:rsid w:val="00BD12FC"/>
    <w:rsid w:val="00BD19E8"/>
    <w:rsid w:val="00BD4273"/>
    <w:rsid w:val="00BF5F77"/>
    <w:rsid w:val="00C00F1D"/>
    <w:rsid w:val="00C220FE"/>
    <w:rsid w:val="00C31ED8"/>
    <w:rsid w:val="00C432E4"/>
    <w:rsid w:val="00C51907"/>
    <w:rsid w:val="00C659F2"/>
    <w:rsid w:val="00C70C26"/>
    <w:rsid w:val="00C72001"/>
    <w:rsid w:val="00C772B7"/>
    <w:rsid w:val="00C80347"/>
    <w:rsid w:val="00CB24D2"/>
    <w:rsid w:val="00CB7C1A"/>
    <w:rsid w:val="00CC4D17"/>
    <w:rsid w:val="00CC5E08"/>
    <w:rsid w:val="00CC692C"/>
    <w:rsid w:val="00CE14FD"/>
    <w:rsid w:val="00CE6CA5"/>
    <w:rsid w:val="00CF32A7"/>
    <w:rsid w:val="00CF6860"/>
    <w:rsid w:val="00D02AC6"/>
    <w:rsid w:val="00D03F0C"/>
    <w:rsid w:val="00D04312"/>
    <w:rsid w:val="00D07DFA"/>
    <w:rsid w:val="00D15488"/>
    <w:rsid w:val="00D16A7F"/>
    <w:rsid w:val="00D16AD2"/>
    <w:rsid w:val="00D17EAF"/>
    <w:rsid w:val="00D22596"/>
    <w:rsid w:val="00D22691"/>
    <w:rsid w:val="00D22E2B"/>
    <w:rsid w:val="00D24C3D"/>
    <w:rsid w:val="00D46CB1"/>
    <w:rsid w:val="00D723F0"/>
    <w:rsid w:val="00D8133F"/>
    <w:rsid w:val="00D861EE"/>
    <w:rsid w:val="00D938F4"/>
    <w:rsid w:val="00D95B05"/>
    <w:rsid w:val="00D97E2D"/>
    <w:rsid w:val="00DA103D"/>
    <w:rsid w:val="00DA45D3"/>
    <w:rsid w:val="00DA4772"/>
    <w:rsid w:val="00DA7B44"/>
    <w:rsid w:val="00DB2667"/>
    <w:rsid w:val="00DB67B7"/>
    <w:rsid w:val="00DC15A9"/>
    <w:rsid w:val="00DC40AA"/>
    <w:rsid w:val="00DC528C"/>
    <w:rsid w:val="00DD1750"/>
    <w:rsid w:val="00DE4523"/>
    <w:rsid w:val="00DE7610"/>
    <w:rsid w:val="00DF17E1"/>
    <w:rsid w:val="00DF1D74"/>
    <w:rsid w:val="00DF4618"/>
    <w:rsid w:val="00E011A3"/>
    <w:rsid w:val="00E23DCD"/>
    <w:rsid w:val="00E24C75"/>
    <w:rsid w:val="00E254D9"/>
    <w:rsid w:val="00E25AA0"/>
    <w:rsid w:val="00E349AA"/>
    <w:rsid w:val="00E41390"/>
    <w:rsid w:val="00E41CA0"/>
    <w:rsid w:val="00E4366B"/>
    <w:rsid w:val="00E50A4A"/>
    <w:rsid w:val="00E566F6"/>
    <w:rsid w:val="00E606DE"/>
    <w:rsid w:val="00E644FE"/>
    <w:rsid w:val="00E72733"/>
    <w:rsid w:val="00E742FA"/>
    <w:rsid w:val="00E749DB"/>
    <w:rsid w:val="00E76816"/>
    <w:rsid w:val="00E83DBF"/>
    <w:rsid w:val="00E86D90"/>
    <w:rsid w:val="00E87C13"/>
    <w:rsid w:val="00E9096B"/>
    <w:rsid w:val="00E94CD9"/>
    <w:rsid w:val="00EA1A76"/>
    <w:rsid w:val="00EA290B"/>
    <w:rsid w:val="00EA547D"/>
    <w:rsid w:val="00EC1146"/>
    <w:rsid w:val="00EE0E90"/>
    <w:rsid w:val="00EF3BCA"/>
    <w:rsid w:val="00EF729B"/>
    <w:rsid w:val="00F01B0D"/>
    <w:rsid w:val="00F073EA"/>
    <w:rsid w:val="00F1238F"/>
    <w:rsid w:val="00F16485"/>
    <w:rsid w:val="00F21410"/>
    <w:rsid w:val="00F220B5"/>
    <w:rsid w:val="00F228ED"/>
    <w:rsid w:val="00F2538F"/>
    <w:rsid w:val="00F26E31"/>
    <w:rsid w:val="00F27C6C"/>
    <w:rsid w:val="00F34A8D"/>
    <w:rsid w:val="00F36144"/>
    <w:rsid w:val="00F50D25"/>
    <w:rsid w:val="00F535D8"/>
    <w:rsid w:val="00F61155"/>
    <w:rsid w:val="00F613D3"/>
    <w:rsid w:val="00F708E3"/>
    <w:rsid w:val="00F76561"/>
    <w:rsid w:val="00F804BB"/>
    <w:rsid w:val="00F84736"/>
    <w:rsid w:val="00FC6C29"/>
    <w:rsid w:val="00FD58E0"/>
    <w:rsid w:val="00FD71AE"/>
    <w:rsid w:val="00FD7E2B"/>
    <w:rsid w:val="00FE0198"/>
    <w:rsid w:val="00FE3A7C"/>
    <w:rsid w:val="00FE77AC"/>
    <w:rsid w:val="00FF104D"/>
    <w:rsid w:val="00FF1C0B"/>
    <w:rsid w:val="00FF232D"/>
    <w:rsid w:val="00FF7F9B"/>
    <w:rsid w:val="2E0C67DD"/>
    <w:rsid w:val="31CBD58E"/>
    <w:rsid w:val="3A1B088A"/>
    <w:rsid w:val="4054FA5F"/>
    <w:rsid w:val="44249CA8"/>
    <w:rsid w:val="47DC0054"/>
    <w:rsid w:val="4A36EDD0"/>
    <w:rsid w:val="746182F8"/>
    <w:rsid w:val="74806CD1"/>
    <w:rsid w:val="74CCE52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955F98D6-93C8-4009-9036-30DE5E33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link w:val="BalloonText"/>
    <w:semiHidden/>
    <w:rsid w:val="006D16EF"/>
    <w:rPr>
      <w:rFonts w:ascii="Segoe UI" w:hAnsi="Segoe UI" w:cs="Segoe UI"/>
      <w:sz w:val="18"/>
      <w:szCs w:val="18"/>
    </w:rPr>
  </w:style>
  <w:style w:type="character" w:styleId="CommentReference">
    <w:name w:val="annotation reference"/>
    <w:semiHidden/>
    <w:unhideWhenUsed/>
    <w:rsid w:val="00AF658A"/>
    <w:rPr>
      <w:sz w:val="16"/>
      <w:szCs w:val="16"/>
    </w:rPr>
  </w:style>
  <w:style w:type="paragraph" w:styleId="CommentText">
    <w:name w:val="annotation text"/>
    <w:basedOn w:val="Normal"/>
    <w:link w:val="CommentTextChar"/>
    <w:semiHidden/>
    <w:unhideWhenUsed/>
    <w:rsid w:val="00AF658A"/>
    <w:rPr>
      <w:sz w:val="20"/>
      <w:szCs w:val="20"/>
    </w:rPr>
  </w:style>
  <w:style w:type="character" w:customStyle="1" w:styleId="CommentTextChar">
    <w:name w:val="Comment Text Char"/>
    <w:basedOn w:val="DefaultParagraphFont"/>
    <w:link w:val="CommentText"/>
    <w:semiHidden/>
    <w:rsid w:val="00AF658A"/>
  </w:style>
  <w:style w:type="paragraph" w:styleId="CommentSubject">
    <w:name w:val="annotation subject"/>
    <w:basedOn w:val="CommentText"/>
    <w:next w:val="CommentText"/>
    <w:link w:val="CommentSubjectChar"/>
    <w:semiHidden/>
    <w:unhideWhenUsed/>
    <w:rsid w:val="00AF658A"/>
    <w:rPr>
      <w:b/>
      <w:bCs/>
    </w:rPr>
  </w:style>
  <w:style w:type="character" w:customStyle="1" w:styleId="CommentSubjectChar">
    <w:name w:val="Comment Subject Char"/>
    <w:link w:val="CommentSubject"/>
    <w:semiHidden/>
    <w:rsid w:val="00AF658A"/>
    <w:rPr>
      <w:b/>
      <w:bCs/>
    </w:rPr>
  </w:style>
  <w:style w:type="paragraph" w:styleId="ListParagraph">
    <w:name w:val="List Paragraph"/>
    <w:basedOn w:val="Normal"/>
    <w:uiPriority w:val="34"/>
    <w:qFormat/>
    <w:rsid w:val="00033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fcc.gov/document/fcc-acts-protect-consumers-one-ring-scams"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michael.snyder@fcc.gov" TargetMode="External" /><Relationship Id="rId6" Type="http://schemas.openxmlformats.org/officeDocument/2006/relationships/hyperlink" Target="https://docs.fcc.gov/public/attachments/FCC-20-186A1.pdf" TargetMode="External" /><Relationship Id="rId7" Type="http://schemas.openxmlformats.org/officeDocument/2006/relationships/hyperlink" Target="https://docs.fcc.gov/public/attachments/FCC-20-187A1.pdf" TargetMode="External" /><Relationship Id="rId8" Type="http://schemas.openxmlformats.org/officeDocument/2006/relationships/hyperlink" Target="https://www.fcc.gov/document/hospital-robocall-protection-group-issues-best-practices" TargetMode="External" /><Relationship Id="rId9" Type="http://schemas.openxmlformats.org/officeDocument/2006/relationships/hyperlink" Target="https://www.fcc.gov/document/fcc-releases-status-report-reassigned-numbers-database"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D:\Users\michael.snyder\Desktop\press%20release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