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36429654" w14:textId="77777777" w:rsidTr="006D5D22">
        <w:tblPrEx>
          <w:tblW w:w="0" w:type="auto"/>
          <w:tblLook w:val="0000"/>
        </w:tblPrEx>
        <w:trPr>
          <w:trHeight w:val="2181"/>
        </w:trPr>
        <w:tc>
          <w:tcPr>
            <w:tcW w:w="8856" w:type="dxa"/>
          </w:tcPr>
          <w:p w:rsidR="00FF232D" w:rsidP="006A7D75" w14:paraId="65286D1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9685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AEDCB6B" w14:textId="77777777">
            <w:pPr>
              <w:rPr>
                <w:b/>
                <w:bCs/>
                <w:sz w:val="12"/>
                <w:szCs w:val="12"/>
              </w:rPr>
            </w:pPr>
          </w:p>
          <w:p w:rsidR="007A44F8" w:rsidRPr="008A3940" w:rsidP="00BB4E29" w14:paraId="6FA1AD52" w14:textId="77777777">
            <w:pPr>
              <w:rPr>
                <w:b/>
                <w:bCs/>
                <w:sz w:val="22"/>
                <w:szCs w:val="22"/>
              </w:rPr>
            </w:pPr>
            <w:r w:rsidRPr="008A3940">
              <w:rPr>
                <w:b/>
                <w:bCs/>
                <w:sz w:val="22"/>
                <w:szCs w:val="22"/>
              </w:rPr>
              <w:t xml:space="preserve">Media Contact: </w:t>
            </w:r>
          </w:p>
          <w:p w:rsidR="007A44F8" w:rsidRPr="008A3940" w:rsidP="00BB4E29" w14:paraId="288320BF" w14:textId="77777777">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498BFFE6" w14:textId="77777777">
            <w:pPr>
              <w:rPr>
                <w:bCs/>
                <w:sz w:val="22"/>
                <w:szCs w:val="22"/>
              </w:rPr>
            </w:pPr>
            <w:r>
              <w:rPr>
                <w:bCs/>
                <w:sz w:val="22"/>
                <w:szCs w:val="22"/>
              </w:rPr>
              <w:t>katie.gorscak</w:t>
            </w:r>
            <w:r w:rsidRPr="008A3940" w:rsidR="007A44F8">
              <w:rPr>
                <w:bCs/>
                <w:sz w:val="22"/>
                <w:szCs w:val="22"/>
              </w:rPr>
              <w:t>@fcc.gov</w:t>
            </w:r>
          </w:p>
          <w:p w:rsidR="007A44F8" w:rsidRPr="008A3940" w:rsidP="00BB4E29" w14:paraId="1AE50375" w14:textId="77777777">
            <w:pPr>
              <w:rPr>
                <w:bCs/>
                <w:sz w:val="22"/>
                <w:szCs w:val="22"/>
              </w:rPr>
            </w:pPr>
          </w:p>
          <w:p w:rsidR="007A44F8" w:rsidRPr="008A3940" w:rsidP="00BB4E29" w14:paraId="5EC25E5E" w14:textId="77777777">
            <w:pPr>
              <w:rPr>
                <w:b/>
                <w:sz w:val="22"/>
                <w:szCs w:val="22"/>
              </w:rPr>
            </w:pPr>
            <w:r w:rsidRPr="008A3940">
              <w:rPr>
                <w:b/>
                <w:sz w:val="22"/>
                <w:szCs w:val="22"/>
              </w:rPr>
              <w:t>For Immediate Release</w:t>
            </w:r>
          </w:p>
          <w:p w:rsidR="007A44F8" w:rsidRPr="004A729A" w:rsidP="00BB4E29" w14:paraId="61AB2532" w14:textId="77777777">
            <w:pPr>
              <w:jc w:val="center"/>
              <w:rPr>
                <w:b/>
                <w:bCs/>
                <w:sz w:val="22"/>
                <w:szCs w:val="22"/>
              </w:rPr>
            </w:pPr>
          </w:p>
          <w:p w:rsidR="000E049E" w:rsidP="00D861EE" w14:paraId="7DBEE253" w14:textId="77777777">
            <w:pPr>
              <w:tabs>
                <w:tab w:val="left" w:pos="8625"/>
              </w:tabs>
              <w:spacing w:after="120"/>
              <w:jc w:val="center"/>
              <w:rPr>
                <w:b/>
                <w:bCs/>
                <w:sz w:val="26"/>
                <w:szCs w:val="26"/>
              </w:rPr>
            </w:pPr>
            <w:r w:rsidRPr="000E049E">
              <w:rPr>
                <w:b/>
                <w:bCs/>
                <w:sz w:val="26"/>
                <w:szCs w:val="26"/>
              </w:rPr>
              <w:t xml:space="preserve">FCC </w:t>
            </w:r>
            <w:r w:rsidR="003C10C4">
              <w:rPr>
                <w:b/>
                <w:bCs/>
                <w:sz w:val="26"/>
                <w:szCs w:val="26"/>
              </w:rPr>
              <w:t xml:space="preserve">SEEKS PUBLIC INPUT ON </w:t>
            </w:r>
            <w:r w:rsidR="001D1ABB">
              <w:rPr>
                <w:b/>
                <w:bCs/>
                <w:sz w:val="26"/>
                <w:szCs w:val="26"/>
              </w:rPr>
              <w:t>ADMINISTERING ROUND 2</w:t>
            </w:r>
            <w:r w:rsidR="003C10C4">
              <w:rPr>
                <w:b/>
                <w:bCs/>
                <w:sz w:val="26"/>
                <w:szCs w:val="26"/>
              </w:rPr>
              <w:t xml:space="preserve"> </w:t>
            </w:r>
            <w:r w:rsidR="001D1ABB">
              <w:rPr>
                <w:b/>
                <w:bCs/>
                <w:sz w:val="26"/>
                <w:szCs w:val="26"/>
              </w:rPr>
              <w:t xml:space="preserve">OF </w:t>
            </w:r>
            <w:r w:rsidR="003C10C4">
              <w:rPr>
                <w:b/>
                <w:bCs/>
                <w:sz w:val="26"/>
                <w:szCs w:val="26"/>
              </w:rPr>
              <w:t>COVID-19 TELEHEALTH PROGRAM</w:t>
            </w:r>
          </w:p>
          <w:p w:rsidR="00CC5E08" w:rsidRPr="008A3940" w:rsidP="00040127" w14:paraId="1EFD9153" w14:textId="77777777">
            <w:pPr>
              <w:tabs>
                <w:tab w:val="left" w:pos="8625"/>
              </w:tabs>
              <w:jc w:val="center"/>
              <w:rPr>
                <w:i/>
              </w:rPr>
            </w:pPr>
            <w:r>
              <w:rPr>
                <w:b/>
                <w:bCs/>
                <w:i/>
              </w:rPr>
              <w:t>Additional $249.</w:t>
            </w:r>
            <w:r w:rsidR="008D34B6">
              <w:rPr>
                <w:b/>
                <w:bCs/>
                <w:i/>
              </w:rPr>
              <w:t>9</w:t>
            </w:r>
            <w:r>
              <w:rPr>
                <w:b/>
                <w:bCs/>
                <w:i/>
              </w:rPr>
              <w:t xml:space="preserve">5 </w:t>
            </w:r>
            <w:r w:rsidR="000A3BBF">
              <w:rPr>
                <w:b/>
                <w:bCs/>
                <w:i/>
              </w:rPr>
              <w:t>M</w:t>
            </w:r>
            <w:r>
              <w:rPr>
                <w:b/>
                <w:bCs/>
                <w:i/>
              </w:rPr>
              <w:t xml:space="preserve">illion in </w:t>
            </w:r>
            <w:r w:rsidR="002B3ABD">
              <w:rPr>
                <w:b/>
                <w:bCs/>
                <w:i/>
              </w:rPr>
              <w:t xml:space="preserve">Round 2 Funding </w:t>
            </w:r>
            <w:r w:rsidR="000A3BBF">
              <w:rPr>
                <w:b/>
                <w:bCs/>
                <w:i/>
              </w:rPr>
              <w:t>S</w:t>
            </w:r>
            <w:r>
              <w:rPr>
                <w:b/>
                <w:bCs/>
                <w:i/>
              </w:rPr>
              <w:t>upport</w:t>
            </w:r>
            <w:r w:rsidR="00423E23">
              <w:rPr>
                <w:b/>
                <w:bCs/>
                <w:i/>
              </w:rPr>
              <w:t xml:space="preserve"> </w:t>
            </w:r>
            <w:r w:rsidR="000A3BBF">
              <w:rPr>
                <w:b/>
                <w:bCs/>
                <w:i/>
              </w:rPr>
              <w:t>for Health Care Providers</w:t>
            </w:r>
            <w:r w:rsidR="00B165A0">
              <w:rPr>
                <w:b/>
                <w:bCs/>
                <w:i/>
              </w:rPr>
              <w:t xml:space="preserve"> </w:t>
            </w:r>
            <w:r w:rsidR="00B23FF9">
              <w:rPr>
                <w:b/>
                <w:bCs/>
                <w:i/>
              </w:rPr>
              <w:t xml:space="preserve">Will </w:t>
            </w:r>
            <w:r w:rsidR="00B165A0">
              <w:rPr>
                <w:b/>
                <w:bCs/>
                <w:i/>
              </w:rPr>
              <w:t>Build on Success</w:t>
            </w:r>
            <w:r w:rsidR="00B65D9C">
              <w:rPr>
                <w:b/>
                <w:bCs/>
                <w:i/>
              </w:rPr>
              <w:t xml:space="preserve"> of Initial Program</w:t>
            </w:r>
            <w:r w:rsidR="00043B0C">
              <w:rPr>
                <w:b/>
                <w:bCs/>
                <w:i/>
              </w:rPr>
              <w:t xml:space="preserve"> </w:t>
            </w:r>
          </w:p>
          <w:p w:rsidR="00F61155" w:rsidRPr="006B0A70" w:rsidP="00BB4E29" w14:paraId="00BCEAB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10114" w:rsidRPr="00A73CE9" w:rsidP="002E165B" w14:paraId="6A84D527" w14:textId="77777777">
            <w:pPr>
              <w:rPr>
                <w:sz w:val="22"/>
                <w:szCs w:val="22"/>
              </w:rPr>
            </w:pPr>
            <w:r w:rsidRPr="00A73CE9">
              <w:rPr>
                <w:sz w:val="22"/>
                <w:szCs w:val="22"/>
              </w:rPr>
              <w:t xml:space="preserve">WASHINGTON, </w:t>
            </w:r>
            <w:r w:rsidRPr="00A73CE9" w:rsidR="003C10C4">
              <w:rPr>
                <w:sz w:val="22"/>
                <w:szCs w:val="22"/>
              </w:rPr>
              <w:t>January 6</w:t>
            </w:r>
            <w:r w:rsidRPr="00A73CE9" w:rsidR="00065E2D">
              <w:rPr>
                <w:sz w:val="22"/>
                <w:szCs w:val="22"/>
              </w:rPr>
              <w:t>, 20</w:t>
            </w:r>
            <w:r w:rsidRPr="00A73CE9" w:rsidR="006D16EF">
              <w:rPr>
                <w:sz w:val="22"/>
                <w:szCs w:val="22"/>
              </w:rPr>
              <w:t>2</w:t>
            </w:r>
            <w:r w:rsidRPr="00A73CE9" w:rsidR="003C10C4">
              <w:rPr>
                <w:sz w:val="22"/>
                <w:szCs w:val="22"/>
              </w:rPr>
              <w:t>1</w:t>
            </w:r>
            <w:r w:rsidRPr="00A73CE9" w:rsidR="00D861EE">
              <w:rPr>
                <w:sz w:val="22"/>
                <w:szCs w:val="22"/>
              </w:rPr>
              <w:t>—</w:t>
            </w:r>
            <w:r w:rsidRPr="00A73CE9" w:rsidR="003C10C4">
              <w:rPr>
                <w:sz w:val="22"/>
                <w:szCs w:val="22"/>
              </w:rPr>
              <w:t xml:space="preserve">The Federal Communications Commission’s Wireline Competition Bureau today issued a request for comment on </w:t>
            </w:r>
            <w:r w:rsidR="00F90EEB">
              <w:rPr>
                <w:sz w:val="22"/>
                <w:szCs w:val="22"/>
              </w:rPr>
              <w:t>how to administer</w:t>
            </w:r>
            <w:r w:rsidRPr="00A73CE9" w:rsidR="00F90EEB">
              <w:rPr>
                <w:sz w:val="22"/>
                <w:szCs w:val="22"/>
              </w:rPr>
              <w:t xml:space="preserve"> </w:t>
            </w:r>
            <w:r w:rsidRPr="00A73CE9" w:rsidR="001D1ABB">
              <w:rPr>
                <w:sz w:val="22"/>
                <w:szCs w:val="22"/>
              </w:rPr>
              <w:t>Round 2 of</w:t>
            </w:r>
            <w:r w:rsidRPr="00A73CE9" w:rsidR="003C10C4">
              <w:rPr>
                <w:sz w:val="22"/>
                <w:szCs w:val="22"/>
              </w:rPr>
              <w:t xml:space="preserve"> the agency’s COVID-19 Telehealth Program, which received </w:t>
            </w:r>
            <w:r w:rsidRPr="00A73CE9" w:rsidR="002C2C01">
              <w:rPr>
                <w:sz w:val="22"/>
                <w:szCs w:val="22"/>
              </w:rPr>
              <w:t>an additional $249.95 million in support</w:t>
            </w:r>
            <w:r w:rsidRPr="00A73CE9" w:rsidR="00294C7C">
              <w:rPr>
                <w:sz w:val="22"/>
                <w:szCs w:val="22"/>
              </w:rPr>
              <w:t xml:space="preserve"> as part of the Consolidated Appropriations Act</w:t>
            </w:r>
            <w:r w:rsidRPr="00A73CE9" w:rsidR="0003587C">
              <w:rPr>
                <w:sz w:val="22"/>
                <w:szCs w:val="22"/>
              </w:rPr>
              <w:t>,</w:t>
            </w:r>
            <w:r w:rsidRPr="00A73CE9" w:rsidR="00DB3D60">
              <w:rPr>
                <w:sz w:val="22"/>
                <w:szCs w:val="22"/>
              </w:rPr>
              <w:t xml:space="preserve"> 2021</w:t>
            </w:r>
            <w:r w:rsidRPr="00A73CE9" w:rsidR="00294C7C">
              <w:rPr>
                <w:sz w:val="22"/>
                <w:szCs w:val="22"/>
              </w:rPr>
              <w:t xml:space="preserve">. </w:t>
            </w:r>
            <w:r w:rsidR="00A73CE9">
              <w:rPr>
                <w:sz w:val="22"/>
                <w:szCs w:val="22"/>
              </w:rPr>
              <w:t xml:space="preserve"> </w:t>
            </w:r>
            <w:r w:rsidRPr="00A73CE9" w:rsidR="004D0FEF">
              <w:rPr>
                <w:sz w:val="22"/>
                <w:szCs w:val="22"/>
              </w:rPr>
              <w:t xml:space="preserve">The Commission </w:t>
            </w:r>
            <w:r w:rsidRPr="00A73CE9" w:rsidR="00370679">
              <w:rPr>
                <w:sz w:val="22"/>
                <w:szCs w:val="22"/>
              </w:rPr>
              <w:t xml:space="preserve">seeks public </w:t>
            </w:r>
            <w:r w:rsidR="00406510">
              <w:rPr>
                <w:sz w:val="22"/>
                <w:szCs w:val="22"/>
              </w:rPr>
              <w:t>input</w:t>
            </w:r>
            <w:r w:rsidRPr="00A73CE9" w:rsidR="00406510">
              <w:rPr>
                <w:sz w:val="22"/>
                <w:szCs w:val="22"/>
              </w:rPr>
              <w:t xml:space="preserve"> </w:t>
            </w:r>
            <w:r w:rsidRPr="00A73CE9" w:rsidR="004D0FEF">
              <w:rPr>
                <w:sz w:val="22"/>
                <w:szCs w:val="22"/>
              </w:rPr>
              <w:t xml:space="preserve">on the metrics the Commission should use to evaluate applications for </w:t>
            </w:r>
            <w:r w:rsidRPr="00A73CE9" w:rsidR="0003587C">
              <w:rPr>
                <w:sz w:val="22"/>
                <w:szCs w:val="22"/>
              </w:rPr>
              <w:t xml:space="preserve">this round of </w:t>
            </w:r>
            <w:r w:rsidRPr="00A73CE9" w:rsidR="004D0FEF">
              <w:rPr>
                <w:sz w:val="22"/>
                <w:szCs w:val="22"/>
              </w:rPr>
              <w:t>fundi</w:t>
            </w:r>
            <w:r w:rsidRPr="00A73CE9" w:rsidR="0042795D">
              <w:rPr>
                <w:sz w:val="22"/>
                <w:szCs w:val="22"/>
              </w:rPr>
              <w:t>n</w:t>
            </w:r>
            <w:r w:rsidRPr="00A73CE9" w:rsidR="004D0FEF">
              <w:rPr>
                <w:sz w:val="22"/>
                <w:szCs w:val="22"/>
              </w:rPr>
              <w:t>g</w:t>
            </w:r>
            <w:r w:rsidR="002950E9">
              <w:rPr>
                <w:sz w:val="22"/>
                <w:szCs w:val="22"/>
              </w:rPr>
              <w:t>,</w:t>
            </w:r>
            <w:r w:rsidRPr="00A73CE9" w:rsidR="004D0FEF">
              <w:rPr>
                <w:sz w:val="22"/>
                <w:szCs w:val="22"/>
              </w:rPr>
              <w:t xml:space="preserve"> how the Commission should treat applications </w:t>
            </w:r>
            <w:r w:rsidRPr="00A73CE9" w:rsidR="00DB3D60">
              <w:rPr>
                <w:sz w:val="22"/>
                <w:szCs w:val="22"/>
              </w:rPr>
              <w:t xml:space="preserve">that were </w:t>
            </w:r>
            <w:r w:rsidRPr="00A73CE9" w:rsidR="004D0FEF">
              <w:rPr>
                <w:sz w:val="22"/>
                <w:szCs w:val="22"/>
              </w:rPr>
              <w:t xml:space="preserve">filed during the </w:t>
            </w:r>
            <w:r w:rsidRPr="00A73CE9" w:rsidR="00370679">
              <w:rPr>
                <w:sz w:val="22"/>
                <w:szCs w:val="22"/>
              </w:rPr>
              <w:t xml:space="preserve">initial </w:t>
            </w:r>
            <w:r w:rsidRPr="00A73CE9" w:rsidR="004D0FEF">
              <w:rPr>
                <w:sz w:val="22"/>
                <w:szCs w:val="22"/>
              </w:rPr>
              <w:t>funding round</w:t>
            </w:r>
            <w:r w:rsidRPr="00A73CE9" w:rsidR="0003587C">
              <w:rPr>
                <w:sz w:val="22"/>
                <w:szCs w:val="22"/>
              </w:rPr>
              <w:t xml:space="preserve"> provided</w:t>
            </w:r>
            <w:r w:rsidRPr="00A73CE9" w:rsidR="004D0FEF">
              <w:rPr>
                <w:sz w:val="22"/>
                <w:szCs w:val="22"/>
              </w:rPr>
              <w:t xml:space="preserve"> </w:t>
            </w:r>
            <w:r w:rsidRPr="00A73CE9" w:rsidR="002332C7">
              <w:rPr>
                <w:sz w:val="22"/>
                <w:szCs w:val="22"/>
              </w:rPr>
              <w:t xml:space="preserve">under the </w:t>
            </w:r>
            <w:r w:rsidRPr="00A73CE9" w:rsidR="002332C7">
              <w:rPr>
                <w:rStyle w:val="normaltextrun"/>
                <w:color w:val="000000"/>
                <w:sz w:val="22"/>
                <w:szCs w:val="22"/>
              </w:rPr>
              <w:t>Coronavirus Aid, Relief, and Economic Security Act (CARES Act)</w:t>
            </w:r>
            <w:r w:rsidRPr="00A73CE9" w:rsidR="001D1ABB">
              <w:rPr>
                <w:rStyle w:val="normaltextrun"/>
                <w:color w:val="000000"/>
                <w:sz w:val="22"/>
                <w:szCs w:val="22"/>
              </w:rPr>
              <w:t>, and additional program improvements</w:t>
            </w:r>
            <w:r w:rsidRPr="00A73CE9" w:rsidR="002332C7">
              <w:rPr>
                <w:rStyle w:val="normaltextrun"/>
                <w:color w:val="000000"/>
                <w:sz w:val="22"/>
                <w:szCs w:val="22"/>
              </w:rPr>
              <w:t>.</w:t>
            </w:r>
            <w:r w:rsidRPr="00A73CE9" w:rsidR="008743C5">
              <w:rPr>
                <w:rStyle w:val="normaltextrun"/>
                <w:color w:val="000000"/>
                <w:sz w:val="22"/>
                <w:szCs w:val="22"/>
              </w:rPr>
              <w:t xml:space="preserve"> </w:t>
            </w:r>
          </w:p>
          <w:p w:rsidR="00110114" w:rsidRPr="00A73CE9" w:rsidP="002E165B" w14:paraId="04F22A3D" w14:textId="77777777">
            <w:pPr>
              <w:rPr>
                <w:sz w:val="22"/>
                <w:szCs w:val="22"/>
              </w:rPr>
            </w:pPr>
          </w:p>
          <w:p w:rsidR="00BD19E8" w:rsidRPr="00A73CE9" w:rsidP="002E165B" w14:paraId="594B28C5" w14:textId="77777777">
            <w:pPr>
              <w:rPr>
                <w:sz w:val="22"/>
                <w:szCs w:val="22"/>
              </w:rPr>
            </w:pPr>
            <w:r w:rsidRPr="00A73CE9">
              <w:rPr>
                <w:sz w:val="22"/>
                <w:szCs w:val="22"/>
              </w:rPr>
              <w:t xml:space="preserve">Established on April 2, 2020, the Commission’s COVID-19 Telehealth Program was designed to </w:t>
            </w:r>
            <w:r w:rsidRPr="00A73CE9">
              <w:rPr>
                <w:rStyle w:val="normaltextrun"/>
                <w:color w:val="000000"/>
                <w:sz w:val="22"/>
                <w:szCs w:val="22"/>
              </w:rPr>
              <w:t xml:space="preserve">help health care providers </w:t>
            </w:r>
            <w:r w:rsidR="000F5138">
              <w:rPr>
                <w:rStyle w:val="normaltextrun"/>
                <w:color w:val="000000"/>
                <w:sz w:val="22"/>
                <w:szCs w:val="22"/>
              </w:rPr>
              <w:t>offer</w:t>
            </w:r>
            <w:r w:rsidRPr="00A73CE9" w:rsidR="000F5138">
              <w:rPr>
                <w:rStyle w:val="normaltextrun"/>
                <w:color w:val="000000"/>
                <w:sz w:val="22"/>
                <w:szCs w:val="22"/>
              </w:rPr>
              <w:t xml:space="preserve"> </w:t>
            </w:r>
            <w:r w:rsidRPr="00A73CE9">
              <w:rPr>
                <w:rStyle w:val="normaltextrun"/>
                <w:color w:val="000000"/>
                <w:sz w:val="22"/>
                <w:szCs w:val="22"/>
              </w:rPr>
              <w:t xml:space="preserve">telehealth and connected care services to patients at their homes or mobile locations in response to the </w:t>
            </w:r>
            <w:r w:rsidRPr="00A73CE9">
              <w:rPr>
                <w:rStyle w:val="normaltextrun"/>
                <w:sz w:val="22"/>
                <w:szCs w:val="22"/>
              </w:rPr>
              <w:t xml:space="preserve">COVID-19 </w:t>
            </w:r>
            <w:r w:rsidRPr="00A73CE9">
              <w:rPr>
                <w:rStyle w:val="normaltextrun"/>
                <w:color w:val="000000"/>
                <w:sz w:val="22"/>
                <w:szCs w:val="22"/>
              </w:rPr>
              <w:t>pandemic.</w:t>
            </w:r>
            <w:r w:rsidRPr="00A73CE9" w:rsidR="002E14E0">
              <w:rPr>
                <w:rStyle w:val="normaltextrun"/>
                <w:color w:val="000000"/>
                <w:sz w:val="22"/>
                <w:szCs w:val="22"/>
              </w:rPr>
              <w:t xml:space="preserve"> </w:t>
            </w:r>
            <w:r w:rsidR="00A73CE9">
              <w:rPr>
                <w:rStyle w:val="normaltextrun"/>
                <w:color w:val="000000"/>
                <w:sz w:val="22"/>
                <w:szCs w:val="22"/>
              </w:rPr>
              <w:t xml:space="preserve"> </w:t>
            </w:r>
            <w:r w:rsidRPr="00A73CE9" w:rsidR="0003587C">
              <w:rPr>
                <w:rStyle w:val="normaltextrun"/>
                <w:color w:val="000000"/>
                <w:sz w:val="22"/>
                <w:szCs w:val="22"/>
              </w:rPr>
              <w:t>For the initial funding round, the Commission has</w:t>
            </w:r>
            <w:r w:rsidRPr="00A73CE9">
              <w:rPr>
                <w:rStyle w:val="normaltextrun"/>
                <w:color w:val="000000"/>
                <w:sz w:val="22"/>
                <w:szCs w:val="22"/>
              </w:rPr>
              <w:t xml:space="preserve"> </w:t>
            </w:r>
            <w:r w:rsidRPr="00A73CE9" w:rsidR="001D1ABB">
              <w:rPr>
                <w:sz w:val="22"/>
                <w:szCs w:val="22"/>
              </w:rPr>
              <w:t xml:space="preserve">committed </w:t>
            </w:r>
            <w:r w:rsidRPr="00A73CE9">
              <w:rPr>
                <w:sz w:val="22"/>
                <w:szCs w:val="22"/>
              </w:rPr>
              <w:t>$</w:t>
            </w:r>
            <w:r w:rsidRPr="00A73CE9">
              <w:rPr>
                <w:rStyle w:val="normaltextrun"/>
                <w:color w:val="000000"/>
                <w:sz w:val="22"/>
                <w:szCs w:val="22"/>
                <w:shd w:val="clear" w:color="auto" w:fill="FFFFFF"/>
              </w:rPr>
              <w:t>200 million</w:t>
            </w:r>
            <w:r w:rsidRPr="00A73CE9" w:rsidR="00A73CE9">
              <w:rPr>
                <w:rStyle w:val="normaltextrun"/>
                <w:color w:val="000000"/>
                <w:sz w:val="22"/>
                <w:szCs w:val="22"/>
                <w:shd w:val="clear" w:color="auto" w:fill="FFFFFF"/>
              </w:rPr>
              <w:t xml:space="preserve"> </w:t>
            </w:r>
            <w:r w:rsidRPr="00A73CE9" w:rsidR="001D1ABB">
              <w:rPr>
                <w:rStyle w:val="normaltextrun"/>
                <w:color w:val="000000"/>
                <w:sz w:val="22"/>
                <w:szCs w:val="22"/>
              </w:rPr>
              <w:t>to</w:t>
            </w:r>
            <w:r w:rsidRPr="00A73CE9" w:rsidR="00AA4D76">
              <w:rPr>
                <w:sz w:val="22"/>
                <w:szCs w:val="22"/>
              </w:rPr>
              <w:t xml:space="preserve"> 539 funding applications</w:t>
            </w:r>
            <w:r w:rsidRPr="00A73CE9" w:rsidR="00297C1A">
              <w:rPr>
                <w:sz w:val="22"/>
                <w:szCs w:val="22"/>
              </w:rPr>
              <w:t xml:space="preserve"> from</w:t>
            </w:r>
            <w:r w:rsidRPr="00A73CE9" w:rsidR="005957E3">
              <w:rPr>
                <w:sz w:val="22"/>
                <w:szCs w:val="22"/>
              </w:rPr>
              <w:t xml:space="preserve"> 47 states plus Washington, D.C. and Guam</w:t>
            </w:r>
            <w:r w:rsidRPr="00A73CE9" w:rsidR="00297C1A">
              <w:rPr>
                <w:sz w:val="22"/>
                <w:szCs w:val="22"/>
              </w:rPr>
              <w:t>.</w:t>
            </w:r>
          </w:p>
          <w:p w:rsidR="003C10C4" w:rsidRPr="00A73CE9" w:rsidP="002E165B" w14:paraId="3367F9C4" w14:textId="77777777">
            <w:pPr>
              <w:rPr>
                <w:sz w:val="22"/>
                <w:szCs w:val="22"/>
              </w:rPr>
            </w:pPr>
          </w:p>
          <w:p w:rsidR="0001246C" w:rsidP="002950E9" w14:paraId="36E592C5" w14:textId="77777777">
            <w:pPr>
              <w:rPr>
                <w:sz w:val="22"/>
                <w:szCs w:val="22"/>
              </w:rPr>
            </w:pPr>
            <w:r w:rsidRPr="00A73CE9">
              <w:rPr>
                <w:sz w:val="22"/>
                <w:szCs w:val="22"/>
              </w:rPr>
              <w:t>“</w:t>
            </w:r>
            <w:r w:rsidRPr="00A73CE9" w:rsidR="002650B9">
              <w:rPr>
                <w:sz w:val="22"/>
                <w:szCs w:val="22"/>
              </w:rPr>
              <w:t>T</w:t>
            </w:r>
            <w:r w:rsidR="002D0BB1">
              <w:rPr>
                <w:sz w:val="22"/>
                <w:szCs w:val="22"/>
              </w:rPr>
              <w:t>elehealth has been a critical factor in helping us address t</w:t>
            </w:r>
            <w:r w:rsidRPr="00A73CE9" w:rsidR="002650B9">
              <w:rPr>
                <w:sz w:val="22"/>
                <w:szCs w:val="22"/>
              </w:rPr>
              <w:t xml:space="preserve">he </w:t>
            </w:r>
            <w:r w:rsidRPr="00A73CE9" w:rsidR="0031214F">
              <w:rPr>
                <w:sz w:val="22"/>
                <w:szCs w:val="22"/>
              </w:rPr>
              <w:t>COVID-19 pandemic</w:t>
            </w:r>
            <w:r w:rsidR="002D0BB1">
              <w:rPr>
                <w:sz w:val="22"/>
                <w:szCs w:val="22"/>
              </w:rPr>
              <w:t>, which</w:t>
            </w:r>
            <w:r w:rsidRPr="00A73CE9" w:rsidR="0031214F">
              <w:rPr>
                <w:sz w:val="22"/>
                <w:szCs w:val="22"/>
              </w:rPr>
              <w:t xml:space="preserve"> continues to </w:t>
            </w:r>
            <w:r w:rsidR="009E2465">
              <w:rPr>
                <w:sz w:val="22"/>
                <w:szCs w:val="22"/>
              </w:rPr>
              <w:t>have a devastating impact on the health of the American people</w:t>
            </w:r>
            <w:r w:rsidRPr="00A73CE9" w:rsidR="00F8452A">
              <w:rPr>
                <w:sz w:val="22"/>
                <w:szCs w:val="22"/>
              </w:rPr>
              <w:t>,” said FCC Chairman Ajit Pai.</w:t>
            </w:r>
            <w:r w:rsidRPr="00A73CE9" w:rsidR="00C44E07">
              <w:rPr>
                <w:sz w:val="22"/>
                <w:szCs w:val="22"/>
              </w:rPr>
              <w:t xml:space="preserve"> </w:t>
            </w:r>
            <w:r w:rsidRPr="00A73CE9" w:rsidR="00F45670">
              <w:rPr>
                <w:sz w:val="22"/>
                <w:szCs w:val="22"/>
              </w:rPr>
              <w:t xml:space="preserve"> </w:t>
            </w:r>
            <w:r w:rsidRPr="00A73CE9" w:rsidR="00F8452A">
              <w:rPr>
                <w:sz w:val="22"/>
                <w:szCs w:val="22"/>
              </w:rPr>
              <w:t>“</w:t>
            </w:r>
            <w:r w:rsidRPr="00A73CE9" w:rsidR="00C44E07">
              <w:rPr>
                <w:sz w:val="22"/>
                <w:szCs w:val="22"/>
              </w:rPr>
              <w:t xml:space="preserve">Last </w:t>
            </w:r>
            <w:r w:rsidRPr="00A73CE9">
              <w:rPr>
                <w:sz w:val="22"/>
                <w:szCs w:val="22"/>
              </w:rPr>
              <w:t>year, the FCC</w:t>
            </w:r>
            <w:r w:rsidRPr="00A73CE9" w:rsidR="0031214F">
              <w:rPr>
                <w:sz w:val="22"/>
                <w:szCs w:val="22"/>
              </w:rPr>
              <w:t xml:space="preserve"> quickly</w:t>
            </w:r>
            <w:r w:rsidRPr="00A73CE9" w:rsidR="004F3BE9">
              <w:rPr>
                <w:sz w:val="22"/>
                <w:szCs w:val="22"/>
              </w:rPr>
              <w:t xml:space="preserve"> stood up</w:t>
            </w:r>
            <w:r w:rsidRPr="00A73CE9" w:rsidR="00E50CED">
              <w:rPr>
                <w:sz w:val="22"/>
                <w:szCs w:val="22"/>
              </w:rPr>
              <w:t xml:space="preserve"> its COVID-19 Telehealth Program</w:t>
            </w:r>
            <w:r w:rsidRPr="00A73CE9" w:rsidR="004F3BE9">
              <w:rPr>
                <w:sz w:val="22"/>
                <w:szCs w:val="22"/>
              </w:rPr>
              <w:t>, allocating the full $200 million provided in the CARES Act to worthy telehealth projects across the country</w:t>
            </w:r>
            <w:r w:rsidRPr="00A73CE9" w:rsidR="00EC7C00">
              <w:rPr>
                <w:sz w:val="22"/>
                <w:szCs w:val="22"/>
              </w:rPr>
              <w:t>.</w:t>
            </w:r>
            <w:r w:rsidRPr="00A73CE9" w:rsidR="00F45670">
              <w:rPr>
                <w:sz w:val="22"/>
                <w:szCs w:val="22"/>
              </w:rPr>
              <w:t xml:space="preserve">  </w:t>
            </w:r>
            <w:r w:rsidRPr="00A73CE9">
              <w:rPr>
                <w:sz w:val="22"/>
                <w:szCs w:val="22"/>
              </w:rPr>
              <w:t>We have already seen the program’s positive impact on expanding access to telehealth services across the country</w:t>
            </w:r>
            <w:r w:rsidRPr="00A73CE9" w:rsidR="00673C61">
              <w:rPr>
                <w:sz w:val="22"/>
                <w:szCs w:val="22"/>
              </w:rPr>
              <w:t>, from health clinics providing bi-lingual telehealth services</w:t>
            </w:r>
            <w:r w:rsidRPr="00A73CE9" w:rsidR="00F45670">
              <w:rPr>
                <w:sz w:val="22"/>
                <w:szCs w:val="22"/>
              </w:rPr>
              <w:t xml:space="preserve"> to rural hospitals connecting with record numbers of remote patients</w:t>
            </w:r>
            <w:r w:rsidRPr="00A73CE9">
              <w:rPr>
                <w:sz w:val="22"/>
                <w:szCs w:val="22"/>
              </w:rPr>
              <w:t>. </w:t>
            </w:r>
            <w:r w:rsidRPr="00A73CE9" w:rsidR="001129B7">
              <w:rPr>
                <w:sz w:val="22"/>
                <w:szCs w:val="22"/>
              </w:rPr>
              <w:t xml:space="preserve"> </w:t>
            </w:r>
            <w:r w:rsidRPr="00A73CE9" w:rsidR="002D0BB1">
              <w:rPr>
                <w:sz w:val="22"/>
                <w:szCs w:val="22"/>
              </w:rPr>
              <w:t xml:space="preserve">I’m pleased </w:t>
            </w:r>
            <w:r w:rsidR="002D0BB1">
              <w:rPr>
                <w:sz w:val="22"/>
                <w:szCs w:val="22"/>
              </w:rPr>
              <w:t>that</w:t>
            </w:r>
            <w:r w:rsidRPr="00A73CE9" w:rsidR="002D0BB1">
              <w:rPr>
                <w:sz w:val="22"/>
                <w:szCs w:val="22"/>
              </w:rPr>
              <w:t xml:space="preserve"> this new support </w:t>
            </w:r>
            <w:r w:rsidR="002D0BB1">
              <w:rPr>
                <w:sz w:val="22"/>
                <w:szCs w:val="22"/>
              </w:rPr>
              <w:t>from Congress will</w:t>
            </w:r>
            <w:r w:rsidRPr="00A73CE9" w:rsidR="002D0BB1">
              <w:rPr>
                <w:sz w:val="22"/>
                <w:szCs w:val="22"/>
              </w:rPr>
              <w:t xml:space="preserve"> </w:t>
            </w:r>
            <w:r w:rsidR="002D0BB1">
              <w:rPr>
                <w:sz w:val="22"/>
                <w:szCs w:val="22"/>
              </w:rPr>
              <w:t xml:space="preserve">enable us to extend this </w:t>
            </w:r>
            <w:r w:rsidRPr="00A73CE9" w:rsidR="002D0BB1">
              <w:rPr>
                <w:sz w:val="22"/>
                <w:szCs w:val="22"/>
              </w:rPr>
              <w:t>program into 2021</w:t>
            </w:r>
            <w:r w:rsidR="002D0BB1">
              <w:rPr>
                <w:sz w:val="22"/>
                <w:szCs w:val="22"/>
              </w:rPr>
              <w:t xml:space="preserve">.  </w:t>
            </w:r>
            <w:r w:rsidRPr="00A73CE9" w:rsidR="001351FB">
              <w:rPr>
                <w:sz w:val="22"/>
                <w:szCs w:val="22"/>
              </w:rPr>
              <w:t>I am confident that our</w:t>
            </w:r>
            <w:r w:rsidRPr="00A73CE9" w:rsidR="000C01D6">
              <w:rPr>
                <w:sz w:val="22"/>
                <w:szCs w:val="22"/>
              </w:rPr>
              <w:t xml:space="preserve"> team at the Commission will work expeditiously </w:t>
            </w:r>
            <w:r w:rsidR="000F0032">
              <w:rPr>
                <w:sz w:val="22"/>
                <w:szCs w:val="22"/>
              </w:rPr>
              <w:t>to provide</w:t>
            </w:r>
            <w:r w:rsidR="00D15ADA">
              <w:rPr>
                <w:sz w:val="22"/>
                <w:szCs w:val="22"/>
              </w:rPr>
              <w:t xml:space="preserve"> additional </w:t>
            </w:r>
            <w:r w:rsidR="000F0032">
              <w:rPr>
                <w:sz w:val="22"/>
                <w:szCs w:val="22"/>
              </w:rPr>
              <w:t>support for</w:t>
            </w:r>
            <w:r w:rsidRPr="00A73CE9" w:rsidR="005535B5">
              <w:rPr>
                <w:sz w:val="22"/>
                <w:szCs w:val="22"/>
              </w:rPr>
              <w:t xml:space="preserve"> </w:t>
            </w:r>
            <w:r w:rsidR="002950E9">
              <w:rPr>
                <w:sz w:val="22"/>
                <w:szCs w:val="22"/>
              </w:rPr>
              <w:t xml:space="preserve">telehealth </w:t>
            </w:r>
            <w:r w:rsidRPr="00A73CE9" w:rsidR="005535B5">
              <w:rPr>
                <w:sz w:val="22"/>
                <w:szCs w:val="22"/>
              </w:rPr>
              <w:t>services</w:t>
            </w:r>
            <w:r w:rsidR="00D15ADA">
              <w:rPr>
                <w:sz w:val="22"/>
                <w:szCs w:val="22"/>
              </w:rPr>
              <w:t xml:space="preserve"> through Round 2 of the program</w:t>
            </w:r>
            <w:r w:rsidRPr="00A73CE9" w:rsidR="0005017B">
              <w:rPr>
                <w:sz w:val="22"/>
                <w:szCs w:val="22"/>
              </w:rPr>
              <w:t>.</w:t>
            </w:r>
            <w:r w:rsidRPr="00A73CE9" w:rsidR="00FD3F4B">
              <w:rPr>
                <w:sz w:val="22"/>
                <w:szCs w:val="22"/>
              </w:rPr>
              <w:t>”</w:t>
            </w:r>
          </w:p>
          <w:p w:rsidR="002950E9" w:rsidRPr="00A73CE9" w:rsidP="002950E9" w14:paraId="203C5CBF" w14:textId="77777777">
            <w:pPr>
              <w:rPr>
                <w:sz w:val="22"/>
                <w:szCs w:val="22"/>
              </w:rPr>
            </w:pPr>
          </w:p>
          <w:p w:rsidR="00877C51" w:rsidP="002950E9" w14:paraId="46BEC24F" w14:textId="77777777">
            <w:pPr>
              <w:pStyle w:val="ParaNum"/>
              <w:numPr>
                <w:ilvl w:val="0"/>
                <w:numId w:val="0"/>
              </w:numPr>
              <w:spacing w:after="0"/>
              <w:rPr>
                <w:szCs w:val="22"/>
              </w:rPr>
            </w:pPr>
            <w:r w:rsidRPr="00A73CE9">
              <w:rPr>
                <w:rStyle w:val="normaltextrun"/>
                <w:color w:val="000000"/>
                <w:szCs w:val="22"/>
                <w:shd w:val="clear" w:color="auto" w:fill="FFFFFF"/>
              </w:rPr>
              <w:t>During the initial round of funding</w:t>
            </w:r>
            <w:r w:rsidRPr="00A73CE9" w:rsidR="00366969">
              <w:rPr>
                <w:rStyle w:val="normaltextrun"/>
                <w:color w:val="000000"/>
                <w:szCs w:val="22"/>
                <w:shd w:val="clear" w:color="auto" w:fill="FFFFFF"/>
              </w:rPr>
              <w:t xml:space="preserve">, </w:t>
            </w:r>
            <w:r w:rsidRPr="00A73CE9">
              <w:rPr>
                <w:rStyle w:val="normaltextrun"/>
                <w:color w:val="000000"/>
                <w:szCs w:val="22"/>
                <w:shd w:val="clear" w:color="auto" w:fill="FFFFFF"/>
              </w:rPr>
              <w:t xml:space="preserve">the </w:t>
            </w:r>
            <w:r w:rsidRPr="00A73CE9" w:rsidR="0003587C">
              <w:rPr>
                <w:szCs w:val="22"/>
              </w:rPr>
              <w:t xml:space="preserve">COVID-19 Telehealth </w:t>
            </w:r>
            <w:r w:rsidRPr="00A73CE9" w:rsidR="0003587C">
              <w:rPr>
                <w:rStyle w:val="normaltextrun"/>
                <w:color w:val="000000"/>
                <w:szCs w:val="22"/>
                <w:shd w:val="clear" w:color="auto" w:fill="FFFFFF"/>
              </w:rPr>
              <w:t>P</w:t>
            </w:r>
            <w:r w:rsidRPr="00A73CE9">
              <w:rPr>
                <w:rStyle w:val="normaltextrun"/>
                <w:color w:val="000000"/>
                <w:szCs w:val="22"/>
                <w:shd w:val="clear" w:color="auto" w:fill="FFFFFF"/>
              </w:rPr>
              <w:t xml:space="preserve">rogram </w:t>
            </w:r>
            <w:r w:rsidRPr="00A73CE9">
              <w:rPr>
                <w:color w:val="000000"/>
                <w:szCs w:val="22"/>
              </w:rPr>
              <w:t>provided support to eligible health care providers responding to the COVID-19 pandemic by committing to fully fund the telecommunications services, info</w:t>
            </w:r>
            <w:r w:rsidRPr="00A73CE9">
              <w:rPr>
                <w:color w:val="000000"/>
                <w:szCs w:val="22"/>
              </w:rPr>
              <w:t>rmation services, and connected devices necessary to provide critical</w:t>
            </w:r>
            <w:r w:rsidRPr="00A73CE9" w:rsidR="0003587C">
              <w:rPr>
                <w:color w:val="000000"/>
                <w:szCs w:val="22"/>
              </w:rPr>
              <w:t xml:space="preserve"> telehealth and</w:t>
            </w:r>
            <w:r w:rsidRPr="00A73CE9">
              <w:rPr>
                <w:color w:val="000000"/>
                <w:szCs w:val="22"/>
              </w:rPr>
              <w:t xml:space="preserve"> connected care services.</w:t>
            </w:r>
            <w:r w:rsidRPr="00A73CE9">
              <w:rPr>
                <w:szCs w:val="22"/>
              </w:rPr>
              <w:t xml:space="preserve"> </w:t>
            </w:r>
            <w:r w:rsidR="00A73CE9">
              <w:rPr>
                <w:szCs w:val="22"/>
              </w:rPr>
              <w:t xml:space="preserve"> </w:t>
            </w:r>
            <w:r w:rsidRPr="00A73CE9">
              <w:rPr>
                <w:szCs w:val="22"/>
              </w:rPr>
              <w:t>The FCC evaluated applications and award</w:t>
            </w:r>
            <w:r w:rsidRPr="00A73CE9" w:rsidR="009D448D">
              <w:rPr>
                <w:szCs w:val="22"/>
              </w:rPr>
              <w:t>ed</w:t>
            </w:r>
            <w:r w:rsidRPr="00A73CE9">
              <w:rPr>
                <w:szCs w:val="22"/>
              </w:rPr>
              <w:t xml:space="preserve"> funding commitments on a rolling basis</w:t>
            </w:r>
            <w:r w:rsidRPr="00A73CE9" w:rsidR="00134492">
              <w:rPr>
                <w:szCs w:val="22"/>
              </w:rPr>
              <w:t>, prioritizing funding applications that targeted areas that had been hardest hit by COVID-19 and where the support would have the most impact on addressing the community’s health care needs,</w:t>
            </w:r>
            <w:r w:rsidRPr="00A73CE9">
              <w:rPr>
                <w:szCs w:val="22"/>
              </w:rPr>
              <w:t xml:space="preserve"> until the $200 million in funding was exhausted</w:t>
            </w:r>
            <w:r w:rsidRPr="00A73CE9" w:rsidR="00297C1A">
              <w:rPr>
                <w:szCs w:val="22"/>
              </w:rPr>
              <w:t>, which occurred in July 2020</w:t>
            </w:r>
            <w:r w:rsidRPr="00A73CE9" w:rsidR="009D448D">
              <w:rPr>
                <w:szCs w:val="22"/>
              </w:rPr>
              <w:t xml:space="preserve">. </w:t>
            </w:r>
          </w:p>
          <w:p w:rsidR="002950E9" w:rsidRPr="00A73CE9" w:rsidP="002950E9" w14:paraId="1F313003" w14:textId="77777777">
            <w:pPr>
              <w:pStyle w:val="ParaNum"/>
              <w:numPr>
                <w:ilvl w:val="0"/>
                <w:numId w:val="0"/>
              </w:numPr>
              <w:spacing w:after="0"/>
              <w:rPr>
                <w:szCs w:val="22"/>
              </w:rPr>
            </w:pPr>
          </w:p>
          <w:p w:rsidR="003C10C4" w:rsidP="002950E9" w14:paraId="3D0B985D" w14:textId="77777777">
            <w:pPr>
              <w:pStyle w:val="ParaNum"/>
              <w:numPr>
                <w:ilvl w:val="0"/>
                <w:numId w:val="0"/>
              </w:numPr>
              <w:spacing w:after="0"/>
              <w:rPr>
                <w:szCs w:val="22"/>
              </w:rPr>
            </w:pPr>
            <w:r w:rsidRPr="00A73CE9">
              <w:rPr>
                <w:szCs w:val="22"/>
              </w:rPr>
              <w:t xml:space="preserve">On December 27, 2020, the President signed </w:t>
            </w:r>
            <w:r w:rsidRPr="00A73CE9">
              <w:rPr>
                <w:szCs w:val="22"/>
              </w:rPr>
              <w:t>into law the Consolidated Appropriations Act</w:t>
            </w:r>
            <w:r w:rsidRPr="00A73CE9" w:rsidR="00FC6D53">
              <w:rPr>
                <w:szCs w:val="22"/>
              </w:rPr>
              <w:t xml:space="preserve">, </w:t>
            </w:r>
            <w:r w:rsidRPr="00A73CE9">
              <w:rPr>
                <w:szCs w:val="22"/>
              </w:rPr>
              <w:t xml:space="preserve">providing an additional $249.95 million to the Commission to support the </w:t>
            </w:r>
            <w:r w:rsidRPr="00A73CE9" w:rsidR="00FC6D53">
              <w:rPr>
                <w:szCs w:val="22"/>
              </w:rPr>
              <w:t>program</w:t>
            </w:r>
            <w:r w:rsidRPr="00A73CE9">
              <w:rPr>
                <w:szCs w:val="22"/>
              </w:rPr>
              <w:t xml:space="preserve">. </w:t>
            </w:r>
            <w:r w:rsidR="002950E9">
              <w:rPr>
                <w:szCs w:val="22"/>
              </w:rPr>
              <w:t xml:space="preserve"> </w:t>
            </w:r>
            <w:r w:rsidRPr="00A73CE9">
              <w:rPr>
                <w:szCs w:val="22"/>
              </w:rPr>
              <w:t>This additional funding will allow the Commission to continue its efforts to expand connected care throughout the country and e</w:t>
            </w:r>
            <w:r w:rsidRPr="00A73CE9">
              <w:rPr>
                <w:szCs w:val="22"/>
              </w:rPr>
              <w:t xml:space="preserve">nable patients to access necessary health care services </w:t>
            </w:r>
            <w:r w:rsidR="003D2B41">
              <w:rPr>
                <w:szCs w:val="22"/>
              </w:rPr>
              <w:t>in a safe manner</w:t>
            </w:r>
            <w:r w:rsidRPr="00A73CE9">
              <w:rPr>
                <w:szCs w:val="22"/>
              </w:rPr>
              <w:t>.</w:t>
            </w:r>
          </w:p>
          <w:p w:rsidR="002950E9" w:rsidRPr="00A73CE9" w:rsidP="002950E9" w14:paraId="00E1073F" w14:textId="77777777">
            <w:pPr>
              <w:pStyle w:val="ParaNum"/>
              <w:numPr>
                <w:ilvl w:val="0"/>
                <w:numId w:val="0"/>
              </w:numPr>
              <w:spacing w:after="0"/>
              <w:rPr>
                <w:szCs w:val="22"/>
              </w:rPr>
            </w:pPr>
          </w:p>
          <w:p w:rsidR="00657E40" w:rsidRPr="00A73CE9" w:rsidP="001E16A0" w14:paraId="53DFBF19" w14:textId="77777777">
            <w:pPr>
              <w:rPr>
                <w:sz w:val="22"/>
                <w:szCs w:val="22"/>
              </w:rPr>
            </w:pPr>
            <w:r w:rsidRPr="00A73CE9">
              <w:rPr>
                <w:sz w:val="22"/>
                <w:szCs w:val="22"/>
              </w:rPr>
              <w:t xml:space="preserve">In </w:t>
            </w:r>
            <w:r w:rsidRPr="00A73CE9" w:rsidR="0003587C">
              <w:rPr>
                <w:sz w:val="22"/>
                <w:szCs w:val="22"/>
              </w:rPr>
              <w:t>this public notice</w:t>
            </w:r>
            <w:r w:rsidRPr="00A73CE9">
              <w:rPr>
                <w:sz w:val="22"/>
                <w:szCs w:val="22"/>
              </w:rPr>
              <w:t xml:space="preserve">, the Commission seeks input on </w:t>
            </w:r>
            <w:r w:rsidRPr="00A73CE9" w:rsidR="0003587C">
              <w:rPr>
                <w:sz w:val="22"/>
                <w:szCs w:val="22"/>
              </w:rPr>
              <w:t>application</w:t>
            </w:r>
            <w:r w:rsidRPr="00A73CE9" w:rsidR="00E82CF5">
              <w:rPr>
                <w:sz w:val="22"/>
                <w:szCs w:val="22"/>
              </w:rPr>
              <w:t xml:space="preserve"> evaluation metr</w:t>
            </w:r>
            <w:r w:rsidRPr="00A73CE9" w:rsidR="00910ECF">
              <w:rPr>
                <w:sz w:val="22"/>
                <w:szCs w:val="22"/>
              </w:rPr>
              <w:t>ics</w:t>
            </w:r>
            <w:r w:rsidRPr="00A73CE9" w:rsidR="001E16A0">
              <w:rPr>
                <w:sz w:val="22"/>
                <w:szCs w:val="22"/>
              </w:rPr>
              <w:t xml:space="preserve">, </w:t>
            </w:r>
            <w:r w:rsidRPr="00A73CE9" w:rsidR="00910ECF">
              <w:rPr>
                <w:sz w:val="22"/>
                <w:szCs w:val="22"/>
              </w:rPr>
              <w:t xml:space="preserve">how </w:t>
            </w:r>
            <w:r w:rsidRPr="00A73CE9" w:rsidR="00F77C66">
              <w:rPr>
                <w:sz w:val="22"/>
                <w:szCs w:val="22"/>
              </w:rPr>
              <w:t>to address applicat</w:t>
            </w:r>
            <w:r w:rsidRPr="00A73CE9" w:rsidR="0003587C">
              <w:rPr>
                <w:sz w:val="22"/>
                <w:szCs w:val="22"/>
              </w:rPr>
              <w:t>ion</w:t>
            </w:r>
            <w:r w:rsidRPr="00A73CE9" w:rsidR="00F77C66">
              <w:rPr>
                <w:sz w:val="22"/>
                <w:szCs w:val="22"/>
              </w:rPr>
              <w:t>s</w:t>
            </w:r>
            <w:r w:rsidRPr="00A73CE9" w:rsidR="0003587C">
              <w:rPr>
                <w:sz w:val="22"/>
                <w:szCs w:val="22"/>
              </w:rPr>
              <w:t xml:space="preserve"> filed during the initial round </w:t>
            </w:r>
            <w:r w:rsidRPr="00A73CE9" w:rsidR="001D1ABB">
              <w:rPr>
                <w:sz w:val="22"/>
                <w:szCs w:val="22"/>
              </w:rPr>
              <w:t>that did not receive funding</w:t>
            </w:r>
            <w:r w:rsidRPr="00A73CE9" w:rsidR="001E16A0">
              <w:rPr>
                <w:sz w:val="22"/>
                <w:szCs w:val="22"/>
              </w:rPr>
              <w:t xml:space="preserve">, and additional program </w:t>
            </w:r>
            <w:r w:rsidRPr="00A73CE9" w:rsidR="0003587C">
              <w:rPr>
                <w:sz w:val="22"/>
                <w:szCs w:val="22"/>
              </w:rPr>
              <w:t>improvements</w:t>
            </w:r>
            <w:r w:rsidRPr="00A73CE9" w:rsidR="001E16A0">
              <w:rPr>
                <w:sz w:val="22"/>
                <w:szCs w:val="22"/>
              </w:rPr>
              <w:t>.</w:t>
            </w:r>
            <w:r w:rsidR="00A73CE9">
              <w:rPr>
                <w:sz w:val="22"/>
                <w:szCs w:val="22"/>
              </w:rPr>
              <w:t xml:space="preserve"> </w:t>
            </w:r>
            <w:r w:rsidRPr="00A73CE9" w:rsidR="001E16A0">
              <w:rPr>
                <w:sz w:val="22"/>
                <w:szCs w:val="22"/>
              </w:rPr>
              <w:t xml:space="preserve"> This includes such questions as:  </w:t>
            </w:r>
            <w:r w:rsidR="002950E9">
              <w:rPr>
                <w:sz w:val="22"/>
                <w:szCs w:val="22"/>
              </w:rPr>
              <w:t>S</w:t>
            </w:r>
            <w:r w:rsidRPr="00A73CE9" w:rsidR="00021C6F">
              <w:rPr>
                <w:sz w:val="22"/>
                <w:szCs w:val="22"/>
              </w:rPr>
              <w:t>hould we target funding to hardest hit areas</w:t>
            </w:r>
            <w:r w:rsidR="002950E9">
              <w:rPr>
                <w:sz w:val="22"/>
                <w:szCs w:val="22"/>
              </w:rPr>
              <w:t xml:space="preserve"> and h</w:t>
            </w:r>
            <w:r w:rsidRPr="00A73CE9" w:rsidR="00021C6F">
              <w:rPr>
                <w:sz w:val="22"/>
                <w:szCs w:val="22"/>
              </w:rPr>
              <w:t xml:space="preserve">ow should </w:t>
            </w:r>
            <w:r w:rsidR="002950E9">
              <w:rPr>
                <w:sz w:val="22"/>
                <w:szCs w:val="22"/>
              </w:rPr>
              <w:t>the</w:t>
            </w:r>
            <w:r w:rsidRPr="00A73CE9" w:rsidR="00021C6F">
              <w:rPr>
                <w:sz w:val="22"/>
                <w:szCs w:val="22"/>
              </w:rPr>
              <w:t xml:space="preserve"> “hardest hit” areas</w:t>
            </w:r>
            <w:r w:rsidR="002950E9">
              <w:rPr>
                <w:sz w:val="22"/>
                <w:szCs w:val="22"/>
              </w:rPr>
              <w:t xml:space="preserve"> be defined</w:t>
            </w:r>
            <w:r w:rsidRPr="00A73CE9" w:rsidR="00021C6F">
              <w:rPr>
                <w:sz w:val="22"/>
                <w:szCs w:val="22"/>
              </w:rPr>
              <w:t xml:space="preserve">? </w:t>
            </w:r>
            <w:r w:rsidR="00A73CE9">
              <w:rPr>
                <w:sz w:val="22"/>
                <w:szCs w:val="22"/>
              </w:rPr>
              <w:t xml:space="preserve"> </w:t>
            </w:r>
            <w:r w:rsidR="002950E9">
              <w:rPr>
                <w:sz w:val="22"/>
                <w:szCs w:val="22"/>
              </w:rPr>
              <w:t>G</w:t>
            </w:r>
            <w:r w:rsidRPr="00A73CE9" w:rsidR="00910ECF">
              <w:rPr>
                <w:sz w:val="22"/>
                <w:szCs w:val="22"/>
              </w:rPr>
              <w:t>iven the changing landscape of the pandemic in recent months, h</w:t>
            </w:r>
            <w:r w:rsidRPr="00A73CE9" w:rsidR="003D5C74">
              <w:rPr>
                <w:sz w:val="22"/>
                <w:szCs w:val="22"/>
              </w:rPr>
              <w:t xml:space="preserve">ow should </w:t>
            </w:r>
            <w:r w:rsidRPr="00A73CE9" w:rsidR="004174C3">
              <w:rPr>
                <w:sz w:val="22"/>
                <w:szCs w:val="22"/>
              </w:rPr>
              <w:t>previous</w:t>
            </w:r>
            <w:r w:rsidRPr="00A73CE9" w:rsidR="008D34B6">
              <w:rPr>
                <w:sz w:val="22"/>
                <w:szCs w:val="22"/>
              </w:rPr>
              <w:t>,</w:t>
            </w:r>
            <w:r w:rsidRPr="00A73CE9" w:rsidR="004174C3">
              <w:rPr>
                <w:sz w:val="22"/>
                <w:szCs w:val="22"/>
              </w:rPr>
              <w:t xml:space="preserve"> unfunded applications be addressed?</w:t>
            </w:r>
            <w:r w:rsidR="002950E9">
              <w:rPr>
                <w:sz w:val="22"/>
                <w:szCs w:val="22"/>
              </w:rPr>
              <w:t xml:space="preserve">  And are there lessons learned from the initial round of the program that could lead to program improvements?</w:t>
            </w:r>
          </w:p>
          <w:p w:rsidR="004A1121" w:rsidRPr="002950E9" w:rsidP="002950E9" w14:paraId="49B2F94D" w14:textId="77777777">
            <w:pPr>
              <w:rPr>
                <w:sz w:val="22"/>
                <w:szCs w:val="22"/>
              </w:rPr>
            </w:pPr>
          </w:p>
          <w:p w:rsidR="004A1121" w:rsidRPr="00A73CE9" w:rsidP="002E165B" w14:paraId="7212CE65" w14:textId="63430052">
            <w:pPr>
              <w:rPr>
                <w:sz w:val="22"/>
                <w:szCs w:val="22"/>
              </w:rPr>
            </w:pPr>
            <w:r w:rsidRPr="00A73CE9">
              <w:rPr>
                <w:rStyle w:val="normaltextrun"/>
                <w:color w:val="000000"/>
                <w:sz w:val="22"/>
                <w:szCs w:val="22"/>
              </w:rPr>
              <w:t xml:space="preserve">The Public Notice will be published in the Federal Register and comments are due </w:t>
            </w:r>
            <w:r w:rsidR="005404D3">
              <w:rPr>
                <w:rStyle w:val="normaltextrun"/>
                <w:color w:val="000000"/>
                <w:sz w:val="22"/>
                <w:szCs w:val="22"/>
              </w:rPr>
              <w:t>January 1</w:t>
            </w:r>
            <w:r w:rsidR="00E82553">
              <w:rPr>
                <w:rStyle w:val="normaltextrun"/>
                <w:color w:val="000000"/>
                <w:sz w:val="22"/>
                <w:szCs w:val="22"/>
              </w:rPr>
              <w:t>9</w:t>
            </w:r>
            <w:r w:rsidR="005404D3">
              <w:rPr>
                <w:rStyle w:val="normaltextrun"/>
                <w:color w:val="000000"/>
                <w:sz w:val="22"/>
                <w:szCs w:val="22"/>
              </w:rPr>
              <w:t>, 2021</w:t>
            </w:r>
            <w:r w:rsidRPr="00A73CE9">
              <w:rPr>
                <w:rStyle w:val="normaltextrun"/>
                <w:color w:val="000000"/>
                <w:sz w:val="22"/>
                <w:szCs w:val="22"/>
              </w:rPr>
              <w:t xml:space="preserve">.  </w:t>
            </w:r>
            <w:r w:rsidRPr="00DF56C4" w:rsidR="00510628">
              <w:rPr>
                <w:color w:val="263238"/>
                <w:sz w:val="22"/>
                <w:szCs w:val="22"/>
              </w:rPr>
              <w:t>Comments can be filed in WC</w:t>
            </w:r>
            <w:r w:rsidR="00510628">
              <w:rPr>
                <w:color w:val="263238"/>
                <w:sz w:val="22"/>
                <w:szCs w:val="22"/>
              </w:rPr>
              <w:t xml:space="preserve"> </w:t>
            </w:r>
            <w:r w:rsidRPr="00DF56C4" w:rsidR="00510628">
              <w:rPr>
                <w:color w:val="263238"/>
                <w:sz w:val="22"/>
                <w:szCs w:val="22"/>
              </w:rPr>
              <w:t>Docket No.</w:t>
            </w:r>
            <w:r w:rsidR="004538F7">
              <w:rPr>
                <w:color w:val="263238"/>
                <w:sz w:val="22"/>
                <w:szCs w:val="22"/>
              </w:rPr>
              <w:t>20-89</w:t>
            </w:r>
            <w:r w:rsidRPr="00DF56C4" w:rsidR="00510628">
              <w:rPr>
                <w:color w:val="263238"/>
                <w:sz w:val="22"/>
                <w:szCs w:val="22"/>
              </w:rPr>
              <w:t xml:space="preserve"> through the Commission’s electronic filing system, available at </w:t>
            </w:r>
            <w:hyperlink r:id="rId5" w:history="1">
              <w:r w:rsidRPr="00DF56C4" w:rsidR="00D16256">
                <w:rPr>
                  <w:rStyle w:val="Hyperlink"/>
                  <w:sz w:val="22"/>
                  <w:szCs w:val="22"/>
                </w:rPr>
                <w:t>h</w:t>
              </w:r>
              <w:r w:rsidRPr="00D16256" w:rsidR="00D16256">
                <w:rPr>
                  <w:rStyle w:val="Hyperlink"/>
                  <w:sz w:val="22"/>
                  <w:szCs w:val="22"/>
                </w:rPr>
                <w:t>ttps://www.fcc.go/ecfs</w:t>
              </w:r>
            </w:hyperlink>
            <w:r w:rsidRPr="00DF56C4" w:rsidR="00510628">
              <w:rPr>
                <w:color w:val="263238"/>
                <w:sz w:val="22"/>
                <w:szCs w:val="22"/>
              </w:rPr>
              <w:t>.</w:t>
            </w:r>
            <w:r w:rsidR="00510628">
              <w:rPr>
                <w:rFonts w:ascii="Arial" w:hAnsi="Arial" w:cs="Arial"/>
                <w:color w:val="263238"/>
                <w:sz w:val="20"/>
                <w:szCs w:val="20"/>
              </w:rPr>
              <w:t xml:space="preserve">  </w:t>
            </w:r>
            <w:r w:rsidRPr="00DF56C4" w:rsidR="00D16256">
              <w:rPr>
                <w:color w:val="263238"/>
                <w:sz w:val="22"/>
                <w:szCs w:val="22"/>
              </w:rPr>
              <w:t>A</w:t>
            </w:r>
            <w:r w:rsidRPr="005666F7">
              <w:rPr>
                <w:sz w:val="22"/>
                <w:szCs w:val="22"/>
              </w:rPr>
              <w:t>dditiona</w:t>
            </w:r>
            <w:r w:rsidRPr="00A73CE9">
              <w:rPr>
                <w:sz w:val="22"/>
                <w:szCs w:val="22"/>
              </w:rPr>
              <w:t>l information about this program</w:t>
            </w:r>
            <w:r w:rsidRPr="00A73CE9" w:rsidR="001D1ABB">
              <w:rPr>
                <w:sz w:val="22"/>
                <w:szCs w:val="22"/>
              </w:rPr>
              <w:t xml:space="preserve"> as administered during the first round of funding</w:t>
            </w:r>
            <w:r w:rsidRPr="00A73CE9">
              <w:rPr>
                <w:sz w:val="22"/>
                <w:szCs w:val="22"/>
              </w:rPr>
              <w:t>, is available online at</w:t>
            </w:r>
            <w:r w:rsidRPr="00A73CE9" w:rsidR="00A73CE9">
              <w:rPr>
                <w:sz w:val="22"/>
                <w:szCs w:val="22"/>
              </w:rPr>
              <w:t xml:space="preserve">: </w:t>
            </w:r>
            <w:hyperlink r:id="rId6" w:history="1">
              <w:r w:rsidRPr="00A73CE9" w:rsidR="00A73CE9">
                <w:rPr>
                  <w:rStyle w:val="Hyperlink"/>
                  <w:sz w:val="22"/>
                  <w:szCs w:val="22"/>
                </w:rPr>
                <w:t>https://www.fcc.gov/covid-19-telehealth-program</w:t>
              </w:r>
            </w:hyperlink>
            <w:r w:rsidRPr="00A73CE9" w:rsidR="00A73CE9">
              <w:rPr>
                <w:sz w:val="22"/>
                <w:szCs w:val="22"/>
              </w:rPr>
              <w:t>.</w:t>
            </w:r>
          </w:p>
          <w:p w:rsidR="004F0F1F" w:rsidRPr="007475A1" w:rsidP="00850E26" w14:paraId="5684E736" w14:textId="77777777">
            <w:pPr>
              <w:ind w:right="72"/>
              <w:jc w:val="center"/>
              <w:rPr>
                <w:sz w:val="22"/>
                <w:szCs w:val="22"/>
              </w:rPr>
            </w:pPr>
            <w:r w:rsidRPr="007475A1">
              <w:rPr>
                <w:sz w:val="22"/>
                <w:szCs w:val="22"/>
              </w:rPr>
              <w:t>###</w:t>
            </w:r>
          </w:p>
          <w:p w:rsidR="00CC5E08" w:rsidRPr="0080486B" w:rsidP="00850E26" w14:paraId="43A6D97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2F14B59" w14:textId="77777777">
            <w:pPr>
              <w:ind w:right="72"/>
              <w:jc w:val="center"/>
              <w:rPr>
                <w:b/>
                <w:bCs/>
                <w:sz w:val="18"/>
                <w:szCs w:val="18"/>
              </w:rPr>
            </w:pPr>
          </w:p>
          <w:p w:rsidR="002D0BB1" w:rsidP="00850E26" w14:paraId="2DE47A1D"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312D69DA" w14:textId="77777777">
            <w:pPr>
              <w:ind w:right="72"/>
              <w:jc w:val="center"/>
              <w:rPr>
                <w:bCs/>
                <w:i/>
                <w:sz w:val="16"/>
                <w:szCs w:val="16"/>
              </w:rPr>
            </w:pPr>
            <w:r w:rsidRPr="00EF729B">
              <w:rPr>
                <w:bCs/>
                <w:i/>
                <w:sz w:val="16"/>
                <w:szCs w:val="16"/>
              </w:rPr>
              <w:t>constitutes official action.  See MCI v. FCC, 515 F.2d 385 (D.C. Cir. 1974).</w:t>
            </w:r>
          </w:p>
        </w:tc>
      </w:tr>
      <w:tr w14:paraId="6714E9B2" w14:textId="77777777" w:rsidTr="006D5D22">
        <w:tblPrEx>
          <w:tblW w:w="0" w:type="auto"/>
          <w:tblLook w:val="0000"/>
        </w:tblPrEx>
        <w:trPr>
          <w:trHeight w:val="2181"/>
        </w:trPr>
        <w:tc>
          <w:tcPr>
            <w:tcW w:w="8856" w:type="dxa"/>
          </w:tcPr>
          <w:p w:rsidR="001B6D8C" w:rsidP="002A3853" w14:paraId="338DEEF5" w14:textId="77777777">
            <w:pPr>
              <w:rPr>
                <w:b/>
                <w:i/>
                <w:noProof/>
                <w:sz w:val="28"/>
                <w:szCs w:val="28"/>
              </w:rPr>
            </w:pPr>
          </w:p>
        </w:tc>
      </w:tr>
    </w:tbl>
    <w:p w:rsidR="00D24C3D" w:rsidRPr="007528A5" w14:paraId="2856307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547ED4"/>
    <w:multiLevelType w:val="hybridMultilevel"/>
    <w:tmpl w:val="E28EE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hybridMultilevel"/>
    <w:tmpl w:val="24321BF2"/>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713004C0"/>
    <w:multiLevelType w:val="hybridMultilevel"/>
    <w:tmpl w:val="EF3A1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8663D1B"/>
    <w:multiLevelType w:val="hybridMultilevel"/>
    <w:tmpl w:val="D64017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C4"/>
    <w:rsid w:val="0001246C"/>
    <w:rsid w:val="00021C6F"/>
    <w:rsid w:val="0002500C"/>
    <w:rsid w:val="000311FC"/>
    <w:rsid w:val="0003587C"/>
    <w:rsid w:val="00040127"/>
    <w:rsid w:val="00043B0C"/>
    <w:rsid w:val="0005017B"/>
    <w:rsid w:val="00055FA2"/>
    <w:rsid w:val="00065E2D"/>
    <w:rsid w:val="000779A3"/>
    <w:rsid w:val="00081232"/>
    <w:rsid w:val="00091E65"/>
    <w:rsid w:val="000922F2"/>
    <w:rsid w:val="00096D4A"/>
    <w:rsid w:val="000A38EA"/>
    <w:rsid w:val="000A3BBF"/>
    <w:rsid w:val="000B406C"/>
    <w:rsid w:val="000C01D6"/>
    <w:rsid w:val="000C1E47"/>
    <w:rsid w:val="000C26F3"/>
    <w:rsid w:val="000E049E"/>
    <w:rsid w:val="000F0032"/>
    <w:rsid w:val="000F5138"/>
    <w:rsid w:val="0010799B"/>
    <w:rsid w:val="00110114"/>
    <w:rsid w:val="001129B7"/>
    <w:rsid w:val="00114FA1"/>
    <w:rsid w:val="00117DB2"/>
    <w:rsid w:val="00120F95"/>
    <w:rsid w:val="00123ED2"/>
    <w:rsid w:val="00125BE0"/>
    <w:rsid w:val="00134492"/>
    <w:rsid w:val="001351FB"/>
    <w:rsid w:val="00142C13"/>
    <w:rsid w:val="00152776"/>
    <w:rsid w:val="00153222"/>
    <w:rsid w:val="0015529F"/>
    <w:rsid w:val="001577D3"/>
    <w:rsid w:val="001733A6"/>
    <w:rsid w:val="0018312F"/>
    <w:rsid w:val="001865A9"/>
    <w:rsid w:val="00187DB2"/>
    <w:rsid w:val="0019095F"/>
    <w:rsid w:val="001923AE"/>
    <w:rsid w:val="001B20BB"/>
    <w:rsid w:val="001B6912"/>
    <w:rsid w:val="001B6D8C"/>
    <w:rsid w:val="001B7DCC"/>
    <w:rsid w:val="001C4370"/>
    <w:rsid w:val="001D1ABB"/>
    <w:rsid w:val="001D3779"/>
    <w:rsid w:val="001E16A0"/>
    <w:rsid w:val="001F0469"/>
    <w:rsid w:val="001F7C33"/>
    <w:rsid w:val="002009E5"/>
    <w:rsid w:val="002014F7"/>
    <w:rsid w:val="00203A98"/>
    <w:rsid w:val="00206EDD"/>
    <w:rsid w:val="0021247E"/>
    <w:rsid w:val="002146F6"/>
    <w:rsid w:val="00231C32"/>
    <w:rsid w:val="002332C7"/>
    <w:rsid w:val="00240345"/>
    <w:rsid w:val="002421F0"/>
    <w:rsid w:val="00247274"/>
    <w:rsid w:val="002650B9"/>
    <w:rsid w:val="00266966"/>
    <w:rsid w:val="00283AE0"/>
    <w:rsid w:val="00285AF5"/>
    <w:rsid w:val="00285C36"/>
    <w:rsid w:val="00294C0C"/>
    <w:rsid w:val="00294C7C"/>
    <w:rsid w:val="002950E9"/>
    <w:rsid w:val="00297C1A"/>
    <w:rsid w:val="002A0934"/>
    <w:rsid w:val="002A3853"/>
    <w:rsid w:val="002B1013"/>
    <w:rsid w:val="002B3ABD"/>
    <w:rsid w:val="002C2C01"/>
    <w:rsid w:val="002D03E5"/>
    <w:rsid w:val="002D0BB1"/>
    <w:rsid w:val="002E14E0"/>
    <w:rsid w:val="002E165B"/>
    <w:rsid w:val="002E3F1D"/>
    <w:rsid w:val="002F31D0"/>
    <w:rsid w:val="00300359"/>
    <w:rsid w:val="0031214F"/>
    <w:rsid w:val="0031773E"/>
    <w:rsid w:val="00333871"/>
    <w:rsid w:val="00347716"/>
    <w:rsid w:val="00347B6D"/>
    <w:rsid w:val="003506E1"/>
    <w:rsid w:val="00366969"/>
    <w:rsid w:val="00370679"/>
    <w:rsid w:val="003727E3"/>
    <w:rsid w:val="00385A93"/>
    <w:rsid w:val="003910F1"/>
    <w:rsid w:val="0039147C"/>
    <w:rsid w:val="003C10C4"/>
    <w:rsid w:val="003D2B41"/>
    <w:rsid w:val="003D5C74"/>
    <w:rsid w:val="003D770F"/>
    <w:rsid w:val="003E42FC"/>
    <w:rsid w:val="003E5991"/>
    <w:rsid w:val="003F344A"/>
    <w:rsid w:val="00403FF0"/>
    <w:rsid w:val="00406510"/>
    <w:rsid w:val="004174C3"/>
    <w:rsid w:val="0042046D"/>
    <w:rsid w:val="0042116E"/>
    <w:rsid w:val="00423E23"/>
    <w:rsid w:val="00425AEF"/>
    <w:rsid w:val="00426518"/>
    <w:rsid w:val="0042795D"/>
    <w:rsid w:val="00427B06"/>
    <w:rsid w:val="00432BD4"/>
    <w:rsid w:val="00441F59"/>
    <w:rsid w:val="00444E07"/>
    <w:rsid w:val="00444FA9"/>
    <w:rsid w:val="004538F7"/>
    <w:rsid w:val="004571D9"/>
    <w:rsid w:val="00473E9C"/>
    <w:rsid w:val="00480099"/>
    <w:rsid w:val="004941A2"/>
    <w:rsid w:val="00497858"/>
    <w:rsid w:val="004A1121"/>
    <w:rsid w:val="004A729A"/>
    <w:rsid w:val="004B4005"/>
    <w:rsid w:val="004B4FEA"/>
    <w:rsid w:val="004C0ADA"/>
    <w:rsid w:val="004C433E"/>
    <w:rsid w:val="004C4512"/>
    <w:rsid w:val="004C4F36"/>
    <w:rsid w:val="004D0FEF"/>
    <w:rsid w:val="004D3D85"/>
    <w:rsid w:val="004E2BD8"/>
    <w:rsid w:val="004F0F1F"/>
    <w:rsid w:val="004F3BE9"/>
    <w:rsid w:val="005022AA"/>
    <w:rsid w:val="00504845"/>
    <w:rsid w:val="0050757F"/>
    <w:rsid w:val="00510628"/>
    <w:rsid w:val="00516AD2"/>
    <w:rsid w:val="00516E05"/>
    <w:rsid w:val="005404D3"/>
    <w:rsid w:val="00545DAE"/>
    <w:rsid w:val="005532A0"/>
    <w:rsid w:val="005535B5"/>
    <w:rsid w:val="005571B2"/>
    <w:rsid w:val="005666F7"/>
    <w:rsid w:val="005701AC"/>
    <w:rsid w:val="00571B83"/>
    <w:rsid w:val="00575A00"/>
    <w:rsid w:val="00586417"/>
    <w:rsid w:val="0058673C"/>
    <w:rsid w:val="005957E3"/>
    <w:rsid w:val="005A2CA9"/>
    <w:rsid w:val="005A7972"/>
    <w:rsid w:val="005B17E7"/>
    <w:rsid w:val="005B2643"/>
    <w:rsid w:val="005D17FD"/>
    <w:rsid w:val="005E131A"/>
    <w:rsid w:val="005F0D55"/>
    <w:rsid w:val="005F183E"/>
    <w:rsid w:val="00600DDA"/>
    <w:rsid w:val="00603A30"/>
    <w:rsid w:val="00604211"/>
    <w:rsid w:val="00613498"/>
    <w:rsid w:val="00617B94"/>
    <w:rsid w:val="0062023A"/>
    <w:rsid w:val="00620BED"/>
    <w:rsid w:val="0062114A"/>
    <w:rsid w:val="00627BFD"/>
    <w:rsid w:val="006415B4"/>
    <w:rsid w:val="00644E3D"/>
    <w:rsid w:val="00651B9E"/>
    <w:rsid w:val="00652019"/>
    <w:rsid w:val="00657E40"/>
    <w:rsid w:val="00657EC9"/>
    <w:rsid w:val="00665633"/>
    <w:rsid w:val="00671419"/>
    <w:rsid w:val="00673C61"/>
    <w:rsid w:val="00674C86"/>
    <w:rsid w:val="0068015E"/>
    <w:rsid w:val="006861AB"/>
    <w:rsid w:val="00686B89"/>
    <w:rsid w:val="0069420F"/>
    <w:rsid w:val="006A2FC5"/>
    <w:rsid w:val="006A7D75"/>
    <w:rsid w:val="006B0A70"/>
    <w:rsid w:val="006B303B"/>
    <w:rsid w:val="006B606A"/>
    <w:rsid w:val="006C33AF"/>
    <w:rsid w:val="006D16EF"/>
    <w:rsid w:val="006D5D22"/>
    <w:rsid w:val="006E0324"/>
    <w:rsid w:val="006E4A76"/>
    <w:rsid w:val="006F1DBD"/>
    <w:rsid w:val="00700556"/>
    <w:rsid w:val="0070589A"/>
    <w:rsid w:val="007167DD"/>
    <w:rsid w:val="0072478B"/>
    <w:rsid w:val="00724E67"/>
    <w:rsid w:val="0073414D"/>
    <w:rsid w:val="007475A1"/>
    <w:rsid w:val="0075235E"/>
    <w:rsid w:val="007528A5"/>
    <w:rsid w:val="00760731"/>
    <w:rsid w:val="00760D73"/>
    <w:rsid w:val="007732CC"/>
    <w:rsid w:val="00774079"/>
    <w:rsid w:val="0077752B"/>
    <w:rsid w:val="00793D6F"/>
    <w:rsid w:val="00794090"/>
    <w:rsid w:val="007A44F8"/>
    <w:rsid w:val="007D21BF"/>
    <w:rsid w:val="007F3C12"/>
    <w:rsid w:val="007F5205"/>
    <w:rsid w:val="0080486B"/>
    <w:rsid w:val="00816E0A"/>
    <w:rsid w:val="008215E7"/>
    <w:rsid w:val="00830FC6"/>
    <w:rsid w:val="00850E26"/>
    <w:rsid w:val="00865EAA"/>
    <w:rsid w:val="00866F06"/>
    <w:rsid w:val="008728F5"/>
    <w:rsid w:val="008743C5"/>
    <w:rsid w:val="00877C51"/>
    <w:rsid w:val="008824C2"/>
    <w:rsid w:val="008960E4"/>
    <w:rsid w:val="008A3940"/>
    <w:rsid w:val="008B13C9"/>
    <w:rsid w:val="008B7347"/>
    <w:rsid w:val="008C248C"/>
    <w:rsid w:val="008C5432"/>
    <w:rsid w:val="008C7BF1"/>
    <w:rsid w:val="008D00D6"/>
    <w:rsid w:val="008D34B6"/>
    <w:rsid w:val="008D4D00"/>
    <w:rsid w:val="008D4E5E"/>
    <w:rsid w:val="008D7ABD"/>
    <w:rsid w:val="008E55A2"/>
    <w:rsid w:val="008E65F3"/>
    <w:rsid w:val="008F1609"/>
    <w:rsid w:val="008F78D8"/>
    <w:rsid w:val="00910ECF"/>
    <w:rsid w:val="0093373C"/>
    <w:rsid w:val="009520E6"/>
    <w:rsid w:val="00961620"/>
    <w:rsid w:val="009734B6"/>
    <w:rsid w:val="0098096F"/>
    <w:rsid w:val="0098437A"/>
    <w:rsid w:val="00986C92"/>
    <w:rsid w:val="00993C47"/>
    <w:rsid w:val="009972BC"/>
    <w:rsid w:val="009B4B16"/>
    <w:rsid w:val="009D448D"/>
    <w:rsid w:val="009E2465"/>
    <w:rsid w:val="009E54A1"/>
    <w:rsid w:val="009F4E25"/>
    <w:rsid w:val="009F5B1F"/>
    <w:rsid w:val="00A02E79"/>
    <w:rsid w:val="00A225A9"/>
    <w:rsid w:val="00A3308E"/>
    <w:rsid w:val="00A35DFD"/>
    <w:rsid w:val="00A702DF"/>
    <w:rsid w:val="00A73CE9"/>
    <w:rsid w:val="00A775A3"/>
    <w:rsid w:val="00A81700"/>
    <w:rsid w:val="00A81B5B"/>
    <w:rsid w:val="00A82FAD"/>
    <w:rsid w:val="00A9673A"/>
    <w:rsid w:val="00A96EF2"/>
    <w:rsid w:val="00AA4D76"/>
    <w:rsid w:val="00AA5C35"/>
    <w:rsid w:val="00AA5ED9"/>
    <w:rsid w:val="00AC0A38"/>
    <w:rsid w:val="00AC4E0E"/>
    <w:rsid w:val="00AC517B"/>
    <w:rsid w:val="00AD0D19"/>
    <w:rsid w:val="00AD4184"/>
    <w:rsid w:val="00AF051B"/>
    <w:rsid w:val="00B01B34"/>
    <w:rsid w:val="00B037A2"/>
    <w:rsid w:val="00B04263"/>
    <w:rsid w:val="00B137A4"/>
    <w:rsid w:val="00B165A0"/>
    <w:rsid w:val="00B23FF9"/>
    <w:rsid w:val="00B31870"/>
    <w:rsid w:val="00B320B8"/>
    <w:rsid w:val="00B35EE2"/>
    <w:rsid w:val="00B36DEF"/>
    <w:rsid w:val="00B57131"/>
    <w:rsid w:val="00B62F2C"/>
    <w:rsid w:val="00B65D9C"/>
    <w:rsid w:val="00B727C9"/>
    <w:rsid w:val="00B735C8"/>
    <w:rsid w:val="00B76A63"/>
    <w:rsid w:val="00B85F9F"/>
    <w:rsid w:val="00BA6350"/>
    <w:rsid w:val="00BB4E29"/>
    <w:rsid w:val="00BB74C9"/>
    <w:rsid w:val="00BC3AB6"/>
    <w:rsid w:val="00BD19E8"/>
    <w:rsid w:val="00BD4273"/>
    <w:rsid w:val="00C124E5"/>
    <w:rsid w:val="00C31ED8"/>
    <w:rsid w:val="00C432E4"/>
    <w:rsid w:val="00C44E07"/>
    <w:rsid w:val="00C70C26"/>
    <w:rsid w:val="00C72001"/>
    <w:rsid w:val="00C772B7"/>
    <w:rsid w:val="00C77A3B"/>
    <w:rsid w:val="00C80347"/>
    <w:rsid w:val="00CB24D2"/>
    <w:rsid w:val="00CB7C1A"/>
    <w:rsid w:val="00CC3BB1"/>
    <w:rsid w:val="00CC5E08"/>
    <w:rsid w:val="00CE14FD"/>
    <w:rsid w:val="00CF6860"/>
    <w:rsid w:val="00D02AC6"/>
    <w:rsid w:val="00D03F0C"/>
    <w:rsid w:val="00D04312"/>
    <w:rsid w:val="00D134D4"/>
    <w:rsid w:val="00D15ADA"/>
    <w:rsid w:val="00D16256"/>
    <w:rsid w:val="00D16A7F"/>
    <w:rsid w:val="00D16AD2"/>
    <w:rsid w:val="00D22596"/>
    <w:rsid w:val="00D22691"/>
    <w:rsid w:val="00D24C3D"/>
    <w:rsid w:val="00D35987"/>
    <w:rsid w:val="00D46CB1"/>
    <w:rsid w:val="00D53485"/>
    <w:rsid w:val="00D723F0"/>
    <w:rsid w:val="00D8133F"/>
    <w:rsid w:val="00D84C49"/>
    <w:rsid w:val="00D861EE"/>
    <w:rsid w:val="00D95B05"/>
    <w:rsid w:val="00D97E2D"/>
    <w:rsid w:val="00DA103D"/>
    <w:rsid w:val="00DA33E4"/>
    <w:rsid w:val="00DA45D3"/>
    <w:rsid w:val="00DA4772"/>
    <w:rsid w:val="00DA7B44"/>
    <w:rsid w:val="00DB261E"/>
    <w:rsid w:val="00DB2667"/>
    <w:rsid w:val="00DB3995"/>
    <w:rsid w:val="00DB3D60"/>
    <w:rsid w:val="00DB67B7"/>
    <w:rsid w:val="00DC15A9"/>
    <w:rsid w:val="00DC40AA"/>
    <w:rsid w:val="00DC6493"/>
    <w:rsid w:val="00DD1750"/>
    <w:rsid w:val="00DF56C4"/>
    <w:rsid w:val="00E349AA"/>
    <w:rsid w:val="00E41390"/>
    <w:rsid w:val="00E41CA0"/>
    <w:rsid w:val="00E4366B"/>
    <w:rsid w:val="00E47510"/>
    <w:rsid w:val="00E50A4A"/>
    <w:rsid w:val="00E50CED"/>
    <w:rsid w:val="00E51A6F"/>
    <w:rsid w:val="00E5771E"/>
    <w:rsid w:val="00E606DE"/>
    <w:rsid w:val="00E644FE"/>
    <w:rsid w:val="00E72733"/>
    <w:rsid w:val="00E742FA"/>
    <w:rsid w:val="00E75DE6"/>
    <w:rsid w:val="00E76816"/>
    <w:rsid w:val="00E82553"/>
    <w:rsid w:val="00E82CF5"/>
    <w:rsid w:val="00E82F28"/>
    <w:rsid w:val="00E83D11"/>
    <w:rsid w:val="00E83DBF"/>
    <w:rsid w:val="00E87C13"/>
    <w:rsid w:val="00E91BC3"/>
    <w:rsid w:val="00E94CD9"/>
    <w:rsid w:val="00EA1A76"/>
    <w:rsid w:val="00EA290B"/>
    <w:rsid w:val="00EC7C00"/>
    <w:rsid w:val="00ED4968"/>
    <w:rsid w:val="00EE0E90"/>
    <w:rsid w:val="00EF1C5C"/>
    <w:rsid w:val="00EF3BCA"/>
    <w:rsid w:val="00EF553B"/>
    <w:rsid w:val="00EF729B"/>
    <w:rsid w:val="00F01B0D"/>
    <w:rsid w:val="00F1238F"/>
    <w:rsid w:val="00F16485"/>
    <w:rsid w:val="00F228ED"/>
    <w:rsid w:val="00F229EF"/>
    <w:rsid w:val="00F26E31"/>
    <w:rsid w:val="00F27C6C"/>
    <w:rsid w:val="00F34A8D"/>
    <w:rsid w:val="00F45670"/>
    <w:rsid w:val="00F50D25"/>
    <w:rsid w:val="00F535D8"/>
    <w:rsid w:val="00F61155"/>
    <w:rsid w:val="00F61FA0"/>
    <w:rsid w:val="00F708E3"/>
    <w:rsid w:val="00F76561"/>
    <w:rsid w:val="00F77C66"/>
    <w:rsid w:val="00F8452A"/>
    <w:rsid w:val="00F84736"/>
    <w:rsid w:val="00F87E3A"/>
    <w:rsid w:val="00F90EEB"/>
    <w:rsid w:val="00F948B9"/>
    <w:rsid w:val="00FB3B59"/>
    <w:rsid w:val="00FC6C29"/>
    <w:rsid w:val="00FC6D53"/>
    <w:rsid w:val="00FD3F4B"/>
    <w:rsid w:val="00FD58E0"/>
    <w:rsid w:val="00FD71AE"/>
    <w:rsid w:val="00FE0198"/>
    <w:rsid w:val="00FE3A7C"/>
    <w:rsid w:val="00FF1C0B"/>
    <w:rsid w:val="00FF232D"/>
    <w:rsid w:val="00FF3573"/>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FB6FD97-F792-4FCA-AA79-DB393E92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autoRedefine/>
    <w:rsid w:val="00120F95"/>
    <w:pPr>
      <w:widowControl w:val="0"/>
      <w:numPr>
        <w:numId w:val="2"/>
      </w:numPr>
      <w:tabs>
        <w:tab w:val="clear" w:pos="1080"/>
        <w:tab w:val="left" w:pos="1440"/>
      </w:tabs>
      <w:spacing w:after="120"/>
    </w:pPr>
    <w:rPr>
      <w:snapToGrid w:val="0"/>
      <w:kern w:val="28"/>
      <w:sz w:val="22"/>
      <w:szCs w:val="20"/>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120F95"/>
    <w:pPr>
      <w:spacing w:after="120"/>
    </w:p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basedOn w:val="DefaultParagraphFont"/>
    <w:link w:val="FootnoteText"/>
    <w:rsid w:val="00120F95"/>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20F95"/>
    <w:rPr>
      <w:rFonts w:ascii="Times New Roman" w:hAnsi="Times New Roman"/>
      <w:dstrike w:val="0"/>
      <w:color w:val="auto"/>
      <w:sz w:val="22"/>
      <w:vertAlign w:val="superscript"/>
    </w:rPr>
  </w:style>
  <w:style w:type="character" w:customStyle="1" w:styleId="normaltextrun">
    <w:name w:val="normaltextrun"/>
    <w:rsid w:val="00120F95"/>
  </w:style>
  <w:style w:type="paragraph" w:styleId="ListParagraph">
    <w:name w:val="List Paragraph"/>
    <w:basedOn w:val="Normal"/>
    <w:uiPriority w:val="34"/>
    <w:qFormat/>
    <w:rsid w:val="005532A0"/>
    <w:pPr>
      <w:ind w:left="720"/>
      <w:contextualSpacing/>
    </w:pPr>
  </w:style>
  <w:style w:type="character" w:styleId="CommentReference">
    <w:name w:val="annotation reference"/>
    <w:basedOn w:val="DefaultParagraphFont"/>
    <w:semiHidden/>
    <w:unhideWhenUsed/>
    <w:rsid w:val="00DB3D60"/>
    <w:rPr>
      <w:sz w:val="16"/>
      <w:szCs w:val="16"/>
    </w:rPr>
  </w:style>
  <w:style w:type="paragraph" w:styleId="CommentText">
    <w:name w:val="annotation text"/>
    <w:basedOn w:val="Normal"/>
    <w:link w:val="CommentTextChar"/>
    <w:semiHidden/>
    <w:unhideWhenUsed/>
    <w:rsid w:val="00DB3D60"/>
    <w:rPr>
      <w:sz w:val="20"/>
      <w:szCs w:val="20"/>
    </w:rPr>
  </w:style>
  <w:style w:type="character" w:customStyle="1" w:styleId="CommentTextChar">
    <w:name w:val="Comment Text Char"/>
    <w:basedOn w:val="DefaultParagraphFont"/>
    <w:link w:val="CommentText"/>
    <w:semiHidden/>
    <w:rsid w:val="00DB3D60"/>
  </w:style>
  <w:style w:type="paragraph" w:styleId="CommentSubject">
    <w:name w:val="annotation subject"/>
    <w:basedOn w:val="CommentText"/>
    <w:next w:val="CommentText"/>
    <w:link w:val="CommentSubjectChar"/>
    <w:semiHidden/>
    <w:unhideWhenUsed/>
    <w:rsid w:val="00DB3D60"/>
    <w:rPr>
      <w:b/>
      <w:bCs/>
    </w:rPr>
  </w:style>
  <w:style w:type="character" w:customStyle="1" w:styleId="CommentSubjectChar">
    <w:name w:val="Comment Subject Char"/>
    <w:basedOn w:val="CommentTextChar"/>
    <w:link w:val="CommentSubject"/>
    <w:semiHidden/>
    <w:rsid w:val="00DB3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ecfs" TargetMode="External" /><Relationship Id="rId6" Type="http://schemas.openxmlformats.org/officeDocument/2006/relationships/hyperlink" Target="https://www.fcc.gov/covid-19-telehealth-progra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