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4756F" w:rsidRPr="004471FC" w:rsidP="000F201B" w14:paraId="77ECA9C3" w14:textId="77777777">
      <w:pPr>
        <w:pStyle w:val="Default"/>
        <w:rPr>
          <w:sz w:val="22"/>
          <w:szCs w:val="22"/>
        </w:rPr>
      </w:pPr>
      <w:bookmarkStart w:id="0" w:name="_GoBack"/>
      <w:bookmarkEnd w:id="0"/>
      <w:r w:rsidRPr="004471FC">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4471FC" w:rsidP="000F201B" w14:paraId="4D399EB7" w14:textId="77777777">
      <w:pPr>
        <w:pStyle w:val="Default"/>
        <w:rPr>
          <w:sz w:val="22"/>
          <w:szCs w:val="22"/>
        </w:rPr>
      </w:pPr>
    </w:p>
    <w:p w:rsidR="002C68E3" w:rsidRPr="004471FC" w:rsidP="000F201B" w14:paraId="368ABC81" w14:textId="77777777">
      <w:pPr>
        <w:rPr>
          <w:sz w:val="22"/>
          <w:szCs w:val="22"/>
        </w:rPr>
      </w:pPr>
      <w:r w:rsidRPr="004471FC">
        <w:rPr>
          <w:b/>
          <w:sz w:val="22"/>
          <w:szCs w:val="22"/>
        </w:rPr>
        <w:t>Media Contact:</w:t>
      </w:r>
    </w:p>
    <w:p w:rsidR="002C68E3" w:rsidRPr="004471FC" w:rsidP="000F201B" w14:paraId="036E7B88" w14:textId="77777777">
      <w:pPr>
        <w:rPr>
          <w:sz w:val="22"/>
          <w:szCs w:val="22"/>
        </w:rPr>
      </w:pPr>
      <w:r>
        <w:rPr>
          <w:sz w:val="22"/>
          <w:szCs w:val="22"/>
        </w:rPr>
        <w:t>Benjamin Arden</w:t>
      </w:r>
      <w:r w:rsidRPr="004471FC" w:rsidR="00E252D6">
        <w:rPr>
          <w:sz w:val="22"/>
          <w:szCs w:val="22"/>
        </w:rPr>
        <w:t>, (202) 418-</w:t>
      </w:r>
      <w:r>
        <w:rPr>
          <w:sz w:val="22"/>
          <w:szCs w:val="22"/>
        </w:rPr>
        <w:t>0288</w:t>
      </w:r>
    </w:p>
    <w:p w:rsidR="002C68E3" w:rsidRPr="004471FC" w:rsidP="000F201B" w14:paraId="4085BBA4" w14:textId="77777777">
      <w:pPr>
        <w:rPr>
          <w:sz w:val="22"/>
          <w:szCs w:val="22"/>
        </w:rPr>
      </w:pPr>
      <w:r>
        <w:rPr>
          <w:sz w:val="22"/>
          <w:szCs w:val="22"/>
        </w:rPr>
        <w:t>benjamin.arden</w:t>
      </w:r>
      <w:r w:rsidRPr="004471FC" w:rsidR="00E252D6">
        <w:rPr>
          <w:sz w:val="22"/>
          <w:szCs w:val="22"/>
        </w:rPr>
        <w:t>@fcc.gov</w:t>
      </w:r>
    </w:p>
    <w:p w:rsidR="002C68E3" w:rsidRPr="004471FC" w:rsidP="000F201B" w14:paraId="657C54FF" w14:textId="77777777">
      <w:pPr>
        <w:rPr>
          <w:b/>
          <w:sz w:val="22"/>
          <w:szCs w:val="22"/>
        </w:rPr>
      </w:pPr>
      <w:r w:rsidRPr="004471FC">
        <w:rPr>
          <w:b/>
          <w:sz w:val="22"/>
          <w:szCs w:val="22"/>
        </w:rPr>
        <w:t xml:space="preserve"> </w:t>
      </w:r>
    </w:p>
    <w:p w:rsidR="0034756F" w:rsidRPr="004471FC" w:rsidP="000F201B" w14:paraId="6DD5B358" w14:textId="77777777">
      <w:pPr>
        <w:rPr>
          <w:sz w:val="22"/>
          <w:szCs w:val="22"/>
        </w:rPr>
      </w:pPr>
      <w:r w:rsidRPr="004471FC">
        <w:rPr>
          <w:b/>
          <w:sz w:val="22"/>
          <w:szCs w:val="22"/>
        </w:rPr>
        <w:t>For Immediate Release</w:t>
      </w:r>
    </w:p>
    <w:p w:rsidR="002C68E3" w:rsidRPr="004471FC" w:rsidP="000F201B" w14:paraId="3A4E28B6" w14:textId="77777777">
      <w:pPr>
        <w:jc w:val="center"/>
        <w:rPr>
          <w:b/>
          <w:sz w:val="26"/>
          <w:szCs w:val="16"/>
        </w:rPr>
      </w:pPr>
    </w:p>
    <w:p w:rsidR="009E368D" w:rsidP="00F63C6A" w14:paraId="637C9DC4" w14:textId="77777777">
      <w:pPr>
        <w:spacing w:after="120"/>
        <w:jc w:val="center"/>
        <w:rPr>
          <w:b/>
          <w:sz w:val="26"/>
          <w:szCs w:val="26"/>
        </w:rPr>
      </w:pPr>
      <w:r>
        <w:rPr>
          <w:b/>
          <w:sz w:val="26"/>
          <w:szCs w:val="26"/>
        </w:rPr>
        <w:t xml:space="preserve">Carr </w:t>
      </w:r>
      <w:r w:rsidR="004D44BC">
        <w:rPr>
          <w:b/>
          <w:sz w:val="26"/>
          <w:szCs w:val="26"/>
        </w:rPr>
        <w:t xml:space="preserve">Statement on Closing of </w:t>
      </w:r>
      <w:r>
        <w:rPr>
          <w:b/>
          <w:sz w:val="26"/>
          <w:szCs w:val="26"/>
        </w:rPr>
        <w:t xml:space="preserve">First Phase of </w:t>
      </w:r>
      <w:r w:rsidR="004D44BC">
        <w:rPr>
          <w:b/>
          <w:sz w:val="26"/>
          <w:szCs w:val="26"/>
        </w:rPr>
        <w:t>C-Band Auction</w:t>
      </w:r>
    </w:p>
    <w:p w:rsidR="002C68E3" w:rsidP="00703A30" w14:paraId="3EBD4544" w14:textId="77777777">
      <w:pPr>
        <w:rPr>
          <w:sz w:val="22"/>
          <w:szCs w:val="22"/>
        </w:rPr>
      </w:pPr>
    </w:p>
    <w:p w:rsidR="00830CFD" w:rsidRPr="00EE0CAB" w:rsidP="00D7170B" w14:paraId="7E170C1A" w14:textId="4E447875">
      <w:pPr>
        <w:rPr>
          <w:sz w:val="22"/>
          <w:szCs w:val="22"/>
        </w:rPr>
      </w:pPr>
      <w:r>
        <w:rPr>
          <w:sz w:val="22"/>
          <w:szCs w:val="22"/>
        </w:rPr>
        <w:t>WASHINGTON,</w:t>
      </w:r>
      <w:r w:rsidR="005126FE">
        <w:rPr>
          <w:sz w:val="22"/>
          <w:szCs w:val="22"/>
        </w:rPr>
        <w:t xml:space="preserve"> DC,</w:t>
      </w:r>
      <w:r>
        <w:rPr>
          <w:sz w:val="22"/>
          <w:szCs w:val="22"/>
        </w:rPr>
        <w:t xml:space="preserve"> </w:t>
      </w:r>
      <w:r w:rsidR="005126FE">
        <w:rPr>
          <w:sz w:val="22"/>
          <w:szCs w:val="22"/>
        </w:rPr>
        <w:t>January</w:t>
      </w:r>
      <w:r w:rsidRPr="005126FE" w:rsidR="00927BBC">
        <w:rPr>
          <w:sz w:val="22"/>
          <w:szCs w:val="22"/>
        </w:rPr>
        <w:t xml:space="preserve"> </w:t>
      </w:r>
      <w:r w:rsidR="004D44BC">
        <w:rPr>
          <w:sz w:val="22"/>
          <w:szCs w:val="22"/>
        </w:rPr>
        <w:t>15</w:t>
      </w:r>
      <w:r w:rsidRPr="005126FE">
        <w:rPr>
          <w:sz w:val="22"/>
          <w:szCs w:val="22"/>
        </w:rPr>
        <w:t>, 202</w:t>
      </w:r>
      <w:r w:rsidR="005126FE">
        <w:rPr>
          <w:sz w:val="22"/>
          <w:szCs w:val="22"/>
        </w:rPr>
        <w:t>1</w:t>
      </w:r>
      <w:r>
        <w:rPr>
          <w:sz w:val="22"/>
          <w:szCs w:val="22"/>
        </w:rPr>
        <w:t>—</w:t>
      </w:r>
      <w:r w:rsidR="004D44BC">
        <w:rPr>
          <w:sz w:val="22"/>
          <w:szCs w:val="22"/>
        </w:rPr>
        <w:t>Today, the FCC announced that bidding had concluded in the clock phase of the C-</w:t>
      </w:r>
      <w:r w:rsidR="008C22F6">
        <w:rPr>
          <w:sz w:val="22"/>
          <w:szCs w:val="22"/>
        </w:rPr>
        <w:t>B</w:t>
      </w:r>
      <w:r w:rsidR="004D44BC">
        <w:rPr>
          <w:sz w:val="22"/>
          <w:szCs w:val="22"/>
        </w:rPr>
        <w:t>and auction (Auction 107).  The auction produced gross proceeds in excess of $80.9 billion for licenses comprising 280 MHz of spectrum in the 3.7-3.98 GHz band.</w:t>
      </w:r>
      <w:r w:rsidRPr="00830CFD" w:rsidR="004D44BC">
        <w:rPr>
          <w:sz w:val="22"/>
          <w:szCs w:val="22"/>
        </w:rPr>
        <w:t xml:space="preserve"> </w:t>
      </w:r>
      <w:r w:rsidR="004D44BC">
        <w:rPr>
          <w:sz w:val="22"/>
          <w:szCs w:val="22"/>
        </w:rPr>
        <w:t xml:space="preserve"> </w:t>
      </w:r>
      <w:r w:rsidRPr="00830CFD">
        <w:rPr>
          <w:sz w:val="22"/>
          <w:szCs w:val="22"/>
        </w:rPr>
        <w:t xml:space="preserve">FCC Commissioner Brendan Carr </w:t>
      </w:r>
      <w:r w:rsidR="000F19AB">
        <w:rPr>
          <w:sz w:val="22"/>
          <w:szCs w:val="22"/>
        </w:rPr>
        <w:t>issued</w:t>
      </w:r>
      <w:r w:rsidRPr="00830CFD">
        <w:rPr>
          <w:sz w:val="22"/>
          <w:szCs w:val="22"/>
        </w:rPr>
        <w:t xml:space="preserve"> the following statement</w:t>
      </w:r>
      <w:r w:rsidR="004D44BC">
        <w:rPr>
          <w:sz w:val="22"/>
          <w:szCs w:val="22"/>
        </w:rPr>
        <w:t>:</w:t>
      </w:r>
    </w:p>
    <w:p w:rsidR="00EE0CAB" w:rsidRPr="00EE0CAB" w:rsidP="00D7170B" w14:paraId="55384FCF" w14:textId="77777777">
      <w:pPr>
        <w:rPr>
          <w:sz w:val="22"/>
          <w:szCs w:val="22"/>
        </w:rPr>
      </w:pPr>
    </w:p>
    <w:p w:rsidR="009E368D" w:rsidRPr="004D44BC" w:rsidP="004D325E" w14:paraId="6C5A9688" w14:textId="22982ABC">
      <w:pPr>
        <w:rPr>
          <w:sz w:val="22"/>
          <w:szCs w:val="22"/>
        </w:rPr>
      </w:pPr>
      <w:r w:rsidRPr="00EE0CAB">
        <w:rPr>
          <w:sz w:val="22"/>
          <w:szCs w:val="22"/>
        </w:rPr>
        <w:t>“</w:t>
      </w:r>
      <w:r w:rsidRPr="004D44BC" w:rsidR="004D44BC">
        <w:rPr>
          <w:sz w:val="22"/>
          <w:szCs w:val="22"/>
        </w:rPr>
        <w:t>Over the past few years, the FCC has made the tough calls needed to secure U.S. leadership in 5G.  Chairman Pai deserves credit for freeing up the airwaves needed to power high-speed Internet services.  The close of the C-Band auction today further ensures that the strongest 5G platform in the world will be built here in the U.S.</w:t>
      </w:r>
      <w:r w:rsidR="005A6622">
        <w:rPr>
          <w:sz w:val="22"/>
          <w:szCs w:val="22"/>
        </w:rPr>
        <w:t>,</w:t>
      </w:r>
      <w:r w:rsidR="00844A58">
        <w:rPr>
          <w:sz w:val="22"/>
          <w:szCs w:val="22"/>
        </w:rPr>
        <w:t xml:space="preserve"> </w:t>
      </w:r>
      <w:r w:rsidR="005A6622">
        <w:rPr>
          <w:sz w:val="22"/>
          <w:szCs w:val="22"/>
        </w:rPr>
        <w:t>a</w:t>
      </w:r>
      <w:r w:rsidR="00693454">
        <w:rPr>
          <w:sz w:val="22"/>
          <w:szCs w:val="22"/>
        </w:rPr>
        <w:t>nd the results make clear that</w:t>
      </w:r>
      <w:r w:rsidR="00314F81">
        <w:rPr>
          <w:sz w:val="22"/>
          <w:szCs w:val="22"/>
        </w:rPr>
        <w:t xml:space="preserve"> we</w:t>
      </w:r>
      <w:r w:rsidR="00693454">
        <w:rPr>
          <w:sz w:val="22"/>
          <w:szCs w:val="22"/>
        </w:rPr>
        <w:t xml:space="preserve"> made the right decision to move forward.</w:t>
      </w:r>
      <w:r w:rsidR="004D325E">
        <w:rPr>
          <w:iCs/>
          <w:sz w:val="22"/>
          <w:szCs w:val="22"/>
        </w:rPr>
        <w:t>”</w:t>
      </w:r>
    </w:p>
    <w:p w:rsidR="00B870BF" w:rsidP="000F201B" w14:paraId="6A4DD38B" w14:textId="77777777">
      <w:pPr>
        <w:jc w:val="center"/>
        <w:rPr>
          <w:sz w:val="22"/>
          <w:szCs w:val="22"/>
        </w:rPr>
      </w:pPr>
    </w:p>
    <w:p w:rsidR="00A21F9B" w:rsidRPr="004471FC" w:rsidP="000F201B" w14:paraId="46B96A51" w14:textId="77777777">
      <w:pPr>
        <w:jc w:val="center"/>
        <w:rPr>
          <w:sz w:val="22"/>
          <w:szCs w:val="22"/>
        </w:rPr>
      </w:pPr>
      <w:r>
        <w:rPr>
          <w:sz w:val="22"/>
          <w:szCs w:val="22"/>
        </w:rPr>
        <w:t>###</w:t>
      </w:r>
    </w:p>
    <w:p w:rsidR="002C68E3" w:rsidRPr="004471FC" w:rsidP="000F201B" w14:paraId="523071B4" w14:textId="77777777">
      <w:pPr>
        <w:jc w:val="center"/>
        <w:rPr>
          <w:b/>
          <w:sz w:val="22"/>
          <w:szCs w:val="22"/>
        </w:rPr>
      </w:pPr>
    </w:p>
    <w:p w:rsidR="002C68E3" w:rsidRPr="004471FC" w14:paraId="2786DCC9" w14:textId="77777777">
      <w:pPr>
        <w:jc w:val="center"/>
        <w:rPr>
          <w:b/>
          <w:sz w:val="22"/>
          <w:szCs w:val="22"/>
        </w:rPr>
      </w:pPr>
      <w:r w:rsidRPr="004471FC">
        <w:rPr>
          <w:b/>
          <w:sz w:val="22"/>
          <w:szCs w:val="22"/>
        </w:rPr>
        <w:t>Office of Commissioner Brendan Carr: (202) 418-2200</w:t>
      </w:r>
    </w:p>
    <w:p w:rsidR="00D641D3" w:rsidP="00E03B84" w14:paraId="7BD0CF0D" w14:textId="77777777">
      <w:pPr>
        <w:jc w:val="center"/>
        <w:rPr>
          <w:b/>
          <w:sz w:val="22"/>
          <w:szCs w:val="22"/>
        </w:rPr>
      </w:pPr>
      <w:r w:rsidRPr="004471FC">
        <w:rPr>
          <w:b/>
          <w:sz w:val="22"/>
          <w:szCs w:val="22"/>
        </w:rPr>
        <w:t>www.fcc.gov/about/leadership/brendan-carr</w:t>
      </w:r>
    </w:p>
    <w:p w:rsidR="004D44BC" w:rsidP="004D44BC" w14:paraId="14A4233B" w14:textId="77777777">
      <w:pPr>
        <w:rPr>
          <w:b/>
          <w:sz w:val="22"/>
          <w:szCs w:val="22"/>
        </w:rPr>
      </w:pPr>
    </w:p>
    <w:p w:rsidR="004D44BC" w:rsidRPr="00E03B84" w:rsidP="004D44BC" w14:paraId="77E84B7F" w14:textId="77777777">
      <w:pPr>
        <w:rPr>
          <w:b/>
          <w:sz w:val="22"/>
          <w:szCs w:val="22"/>
        </w:rPr>
      </w:pPr>
    </w:p>
    <w:sectPr w:rsidSect="00B5371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5796D"/>
    <w:rsid w:val="0006003F"/>
    <w:rsid w:val="0008248C"/>
    <w:rsid w:val="00082BE8"/>
    <w:rsid w:val="000A1FC0"/>
    <w:rsid w:val="000C6B5A"/>
    <w:rsid w:val="000F19AB"/>
    <w:rsid w:val="000F201B"/>
    <w:rsid w:val="0011560D"/>
    <w:rsid w:val="00130783"/>
    <w:rsid w:val="001404A0"/>
    <w:rsid w:val="00154038"/>
    <w:rsid w:val="00186A0C"/>
    <w:rsid w:val="0019425E"/>
    <w:rsid w:val="001C3228"/>
    <w:rsid w:val="001D4A75"/>
    <w:rsid w:val="001F7A49"/>
    <w:rsid w:val="00231E6B"/>
    <w:rsid w:val="0023249B"/>
    <w:rsid w:val="002A1527"/>
    <w:rsid w:val="002C68E3"/>
    <w:rsid w:val="002D0145"/>
    <w:rsid w:val="003136AC"/>
    <w:rsid w:val="00314F81"/>
    <w:rsid w:val="0034724F"/>
    <w:rsid w:val="0034756F"/>
    <w:rsid w:val="00352EFE"/>
    <w:rsid w:val="003571A7"/>
    <w:rsid w:val="00361516"/>
    <w:rsid w:val="003718F1"/>
    <w:rsid w:val="003C2037"/>
    <w:rsid w:val="003C5EA8"/>
    <w:rsid w:val="00401F8F"/>
    <w:rsid w:val="00403957"/>
    <w:rsid w:val="00430537"/>
    <w:rsid w:val="00445CA1"/>
    <w:rsid w:val="004471FC"/>
    <w:rsid w:val="0045384B"/>
    <w:rsid w:val="004679DD"/>
    <w:rsid w:val="00492946"/>
    <w:rsid w:val="004B1C10"/>
    <w:rsid w:val="004B31E3"/>
    <w:rsid w:val="004B6B5C"/>
    <w:rsid w:val="004C0356"/>
    <w:rsid w:val="004C2F8E"/>
    <w:rsid w:val="004C3622"/>
    <w:rsid w:val="004C3B76"/>
    <w:rsid w:val="004D325E"/>
    <w:rsid w:val="004D44BC"/>
    <w:rsid w:val="004D5AE9"/>
    <w:rsid w:val="004D6251"/>
    <w:rsid w:val="004F6586"/>
    <w:rsid w:val="004F6916"/>
    <w:rsid w:val="0050423A"/>
    <w:rsid w:val="005126FE"/>
    <w:rsid w:val="00522110"/>
    <w:rsid w:val="00542C32"/>
    <w:rsid w:val="005752B6"/>
    <w:rsid w:val="00583573"/>
    <w:rsid w:val="00585F81"/>
    <w:rsid w:val="005931FF"/>
    <w:rsid w:val="005A6622"/>
    <w:rsid w:val="005B19FD"/>
    <w:rsid w:val="005D117B"/>
    <w:rsid w:val="005D2321"/>
    <w:rsid w:val="005E55B6"/>
    <w:rsid w:val="005F7561"/>
    <w:rsid w:val="005F7A3B"/>
    <w:rsid w:val="00613336"/>
    <w:rsid w:val="00613DAC"/>
    <w:rsid w:val="006479CB"/>
    <w:rsid w:val="00653E00"/>
    <w:rsid w:val="0065582D"/>
    <w:rsid w:val="006562C3"/>
    <w:rsid w:val="006771C6"/>
    <w:rsid w:val="00685549"/>
    <w:rsid w:val="00693454"/>
    <w:rsid w:val="006C767A"/>
    <w:rsid w:val="006D35B0"/>
    <w:rsid w:val="006D381C"/>
    <w:rsid w:val="00703A30"/>
    <w:rsid w:val="00704954"/>
    <w:rsid w:val="00734215"/>
    <w:rsid w:val="007519A2"/>
    <w:rsid w:val="00757501"/>
    <w:rsid w:val="00766E52"/>
    <w:rsid w:val="00790C08"/>
    <w:rsid w:val="00792EEE"/>
    <w:rsid w:val="007C0749"/>
    <w:rsid w:val="007C16A9"/>
    <w:rsid w:val="007C4399"/>
    <w:rsid w:val="007F5578"/>
    <w:rsid w:val="008071DB"/>
    <w:rsid w:val="00815C01"/>
    <w:rsid w:val="008278F8"/>
    <w:rsid w:val="00830CFD"/>
    <w:rsid w:val="00835079"/>
    <w:rsid w:val="00841B7F"/>
    <w:rsid w:val="00844A58"/>
    <w:rsid w:val="00846307"/>
    <w:rsid w:val="00847941"/>
    <w:rsid w:val="00850C0F"/>
    <w:rsid w:val="0087363B"/>
    <w:rsid w:val="00880E8C"/>
    <w:rsid w:val="00881A96"/>
    <w:rsid w:val="008A72E6"/>
    <w:rsid w:val="008C22F6"/>
    <w:rsid w:val="008E0484"/>
    <w:rsid w:val="008E1B54"/>
    <w:rsid w:val="008E305D"/>
    <w:rsid w:val="008F249D"/>
    <w:rsid w:val="008F6488"/>
    <w:rsid w:val="009051D7"/>
    <w:rsid w:val="009143BB"/>
    <w:rsid w:val="00927BBC"/>
    <w:rsid w:val="009313E3"/>
    <w:rsid w:val="009328C0"/>
    <w:rsid w:val="0095759A"/>
    <w:rsid w:val="00965854"/>
    <w:rsid w:val="0097414C"/>
    <w:rsid w:val="00974307"/>
    <w:rsid w:val="00974679"/>
    <w:rsid w:val="00980997"/>
    <w:rsid w:val="00985719"/>
    <w:rsid w:val="0098605A"/>
    <w:rsid w:val="00990A83"/>
    <w:rsid w:val="009B5079"/>
    <w:rsid w:val="009D7BD2"/>
    <w:rsid w:val="009E01AA"/>
    <w:rsid w:val="009E288B"/>
    <w:rsid w:val="009E368D"/>
    <w:rsid w:val="009F0293"/>
    <w:rsid w:val="009F3519"/>
    <w:rsid w:val="00A07BED"/>
    <w:rsid w:val="00A21F9B"/>
    <w:rsid w:val="00A2312B"/>
    <w:rsid w:val="00A35117"/>
    <w:rsid w:val="00A42D95"/>
    <w:rsid w:val="00A45C55"/>
    <w:rsid w:val="00A45D56"/>
    <w:rsid w:val="00A5512C"/>
    <w:rsid w:val="00A61916"/>
    <w:rsid w:val="00A649F1"/>
    <w:rsid w:val="00A66CBA"/>
    <w:rsid w:val="00A74838"/>
    <w:rsid w:val="00A81B4A"/>
    <w:rsid w:val="00A84F0C"/>
    <w:rsid w:val="00AB5DE8"/>
    <w:rsid w:val="00AB61FB"/>
    <w:rsid w:val="00AB75F3"/>
    <w:rsid w:val="00AE37FD"/>
    <w:rsid w:val="00AF01C9"/>
    <w:rsid w:val="00AF200F"/>
    <w:rsid w:val="00B15C13"/>
    <w:rsid w:val="00B3284D"/>
    <w:rsid w:val="00B33071"/>
    <w:rsid w:val="00B4069D"/>
    <w:rsid w:val="00B5371E"/>
    <w:rsid w:val="00B56B99"/>
    <w:rsid w:val="00B67197"/>
    <w:rsid w:val="00B74EA1"/>
    <w:rsid w:val="00B82468"/>
    <w:rsid w:val="00B870BF"/>
    <w:rsid w:val="00BA353A"/>
    <w:rsid w:val="00BB5EBF"/>
    <w:rsid w:val="00BE0950"/>
    <w:rsid w:val="00BE2BAD"/>
    <w:rsid w:val="00BE41AE"/>
    <w:rsid w:val="00BF246D"/>
    <w:rsid w:val="00BF6653"/>
    <w:rsid w:val="00C00D54"/>
    <w:rsid w:val="00C05380"/>
    <w:rsid w:val="00C119FB"/>
    <w:rsid w:val="00C3087A"/>
    <w:rsid w:val="00C34ADD"/>
    <w:rsid w:val="00C42129"/>
    <w:rsid w:val="00C716F9"/>
    <w:rsid w:val="00C853B6"/>
    <w:rsid w:val="00C918FB"/>
    <w:rsid w:val="00CA3AC4"/>
    <w:rsid w:val="00CB76F4"/>
    <w:rsid w:val="00CD7BAA"/>
    <w:rsid w:val="00CE2888"/>
    <w:rsid w:val="00D32596"/>
    <w:rsid w:val="00D4170E"/>
    <w:rsid w:val="00D641D3"/>
    <w:rsid w:val="00D7170B"/>
    <w:rsid w:val="00D8511F"/>
    <w:rsid w:val="00D93A1D"/>
    <w:rsid w:val="00D970C2"/>
    <w:rsid w:val="00DB727F"/>
    <w:rsid w:val="00DB795F"/>
    <w:rsid w:val="00DC0B8E"/>
    <w:rsid w:val="00DD4FCA"/>
    <w:rsid w:val="00DE3238"/>
    <w:rsid w:val="00DF7953"/>
    <w:rsid w:val="00E00835"/>
    <w:rsid w:val="00E03B84"/>
    <w:rsid w:val="00E252D6"/>
    <w:rsid w:val="00E51C7E"/>
    <w:rsid w:val="00E52B29"/>
    <w:rsid w:val="00E609D0"/>
    <w:rsid w:val="00E60A84"/>
    <w:rsid w:val="00E714AD"/>
    <w:rsid w:val="00E90BBF"/>
    <w:rsid w:val="00E90C6B"/>
    <w:rsid w:val="00EA0D72"/>
    <w:rsid w:val="00EB255F"/>
    <w:rsid w:val="00ED6403"/>
    <w:rsid w:val="00EE0CAB"/>
    <w:rsid w:val="00EE3D61"/>
    <w:rsid w:val="00EF07AC"/>
    <w:rsid w:val="00EF63F6"/>
    <w:rsid w:val="00F01912"/>
    <w:rsid w:val="00F201DE"/>
    <w:rsid w:val="00F5689D"/>
    <w:rsid w:val="00F616DB"/>
    <w:rsid w:val="00F63C6A"/>
    <w:rsid w:val="00F707CF"/>
    <w:rsid w:val="00F846F1"/>
    <w:rsid w:val="00FC67DA"/>
    <w:rsid w:val="00FD035B"/>
    <w:rsid w:val="00FE4199"/>
    <w:rsid w:val="00FF14EC"/>
    <w:rsid w:val="00FF1993"/>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4EA1"/>
    <w:rPr>
      <w:color w:val="0563C1" w:themeColor="hyperlink"/>
      <w:u w:val="single"/>
    </w:rPr>
  </w:style>
  <w:style w:type="character" w:customStyle="1" w:styleId="UnresolvedMention1">
    <w:name w:val="Unresolved Mention1"/>
    <w:basedOn w:val="DefaultParagraphFont"/>
    <w:uiPriority w:val="99"/>
    <w:rsid w:val="00B74EA1"/>
    <w:rPr>
      <w:color w:val="605E5C"/>
      <w:shd w:val="clear" w:color="auto" w:fill="E1DFDD"/>
    </w:rPr>
  </w:style>
  <w:style w:type="character" w:customStyle="1" w:styleId="css-901oao">
    <w:name w:val="css-901oao"/>
    <w:basedOn w:val="DefaultParagraphFont"/>
    <w:rsid w:val="00DE3238"/>
  </w:style>
  <w:style w:type="paragraph" w:styleId="HTMLPreformatted">
    <w:name w:val="HTML Preformatted"/>
    <w:basedOn w:val="Normal"/>
    <w:link w:val="HTMLPreformattedChar"/>
    <w:uiPriority w:val="99"/>
    <w:semiHidden/>
    <w:unhideWhenUsed/>
    <w:rsid w:val="00830CF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30CFD"/>
    <w:rPr>
      <w:rFonts w:ascii="Consolas" w:eastAsia="Times New Roman" w:hAnsi="Consolas" w:cs="Times New Roman"/>
      <w:sz w:val="20"/>
      <w:szCs w:val="20"/>
    </w:rPr>
  </w:style>
  <w:style w:type="paragraph" w:styleId="Header">
    <w:name w:val="header"/>
    <w:basedOn w:val="Normal"/>
    <w:link w:val="HeaderChar"/>
    <w:uiPriority w:val="99"/>
    <w:unhideWhenUsed/>
    <w:rsid w:val="003136AC"/>
    <w:pPr>
      <w:tabs>
        <w:tab w:val="center" w:pos="4680"/>
        <w:tab w:val="right" w:pos="9360"/>
      </w:tabs>
    </w:pPr>
  </w:style>
  <w:style w:type="character" w:customStyle="1" w:styleId="HeaderChar">
    <w:name w:val="Header Char"/>
    <w:basedOn w:val="DefaultParagraphFont"/>
    <w:link w:val="Header"/>
    <w:uiPriority w:val="99"/>
    <w:rsid w:val="003136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36AC"/>
    <w:pPr>
      <w:tabs>
        <w:tab w:val="center" w:pos="4680"/>
        <w:tab w:val="right" w:pos="9360"/>
      </w:tabs>
    </w:pPr>
  </w:style>
  <w:style w:type="character" w:customStyle="1" w:styleId="FooterChar">
    <w:name w:val="Footer Char"/>
    <w:basedOn w:val="DefaultParagraphFont"/>
    <w:link w:val="Footer"/>
    <w:uiPriority w:val="99"/>
    <w:rsid w:val="003136AC"/>
    <w:rPr>
      <w:rFonts w:ascii="Times New Roman" w:eastAsia="Times New Roman" w:hAnsi="Times New Roman" w:cs="Times New Roman"/>
      <w:sz w:val="24"/>
      <w:szCs w:val="24"/>
    </w:rPr>
  </w:style>
  <w:style w:type="paragraph" w:customStyle="1" w:styleId="ParaNum">
    <w:name w:val="ParaNum"/>
    <w:basedOn w:val="Normal"/>
    <w:rsid w:val="00EE0CAB"/>
    <w:pPr>
      <w:widowControl w:val="0"/>
      <w:numPr>
        <w:numId w:val="1"/>
      </w:numPr>
      <w:tabs>
        <w:tab w:val="clear" w:pos="1080"/>
        <w:tab w:val="num" w:pos="1440"/>
      </w:tabs>
      <w:spacing w:after="120"/>
    </w:pPr>
    <w:rPr>
      <w:snapToGrid w:val="0"/>
      <w:kern w:val="28"/>
      <w:sz w:val="22"/>
      <w:szCs w:val="20"/>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
    <w:rsid w:val="00EE0CA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Styl Char,Style 5 Char Char Char"/>
    <w:basedOn w:val="DefaultParagraphFont"/>
    <w:link w:val="FootnoteText"/>
    <w:rsid w:val="00EE0CAB"/>
    <w:rPr>
      <w:rFonts w:ascii="Times New Roman" w:eastAsia="Times New Roman" w:hAnsi="Times New Roman" w:cs="Times New Roman"/>
      <w:sz w:val="20"/>
      <w:szCs w:val="20"/>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EE0CAB"/>
    <w:rPr>
      <w:rFonts w:ascii="Times New Roman" w:hAnsi="Times New Roman"/>
      <w:dstrike w:val="0"/>
      <w:color w:val="auto"/>
      <w:sz w:val="20"/>
      <w:vertAlign w:val="superscript"/>
    </w:rPr>
  </w:style>
  <w:style w:type="character" w:customStyle="1" w:styleId="UnresolvedMention">
    <w:name w:val="Unresolved Mention"/>
    <w:basedOn w:val="DefaultParagraphFont"/>
    <w:uiPriority w:val="99"/>
    <w:rsid w:val="004D4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