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4756F" w:rsidRPr="004471FC" w:rsidP="000F201B" w14:paraId="31D71432" w14:textId="77777777">
      <w:pPr>
        <w:pStyle w:val="Default"/>
        <w:rPr>
          <w:sz w:val="22"/>
          <w:szCs w:val="22"/>
        </w:rPr>
      </w:pPr>
      <w:bookmarkStart w:id="0" w:name="_GoBack"/>
      <w:bookmarkEnd w:id="0"/>
      <w:r w:rsidRPr="004471FC">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4471FC" w:rsidP="000F201B" w14:paraId="232E9051" w14:textId="77777777">
      <w:pPr>
        <w:pStyle w:val="Default"/>
        <w:rPr>
          <w:sz w:val="22"/>
          <w:szCs w:val="22"/>
        </w:rPr>
      </w:pPr>
    </w:p>
    <w:p w:rsidR="002C68E3" w:rsidRPr="004471FC" w:rsidP="000F201B" w14:paraId="4C633836" w14:textId="77777777">
      <w:pPr>
        <w:rPr>
          <w:sz w:val="22"/>
          <w:szCs w:val="22"/>
        </w:rPr>
      </w:pPr>
      <w:r w:rsidRPr="004471FC">
        <w:rPr>
          <w:b/>
          <w:sz w:val="22"/>
          <w:szCs w:val="22"/>
        </w:rPr>
        <w:t>Media Contact:</w:t>
      </w:r>
    </w:p>
    <w:p w:rsidR="002C68E3" w:rsidRPr="004471FC" w:rsidP="000F201B" w14:paraId="15703FB8" w14:textId="77777777">
      <w:pPr>
        <w:rPr>
          <w:sz w:val="22"/>
          <w:szCs w:val="22"/>
        </w:rPr>
      </w:pPr>
      <w:r>
        <w:rPr>
          <w:sz w:val="22"/>
          <w:szCs w:val="22"/>
        </w:rPr>
        <w:t>Benjamin Arden</w:t>
      </w:r>
      <w:r w:rsidRPr="004471FC" w:rsidR="00E252D6">
        <w:rPr>
          <w:sz w:val="22"/>
          <w:szCs w:val="22"/>
        </w:rPr>
        <w:t>, (202) 418-</w:t>
      </w:r>
      <w:r>
        <w:rPr>
          <w:sz w:val="22"/>
          <w:szCs w:val="22"/>
        </w:rPr>
        <w:t>0288</w:t>
      </w:r>
    </w:p>
    <w:p w:rsidR="002C68E3" w:rsidRPr="004471FC" w:rsidP="000F201B" w14:paraId="0E492FFE" w14:textId="77777777">
      <w:pPr>
        <w:rPr>
          <w:sz w:val="22"/>
          <w:szCs w:val="22"/>
        </w:rPr>
      </w:pPr>
      <w:r>
        <w:rPr>
          <w:sz w:val="22"/>
          <w:szCs w:val="22"/>
        </w:rPr>
        <w:t>benjamin.arden</w:t>
      </w:r>
      <w:r w:rsidRPr="004471FC" w:rsidR="00E252D6">
        <w:rPr>
          <w:sz w:val="22"/>
          <w:szCs w:val="22"/>
        </w:rPr>
        <w:t>@fcc.gov</w:t>
      </w:r>
    </w:p>
    <w:p w:rsidR="002C68E3" w:rsidRPr="004471FC" w:rsidP="000F201B" w14:paraId="28C2D4F4" w14:textId="77777777">
      <w:pPr>
        <w:rPr>
          <w:b/>
          <w:sz w:val="22"/>
          <w:szCs w:val="22"/>
        </w:rPr>
      </w:pPr>
      <w:r w:rsidRPr="004471FC">
        <w:rPr>
          <w:b/>
          <w:sz w:val="22"/>
          <w:szCs w:val="22"/>
        </w:rPr>
        <w:t xml:space="preserve"> </w:t>
      </w:r>
    </w:p>
    <w:p w:rsidR="0034756F" w:rsidRPr="004471FC" w:rsidP="000F201B" w14:paraId="55705886" w14:textId="77777777">
      <w:pPr>
        <w:rPr>
          <w:sz w:val="22"/>
          <w:szCs w:val="22"/>
        </w:rPr>
      </w:pPr>
      <w:r w:rsidRPr="004471FC">
        <w:rPr>
          <w:b/>
          <w:sz w:val="22"/>
          <w:szCs w:val="22"/>
        </w:rPr>
        <w:t>For Immediate Release</w:t>
      </w:r>
    </w:p>
    <w:p w:rsidR="002C68E3" w:rsidRPr="004471FC" w:rsidP="000F201B" w14:paraId="5200FC3F" w14:textId="77777777">
      <w:pPr>
        <w:jc w:val="center"/>
        <w:rPr>
          <w:b/>
          <w:sz w:val="26"/>
          <w:szCs w:val="16"/>
        </w:rPr>
      </w:pPr>
    </w:p>
    <w:p w:rsidR="00BB1119" w:rsidRPr="00920DF0" w:rsidP="00BB1119" w14:paraId="3B34F66F" w14:textId="44415249">
      <w:pPr>
        <w:jc w:val="center"/>
        <w:rPr>
          <w:b/>
          <w:i/>
        </w:rPr>
      </w:pPr>
      <w:r>
        <w:rPr>
          <w:b/>
        </w:rPr>
        <w:t xml:space="preserve">Carr Announces </w:t>
      </w:r>
      <w:r w:rsidR="00684D97">
        <w:rPr>
          <w:b/>
        </w:rPr>
        <w:t>Greg Watson as Policy Advisor</w:t>
      </w:r>
    </w:p>
    <w:p w:rsidR="00BB1119" w:rsidRPr="002A21C4" w:rsidP="00BB1119" w14:paraId="79DEC8B4" w14:textId="77777777">
      <w:pPr>
        <w:jc w:val="center"/>
        <w:rPr>
          <w:b/>
        </w:rPr>
      </w:pPr>
    </w:p>
    <w:p w:rsidR="00BB1119" w:rsidP="00BB1119" w14:paraId="72C68D0F" w14:textId="661F2D30">
      <w:pPr>
        <w:pStyle w:val="HTMLPreformatted"/>
        <w:tabs>
          <w:tab w:val="left" w:pos="720"/>
        </w:tabs>
        <w:rPr>
          <w:rFonts w:ascii="Times New Roman" w:hAnsi="Times New Roman"/>
          <w:sz w:val="22"/>
          <w:szCs w:val="22"/>
        </w:rPr>
      </w:pPr>
      <w:r w:rsidRPr="00807E2E">
        <w:rPr>
          <w:rFonts w:ascii="Times New Roman" w:hAnsi="Times New Roman"/>
          <w:sz w:val="22"/>
          <w:szCs w:val="22"/>
        </w:rPr>
        <w:t xml:space="preserve">WASHINGTON, </w:t>
      </w:r>
      <w:r>
        <w:rPr>
          <w:rFonts w:ascii="Times New Roman" w:hAnsi="Times New Roman"/>
          <w:sz w:val="22"/>
          <w:szCs w:val="22"/>
        </w:rPr>
        <w:t xml:space="preserve">DC, January </w:t>
      </w:r>
      <w:r w:rsidRPr="00FB42FE" w:rsidR="00557999">
        <w:rPr>
          <w:rFonts w:ascii="Times New Roman" w:hAnsi="Times New Roman"/>
          <w:sz w:val="22"/>
          <w:szCs w:val="22"/>
        </w:rPr>
        <w:t>19</w:t>
      </w:r>
      <w:r>
        <w:rPr>
          <w:rFonts w:ascii="Times New Roman" w:hAnsi="Times New Roman"/>
          <w:sz w:val="22"/>
          <w:szCs w:val="22"/>
        </w:rPr>
        <w:t>, 2021</w:t>
      </w:r>
      <w:r w:rsidRPr="00807E2E">
        <w:rPr>
          <w:rFonts w:ascii="Times New Roman" w:hAnsi="Times New Roman"/>
          <w:sz w:val="22"/>
          <w:szCs w:val="22"/>
        </w:rPr>
        <w:t>—</w:t>
      </w:r>
      <w:r w:rsidRPr="00423D00">
        <w:rPr>
          <w:rFonts w:ascii="Times New Roman" w:hAnsi="Times New Roman"/>
          <w:sz w:val="22"/>
          <w:szCs w:val="22"/>
        </w:rPr>
        <w:t xml:space="preserve">FCC Commissioner Brendan Carr </w:t>
      </w:r>
      <w:r>
        <w:rPr>
          <w:rFonts w:ascii="Times New Roman" w:hAnsi="Times New Roman"/>
          <w:sz w:val="22"/>
          <w:szCs w:val="22"/>
        </w:rPr>
        <w:t xml:space="preserve">announced </w:t>
      </w:r>
      <w:r w:rsidR="00557999">
        <w:rPr>
          <w:rFonts w:ascii="Times New Roman" w:hAnsi="Times New Roman"/>
          <w:sz w:val="22"/>
          <w:szCs w:val="22"/>
        </w:rPr>
        <w:t xml:space="preserve">today </w:t>
      </w:r>
      <w:r>
        <w:rPr>
          <w:rFonts w:ascii="Times New Roman" w:hAnsi="Times New Roman"/>
          <w:sz w:val="22"/>
          <w:szCs w:val="22"/>
        </w:rPr>
        <w:t xml:space="preserve">that Greg Watson has joined his office as </w:t>
      </w:r>
      <w:r w:rsidRPr="00684D97" w:rsidR="00DB7714">
        <w:rPr>
          <w:rFonts w:ascii="Times New Roman" w:hAnsi="Times New Roman"/>
          <w:sz w:val="22"/>
          <w:szCs w:val="22"/>
        </w:rPr>
        <w:t xml:space="preserve">Policy </w:t>
      </w:r>
      <w:r w:rsidRPr="00684D97" w:rsidR="000C6E80">
        <w:rPr>
          <w:rFonts w:ascii="Times New Roman" w:hAnsi="Times New Roman"/>
          <w:sz w:val="22"/>
          <w:szCs w:val="22"/>
        </w:rPr>
        <w:t>Advisor</w:t>
      </w:r>
      <w:r w:rsidRPr="00684D97" w:rsidR="00684D97">
        <w:rPr>
          <w:rFonts w:ascii="Times New Roman" w:hAnsi="Times New Roman"/>
          <w:sz w:val="22"/>
          <w:szCs w:val="22"/>
        </w:rPr>
        <w:t>.</w:t>
      </w:r>
    </w:p>
    <w:p w:rsidR="00557999" w:rsidP="00BB1119" w14:paraId="261F0AD0" w14:textId="0FEE9D70">
      <w:pPr>
        <w:pStyle w:val="HTMLPreformatted"/>
        <w:tabs>
          <w:tab w:val="left" w:pos="720"/>
        </w:tabs>
        <w:rPr>
          <w:rFonts w:ascii="Times New Roman" w:hAnsi="Times New Roman"/>
          <w:sz w:val="22"/>
          <w:szCs w:val="22"/>
        </w:rPr>
      </w:pPr>
    </w:p>
    <w:p w:rsidR="00114620" w:rsidP="00BB1119" w14:paraId="770B4551" w14:textId="2D02D0FC">
      <w:pPr>
        <w:pStyle w:val="HTMLPreformatted"/>
        <w:rPr>
          <w:rFonts w:ascii="Times New Roman" w:hAnsi="Times New Roman"/>
          <w:color w:val="000000"/>
          <w:sz w:val="22"/>
          <w:szCs w:val="22"/>
        </w:rPr>
      </w:pPr>
      <w:r>
        <w:rPr>
          <w:rFonts w:ascii="Times New Roman" w:hAnsi="Times New Roman"/>
          <w:color w:val="000000"/>
          <w:sz w:val="22"/>
          <w:szCs w:val="22"/>
        </w:rPr>
        <w:t>“I</w:t>
      </w:r>
      <w:r w:rsidR="00390299">
        <w:rPr>
          <w:rFonts w:ascii="Times New Roman" w:hAnsi="Times New Roman"/>
          <w:color w:val="000000"/>
          <w:sz w:val="22"/>
          <w:szCs w:val="22"/>
        </w:rPr>
        <w:t xml:space="preserve"> am </w:t>
      </w:r>
      <w:r>
        <w:rPr>
          <w:rFonts w:ascii="Times New Roman" w:hAnsi="Times New Roman"/>
          <w:color w:val="000000"/>
          <w:sz w:val="22"/>
          <w:szCs w:val="22"/>
        </w:rPr>
        <w:t xml:space="preserve">very </w:t>
      </w:r>
      <w:r w:rsidR="00684D97">
        <w:rPr>
          <w:rFonts w:ascii="Times New Roman" w:hAnsi="Times New Roman"/>
          <w:color w:val="000000"/>
          <w:sz w:val="22"/>
          <w:szCs w:val="22"/>
        </w:rPr>
        <w:t xml:space="preserve">pleased to welcome Greg to the office as </w:t>
      </w:r>
      <w:r w:rsidR="00FB42FE">
        <w:rPr>
          <w:rFonts w:ascii="Times New Roman" w:hAnsi="Times New Roman"/>
          <w:color w:val="000000"/>
          <w:sz w:val="22"/>
          <w:szCs w:val="22"/>
        </w:rPr>
        <w:t xml:space="preserve">a </w:t>
      </w:r>
      <w:r w:rsidR="00684D97">
        <w:rPr>
          <w:rFonts w:ascii="Times New Roman" w:hAnsi="Times New Roman"/>
          <w:color w:val="000000"/>
          <w:sz w:val="22"/>
          <w:szCs w:val="22"/>
        </w:rPr>
        <w:t>Policy Advisor,”</w:t>
      </w:r>
      <w:r>
        <w:rPr>
          <w:rFonts w:ascii="Times New Roman" w:hAnsi="Times New Roman"/>
          <w:color w:val="000000"/>
          <w:sz w:val="22"/>
          <w:szCs w:val="22"/>
        </w:rPr>
        <w:t xml:space="preserve"> said Commissioner Carr.  “</w:t>
      </w:r>
      <w:r w:rsidR="00D937DD">
        <w:rPr>
          <w:rFonts w:ascii="Times New Roman" w:hAnsi="Times New Roman"/>
          <w:color w:val="000000"/>
          <w:sz w:val="22"/>
          <w:szCs w:val="22"/>
        </w:rPr>
        <w:t>He</w:t>
      </w:r>
      <w:r w:rsidR="00390299">
        <w:rPr>
          <w:rFonts w:ascii="Times New Roman" w:hAnsi="Times New Roman"/>
          <w:color w:val="000000"/>
          <w:sz w:val="22"/>
          <w:szCs w:val="22"/>
        </w:rPr>
        <w:t xml:space="preserve"> brings a</w:t>
      </w:r>
      <w:r w:rsidR="00D937DD">
        <w:rPr>
          <w:rFonts w:ascii="Times New Roman" w:hAnsi="Times New Roman"/>
          <w:color w:val="000000"/>
          <w:sz w:val="22"/>
          <w:szCs w:val="22"/>
        </w:rPr>
        <w:t xml:space="preserve"> breadth of Legislative and Executive Branch experience to the job, having worked </w:t>
      </w:r>
      <w:r>
        <w:rPr>
          <w:rFonts w:ascii="Times New Roman" w:hAnsi="Times New Roman"/>
          <w:color w:val="000000"/>
          <w:sz w:val="22"/>
          <w:szCs w:val="22"/>
        </w:rPr>
        <w:t>in the</w:t>
      </w:r>
      <w:r w:rsidR="00D937DD">
        <w:rPr>
          <w:rFonts w:ascii="Times New Roman" w:hAnsi="Times New Roman"/>
          <w:color w:val="000000"/>
          <w:sz w:val="22"/>
          <w:szCs w:val="22"/>
        </w:rPr>
        <w:t xml:space="preserve"> White House Office of Science and Technology </w:t>
      </w:r>
      <w:r>
        <w:rPr>
          <w:rFonts w:ascii="Times New Roman" w:hAnsi="Times New Roman"/>
          <w:color w:val="000000"/>
          <w:sz w:val="22"/>
          <w:szCs w:val="22"/>
        </w:rPr>
        <w:t xml:space="preserve">Policy </w:t>
      </w:r>
      <w:r w:rsidR="00D937DD">
        <w:rPr>
          <w:rFonts w:ascii="Times New Roman" w:hAnsi="Times New Roman"/>
          <w:color w:val="000000"/>
          <w:sz w:val="22"/>
          <w:szCs w:val="22"/>
        </w:rPr>
        <w:t>as well as in Congress for the House Energy and Commerce Committee</w:t>
      </w:r>
      <w:r>
        <w:rPr>
          <w:rFonts w:ascii="Times New Roman" w:hAnsi="Times New Roman"/>
          <w:color w:val="000000"/>
          <w:sz w:val="22"/>
          <w:szCs w:val="22"/>
        </w:rPr>
        <w:t>.  I look forward to drawing on Greg’s strategic advice</w:t>
      </w:r>
      <w:r w:rsidR="00081963">
        <w:rPr>
          <w:rFonts w:ascii="Times New Roman" w:hAnsi="Times New Roman"/>
          <w:color w:val="000000"/>
          <w:sz w:val="22"/>
          <w:szCs w:val="22"/>
        </w:rPr>
        <w:t xml:space="preserve"> and his deep understanding of communications policy.”</w:t>
      </w:r>
      <w:r>
        <w:rPr>
          <w:rFonts w:ascii="Times New Roman" w:hAnsi="Times New Roman"/>
          <w:color w:val="000000"/>
          <w:sz w:val="22"/>
          <w:szCs w:val="22"/>
        </w:rPr>
        <w:t xml:space="preserve"> </w:t>
      </w:r>
    </w:p>
    <w:p w:rsidR="00FB42FE" w:rsidP="00FB42FE" w14:paraId="5B9B1366" w14:textId="77777777">
      <w:pPr>
        <w:rPr>
          <w:color w:val="000000"/>
          <w:sz w:val="22"/>
          <w:szCs w:val="22"/>
        </w:rPr>
      </w:pPr>
    </w:p>
    <w:p w:rsidR="00B870BF" w:rsidP="00FB42FE" w14:paraId="4960D9FE" w14:textId="6439A034">
      <w:pPr>
        <w:rPr>
          <w:color w:val="000000"/>
          <w:sz w:val="22"/>
          <w:szCs w:val="22"/>
        </w:rPr>
      </w:pPr>
      <w:r w:rsidRPr="00FB42FE">
        <w:rPr>
          <w:color w:val="000000"/>
          <w:sz w:val="22"/>
          <w:szCs w:val="22"/>
        </w:rPr>
        <w:t xml:space="preserve">Prior to joining Commissioner Carr’s office, </w:t>
      </w:r>
      <w:r>
        <w:rPr>
          <w:color w:val="000000"/>
          <w:sz w:val="22"/>
          <w:szCs w:val="22"/>
        </w:rPr>
        <w:t>Greg</w:t>
      </w:r>
      <w:r w:rsidRPr="00FB42FE">
        <w:rPr>
          <w:color w:val="000000"/>
          <w:sz w:val="22"/>
          <w:szCs w:val="22"/>
        </w:rPr>
        <w:t xml:space="preserve"> served as a Policy Advisor to the Chief Technology Officer of the United States in the White House Office of Science and Technology Policy where he led efforts to increase broadband access through the American Broadband Initiative.</w:t>
      </w:r>
      <w:r>
        <w:rPr>
          <w:color w:val="000000"/>
          <w:sz w:val="22"/>
          <w:szCs w:val="22"/>
        </w:rPr>
        <w:t xml:space="preserve">  </w:t>
      </w:r>
      <w:r w:rsidRPr="00FB42FE">
        <w:rPr>
          <w:color w:val="000000"/>
          <w:sz w:val="22"/>
          <w:szCs w:val="22"/>
        </w:rPr>
        <w:t xml:space="preserve">He was also involved with the Administration’s efforts to advance America’s leadership in 5G. </w:t>
      </w:r>
      <w:r>
        <w:rPr>
          <w:color w:val="000000"/>
          <w:sz w:val="22"/>
          <w:szCs w:val="22"/>
        </w:rPr>
        <w:t xml:space="preserve"> </w:t>
      </w:r>
      <w:r w:rsidRPr="00FB42FE">
        <w:rPr>
          <w:color w:val="000000"/>
          <w:sz w:val="22"/>
          <w:szCs w:val="22"/>
        </w:rPr>
        <w:t xml:space="preserve">Prior to his tenure at the White House, Greg was an advisor to Congressman Steve Scalise and the House Energy and Commerce Committee where he handled a broad range of communications and technology issues. </w:t>
      </w:r>
      <w:r>
        <w:rPr>
          <w:color w:val="000000"/>
          <w:sz w:val="22"/>
          <w:szCs w:val="22"/>
        </w:rPr>
        <w:t xml:space="preserve"> </w:t>
      </w:r>
      <w:r w:rsidRPr="00FB42FE">
        <w:rPr>
          <w:color w:val="000000"/>
          <w:sz w:val="22"/>
          <w:szCs w:val="22"/>
        </w:rPr>
        <w:t>Before moving to Washington</w:t>
      </w:r>
      <w:r w:rsidR="00995295">
        <w:rPr>
          <w:color w:val="000000"/>
          <w:sz w:val="22"/>
          <w:szCs w:val="22"/>
        </w:rPr>
        <w:t>,</w:t>
      </w:r>
      <w:r w:rsidRPr="00FB42FE">
        <w:rPr>
          <w:color w:val="000000"/>
          <w:sz w:val="22"/>
          <w:szCs w:val="22"/>
        </w:rPr>
        <w:t xml:space="preserve"> DC, he was a campaign aide to Congressman Fred Upton. </w:t>
      </w:r>
      <w:r>
        <w:rPr>
          <w:color w:val="000000"/>
          <w:sz w:val="22"/>
          <w:szCs w:val="22"/>
        </w:rPr>
        <w:t xml:space="preserve"> </w:t>
      </w:r>
      <w:r w:rsidRPr="00FB42FE">
        <w:rPr>
          <w:color w:val="000000"/>
          <w:sz w:val="22"/>
          <w:szCs w:val="22"/>
        </w:rPr>
        <w:t>Greg is a graduate of East Carolina University, where he studied History and Political Science.</w:t>
      </w:r>
    </w:p>
    <w:p w:rsidR="00FB42FE" w:rsidP="00FB42FE" w14:paraId="16FFE0B8" w14:textId="77777777">
      <w:pPr>
        <w:rPr>
          <w:sz w:val="22"/>
          <w:szCs w:val="22"/>
        </w:rPr>
      </w:pPr>
    </w:p>
    <w:p w:rsidR="00A21F9B" w:rsidRPr="004471FC" w:rsidP="000F201B" w14:paraId="72680503" w14:textId="4C03D074">
      <w:pPr>
        <w:jc w:val="center"/>
        <w:rPr>
          <w:sz w:val="22"/>
          <w:szCs w:val="22"/>
        </w:rPr>
      </w:pPr>
      <w:r>
        <w:rPr>
          <w:sz w:val="22"/>
          <w:szCs w:val="22"/>
        </w:rPr>
        <w:t>###</w:t>
      </w:r>
    </w:p>
    <w:p w:rsidR="002C68E3" w:rsidRPr="004471FC" w:rsidP="000F201B" w14:paraId="1B954771" w14:textId="77777777">
      <w:pPr>
        <w:jc w:val="center"/>
        <w:rPr>
          <w:b/>
          <w:sz w:val="22"/>
          <w:szCs w:val="22"/>
        </w:rPr>
      </w:pPr>
    </w:p>
    <w:p w:rsidR="002C68E3" w:rsidRPr="004471FC" w14:paraId="48E27D90" w14:textId="77777777">
      <w:pPr>
        <w:jc w:val="center"/>
        <w:rPr>
          <w:b/>
          <w:sz w:val="22"/>
          <w:szCs w:val="22"/>
        </w:rPr>
      </w:pPr>
      <w:r w:rsidRPr="004471FC">
        <w:rPr>
          <w:b/>
          <w:sz w:val="22"/>
          <w:szCs w:val="22"/>
        </w:rPr>
        <w:t>Office of Commissioner Brendan Carr: (202) 418-2200</w:t>
      </w:r>
    </w:p>
    <w:p w:rsidR="00D641D3" w:rsidRPr="00E03B84" w:rsidP="00E03B84" w14:paraId="440EBB79" w14:textId="059BE3CC">
      <w:pPr>
        <w:jc w:val="center"/>
        <w:rPr>
          <w:b/>
          <w:sz w:val="22"/>
          <w:szCs w:val="22"/>
        </w:rPr>
      </w:pPr>
      <w:r w:rsidRPr="004471FC">
        <w:rPr>
          <w:b/>
          <w:sz w:val="22"/>
          <w:szCs w:val="22"/>
        </w:rPr>
        <w:t>www.fcc.gov/about/leadership/brendan-carr</w:t>
      </w:r>
    </w:p>
    <w:sectPr w:rsidSect="00B537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5796D"/>
    <w:rsid w:val="0006003F"/>
    <w:rsid w:val="00081963"/>
    <w:rsid w:val="0008248C"/>
    <w:rsid w:val="00082BE8"/>
    <w:rsid w:val="000A1FC0"/>
    <w:rsid w:val="000C6B5A"/>
    <w:rsid w:val="000C6E80"/>
    <w:rsid w:val="000F19AB"/>
    <w:rsid w:val="000F201B"/>
    <w:rsid w:val="00114620"/>
    <w:rsid w:val="0011560D"/>
    <w:rsid w:val="00130783"/>
    <w:rsid w:val="001404A0"/>
    <w:rsid w:val="00154038"/>
    <w:rsid w:val="00186A0C"/>
    <w:rsid w:val="0019425E"/>
    <w:rsid w:val="001C3228"/>
    <w:rsid w:val="001D4A75"/>
    <w:rsid w:val="001F7A49"/>
    <w:rsid w:val="00231E6B"/>
    <w:rsid w:val="0023249B"/>
    <w:rsid w:val="002A1527"/>
    <w:rsid w:val="002A21C4"/>
    <w:rsid w:val="002C68E3"/>
    <w:rsid w:val="002D0145"/>
    <w:rsid w:val="003136AC"/>
    <w:rsid w:val="0034724F"/>
    <w:rsid w:val="0034756F"/>
    <w:rsid w:val="00352EFE"/>
    <w:rsid w:val="003571A7"/>
    <w:rsid w:val="00361516"/>
    <w:rsid w:val="003718F1"/>
    <w:rsid w:val="003724AC"/>
    <w:rsid w:val="00390299"/>
    <w:rsid w:val="003C5EA8"/>
    <w:rsid w:val="00401F8F"/>
    <w:rsid w:val="00403957"/>
    <w:rsid w:val="00423D00"/>
    <w:rsid w:val="00430537"/>
    <w:rsid w:val="00445CA1"/>
    <w:rsid w:val="004471FC"/>
    <w:rsid w:val="004679DD"/>
    <w:rsid w:val="00492946"/>
    <w:rsid w:val="004B1C10"/>
    <w:rsid w:val="004B31E3"/>
    <w:rsid w:val="004B6B5C"/>
    <w:rsid w:val="004C0356"/>
    <w:rsid w:val="004C2F8E"/>
    <w:rsid w:val="004C3622"/>
    <w:rsid w:val="004C3B76"/>
    <w:rsid w:val="004D325E"/>
    <w:rsid w:val="004D5AE9"/>
    <w:rsid w:val="004D6251"/>
    <w:rsid w:val="004F6586"/>
    <w:rsid w:val="004F6916"/>
    <w:rsid w:val="0050423A"/>
    <w:rsid w:val="005126FE"/>
    <w:rsid w:val="00522110"/>
    <w:rsid w:val="00542C32"/>
    <w:rsid w:val="00557999"/>
    <w:rsid w:val="005752B6"/>
    <w:rsid w:val="00583573"/>
    <w:rsid w:val="00585F81"/>
    <w:rsid w:val="005931FF"/>
    <w:rsid w:val="005B19FD"/>
    <w:rsid w:val="005D117B"/>
    <w:rsid w:val="005D2321"/>
    <w:rsid w:val="005E55B6"/>
    <w:rsid w:val="005F7561"/>
    <w:rsid w:val="005F7A3B"/>
    <w:rsid w:val="00613336"/>
    <w:rsid w:val="00613DAC"/>
    <w:rsid w:val="006479CB"/>
    <w:rsid w:val="00653E00"/>
    <w:rsid w:val="0065582D"/>
    <w:rsid w:val="006562C3"/>
    <w:rsid w:val="006771C6"/>
    <w:rsid w:val="00684D97"/>
    <w:rsid w:val="00685549"/>
    <w:rsid w:val="006C767A"/>
    <w:rsid w:val="006D35B0"/>
    <w:rsid w:val="006D381C"/>
    <w:rsid w:val="00703A30"/>
    <w:rsid w:val="00704954"/>
    <w:rsid w:val="00734215"/>
    <w:rsid w:val="0073422C"/>
    <w:rsid w:val="007519A2"/>
    <w:rsid w:val="00757501"/>
    <w:rsid w:val="00766E52"/>
    <w:rsid w:val="00790C08"/>
    <w:rsid w:val="00792EEE"/>
    <w:rsid w:val="007C0749"/>
    <w:rsid w:val="007C16A9"/>
    <w:rsid w:val="007C4399"/>
    <w:rsid w:val="007F5578"/>
    <w:rsid w:val="008071DB"/>
    <w:rsid w:val="00807E2E"/>
    <w:rsid w:val="00815C01"/>
    <w:rsid w:val="008278F8"/>
    <w:rsid w:val="00830CFD"/>
    <w:rsid w:val="00835079"/>
    <w:rsid w:val="00841B7F"/>
    <w:rsid w:val="00846307"/>
    <w:rsid w:val="00847941"/>
    <w:rsid w:val="00850C0F"/>
    <w:rsid w:val="0087363B"/>
    <w:rsid w:val="00880E8C"/>
    <w:rsid w:val="00881A96"/>
    <w:rsid w:val="008A72E6"/>
    <w:rsid w:val="008E0484"/>
    <w:rsid w:val="008E1B54"/>
    <w:rsid w:val="008E305D"/>
    <w:rsid w:val="008F249D"/>
    <w:rsid w:val="008F6488"/>
    <w:rsid w:val="009143BB"/>
    <w:rsid w:val="00920DF0"/>
    <w:rsid w:val="00927BBC"/>
    <w:rsid w:val="009313E3"/>
    <w:rsid w:val="009328C0"/>
    <w:rsid w:val="0095759A"/>
    <w:rsid w:val="00965854"/>
    <w:rsid w:val="00967E77"/>
    <w:rsid w:val="0097414C"/>
    <w:rsid w:val="00974307"/>
    <w:rsid w:val="00974679"/>
    <w:rsid w:val="00980997"/>
    <w:rsid w:val="00985719"/>
    <w:rsid w:val="0098605A"/>
    <w:rsid w:val="00990A83"/>
    <w:rsid w:val="00995295"/>
    <w:rsid w:val="009B5079"/>
    <w:rsid w:val="009D7BD2"/>
    <w:rsid w:val="009E01AA"/>
    <w:rsid w:val="009E288B"/>
    <w:rsid w:val="009E368D"/>
    <w:rsid w:val="009F0293"/>
    <w:rsid w:val="009F3519"/>
    <w:rsid w:val="00A07BED"/>
    <w:rsid w:val="00A21F9B"/>
    <w:rsid w:val="00A2312B"/>
    <w:rsid w:val="00A35117"/>
    <w:rsid w:val="00A42D95"/>
    <w:rsid w:val="00A45C55"/>
    <w:rsid w:val="00A45D56"/>
    <w:rsid w:val="00A5512C"/>
    <w:rsid w:val="00A61916"/>
    <w:rsid w:val="00A649F1"/>
    <w:rsid w:val="00A656C8"/>
    <w:rsid w:val="00A66CBA"/>
    <w:rsid w:val="00A74838"/>
    <w:rsid w:val="00A81B4A"/>
    <w:rsid w:val="00A84F0C"/>
    <w:rsid w:val="00AB5DE8"/>
    <w:rsid w:val="00AB61FB"/>
    <w:rsid w:val="00AB75F3"/>
    <w:rsid w:val="00AE37FD"/>
    <w:rsid w:val="00AF01C9"/>
    <w:rsid w:val="00AF200F"/>
    <w:rsid w:val="00B15C13"/>
    <w:rsid w:val="00B2414B"/>
    <w:rsid w:val="00B3284D"/>
    <w:rsid w:val="00B33071"/>
    <w:rsid w:val="00B4069D"/>
    <w:rsid w:val="00B5371E"/>
    <w:rsid w:val="00B56B99"/>
    <w:rsid w:val="00B67197"/>
    <w:rsid w:val="00B74EA1"/>
    <w:rsid w:val="00B82468"/>
    <w:rsid w:val="00B870BF"/>
    <w:rsid w:val="00BA353A"/>
    <w:rsid w:val="00BB1119"/>
    <w:rsid w:val="00BB5EBF"/>
    <w:rsid w:val="00BE0950"/>
    <w:rsid w:val="00BE2BAD"/>
    <w:rsid w:val="00BE41AE"/>
    <w:rsid w:val="00BF246D"/>
    <w:rsid w:val="00BF6653"/>
    <w:rsid w:val="00C00D54"/>
    <w:rsid w:val="00C05380"/>
    <w:rsid w:val="00C119FB"/>
    <w:rsid w:val="00C21D6E"/>
    <w:rsid w:val="00C3087A"/>
    <w:rsid w:val="00C34ADD"/>
    <w:rsid w:val="00C42129"/>
    <w:rsid w:val="00C716F9"/>
    <w:rsid w:val="00C853B6"/>
    <w:rsid w:val="00C918FB"/>
    <w:rsid w:val="00CA3AC4"/>
    <w:rsid w:val="00CB76F4"/>
    <w:rsid w:val="00CD26C8"/>
    <w:rsid w:val="00CD7BAA"/>
    <w:rsid w:val="00CE2888"/>
    <w:rsid w:val="00D32596"/>
    <w:rsid w:val="00D4170E"/>
    <w:rsid w:val="00D571DA"/>
    <w:rsid w:val="00D641D3"/>
    <w:rsid w:val="00D7170B"/>
    <w:rsid w:val="00D8511F"/>
    <w:rsid w:val="00D937DD"/>
    <w:rsid w:val="00D93A1D"/>
    <w:rsid w:val="00D970C2"/>
    <w:rsid w:val="00DB727F"/>
    <w:rsid w:val="00DB7714"/>
    <w:rsid w:val="00DB795F"/>
    <w:rsid w:val="00DC0B8E"/>
    <w:rsid w:val="00DD4FCA"/>
    <w:rsid w:val="00DE3238"/>
    <w:rsid w:val="00DF7953"/>
    <w:rsid w:val="00E00835"/>
    <w:rsid w:val="00E03B84"/>
    <w:rsid w:val="00E252D6"/>
    <w:rsid w:val="00E51C7E"/>
    <w:rsid w:val="00E52B29"/>
    <w:rsid w:val="00E609D0"/>
    <w:rsid w:val="00E60A84"/>
    <w:rsid w:val="00E714AD"/>
    <w:rsid w:val="00E90BBF"/>
    <w:rsid w:val="00E90C6B"/>
    <w:rsid w:val="00EA0D72"/>
    <w:rsid w:val="00EB255F"/>
    <w:rsid w:val="00ED6403"/>
    <w:rsid w:val="00EE0CAB"/>
    <w:rsid w:val="00EE3D61"/>
    <w:rsid w:val="00EF07AC"/>
    <w:rsid w:val="00EF63F6"/>
    <w:rsid w:val="00F01912"/>
    <w:rsid w:val="00F368C9"/>
    <w:rsid w:val="00F46E6F"/>
    <w:rsid w:val="00F5689D"/>
    <w:rsid w:val="00F616DB"/>
    <w:rsid w:val="00F63C6A"/>
    <w:rsid w:val="00F707CF"/>
    <w:rsid w:val="00F846F1"/>
    <w:rsid w:val="00FB42FE"/>
    <w:rsid w:val="00FC67DA"/>
    <w:rsid w:val="00FD035B"/>
    <w:rsid w:val="00FE4199"/>
    <w:rsid w:val="00FF14EC"/>
    <w:rsid w:val="00FF1993"/>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4EA1"/>
    <w:rPr>
      <w:color w:val="0563C1" w:themeColor="hyperlink"/>
      <w:u w:val="single"/>
    </w:rPr>
  </w:style>
  <w:style w:type="character" w:customStyle="1" w:styleId="UnresolvedMention1">
    <w:name w:val="Unresolved Mention1"/>
    <w:basedOn w:val="DefaultParagraphFont"/>
    <w:uiPriority w:val="99"/>
    <w:rsid w:val="00B74EA1"/>
    <w:rPr>
      <w:color w:val="605E5C"/>
      <w:shd w:val="clear" w:color="auto" w:fill="E1DFDD"/>
    </w:rPr>
  </w:style>
  <w:style w:type="character" w:customStyle="1" w:styleId="css-901oao">
    <w:name w:val="css-901oao"/>
    <w:basedOn w:val="DefaultParagraphFont"/>
    <w:rsid w:val="00DE3238"/>
  </w:style>
  <w:style w:type="paragraph" w:styleId="HTMLPreformatted">
    <w:name w:val="HTML Preformatted"/>
    <w:basedOn w:val="Normal"/>
    <w:link w:val="HTMLPreformattedChar"/>
    <w:uiPriority w:val="99"/>
    <w:unhideWhenUsed/>
    <w:rsid w:val="00830CFD"/>
    <w:rPr>
      <w:rFonts w:ascii="Consolas" w:hAnsi="Consolas"/>
      <w:sz w:val="20"/>
      <w:szCs w:val="20"/>
    </w:rPr>
  </w:style>
  <w:style w:type="character" w:customStyle="1" w:styleId="HTMLPreformattedChar">
    <w:name w:val="HTML Preformatted Char"/>
    <w:basedOn w:val="DefaultParagraphFont"/>
    <w:link w:val="HTMLPreformatted"/>
    <w:uiPriority w:val="99"/>
    <w:rsid w:val="00830CFD"/>
    <w:rPr>
      <w:rFonts w:ascii="Consolas" w:eastAsia="Times New Roman" w:hAnsi="Consolas" w:cs="Times New Roman"/>
      <w:sz w:val="20"/>
      <w:szCs w:val="20"/>
    </w:rPr>
  </w:style>
  <w:style w:type="paragraph" w:styleId="Header">
    <w:name w:val="header"/>
    <w:basedOn w:val="Normal"/>
    <w:link w:val="HeaderChar"/>
    <w:uiPriority w:val="99"/>
    <w:unhideWhenUsed/>
    <w:rsid w:val="003136AC"/>
    <w:pPr>
      <w:tabs>
        <w:tab w:val="center" w:pos="4680"/>
        <w:tab w:val="right" w:pos="9360"/>
      </w:tabs>
    </w:pPr>
  </w:style>
  <w:style w:type="character" w:customStyle="1" w:styleId="HeaderChar">
    <w:name w:val="Header Char"/>
    <w:basedOn w:val="DefaultParagraphFont"/>
    <w:link w:val="Header"/>
    <w:uiPriority w:val="99"/>
    <w:rsid w:val="003136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36AC"/>
    <w:pPr>
      <w:tabs>
        <w:tab w:val="center" w:pos="4680"/>
        <w:tab w:val="right" w:pos="9360"/>
      </w:tabs>
    </w:pPr>
  </w:style>
  <w:style w:type="character" w:customStyle="1" w:styleId="FooterChar">
    <w:name w:val="Footer Char"/>
    <w:basedOn w:val="DefaultParagraphFont"/>
    <w:link w:val="Footer"/>
    <w:uiPriority w:val="99"/>
    <w:rsid w:val="003136AC"/>
    <w:rPr>
      <w:rFonts w:ascii="Times New Roman" w:eastAsia="Times New Roman" w:hAnsi="Times New Roman" w:cs="Times New Roman"/>
      <w:sz w:val="24"/>
      <w:szCs w:val="24"/>
    </w:rPr>
  </w:style>
  <w:style w:type="paragraph" w:customStyle="1" w:styleId="ParaNum">
    <w:name w:val="ParaNum"/>
    <w:basedOn w:val="Normal"/>
    <w:rsid w:val="00EE0CAB"/>
    <w:pPr>
      <w:widowControl w:val="0"/>
      <w:numPr>
        <w:numId w:val="1"/>
      </w:numPr>
      <w:tabs>
        <w:tab w:val="clear" w:pos="1080"/>
        <w:tab w:val="num" w:pos="1440"/>
      </w:tabs>
      <w:spacing w:after="120"/>
    </w:pPr>
    <w:rPr>
      <w:snapToGrid w:val="0"/>
      <w:kern w:val="28"/>
      <w:sz w:val="22"/>
      <w:szCs w:val="20"/>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
    <w:rsid w:val="00EE0CA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 Char Char"/>
    <w:basedOn w:val="DefaultParagraphFont"/>
    <w:link w:val="FootnoteText"/>
    <w:rsid w:val="00EE0CAB"/>
    <w:rPr>
      <w:rFonts w:ascii="Times New Roman" w:eastAsia="Times New Roman" w:hAnsi="Times New Roman" w:cs="Times New Roman"/>
      <w:sz w:val="20"/>
      <w:szCs w:val="20"/>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EE0CAB"/>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