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08FF29AA" w14:textId="77777777" w:rsidTr="006D5D22">
        <w:tblPrEx>
          <w:tblW w:w="0" w:type="auto"/>
          <w:tblLook w:val="0000"/>
        </w:tblPrEx>
        <w:trPr>
          <w:trHeight w:val="2181"/>
        </w:trPr>
        <w:tc>
          <w:tcPr>
            <w:tcW w:w="8856" w:type="dxa"/>
          </w:tcPr>
          <w:p w:rsidR="00FF232D" w:rsidP="006A7D75" w14:paraId="5FE80648" w14:textId="70DD68A2">
            <w:pPr>
              <w:jc w:val="center"/>
              <w:rPr>
                <w:b/>
              </w:rPr>
            </w:pPr>
            <w:bookmarkStart w:id="0" w:name="_GoBack"/>
            <w:bookmarkEnd w:id="0"/>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524009"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6345DC55" w14:textId="77777777">
            <w:pPr>
              <w:rPr>
                <w:b/>
                <w:bCs/>
                <w:sz w:val="12"/>
                <w:szCs w:val="12"/>
              </w:rPr>
            </w:pPr>
          </w:p>
          <w:p w:rsidR="007A44F8" w:rsidRPr="008A3940" w:rsidP="00BB4E29" w14:paraId="0A22A377" w14:textId="77777777">
            <w:pPr>
              <w:rPr>
                <w:b/>
                <w:bCs/>
                <w:sz w:val="22"/>
                <w:szCs w:val="22"/>
              </w:rPr>
            </w:pPr>
            <w:r w:rsidRPr="008A3940">
              <w:rPr>
                <w:b/>
                <w:bCs/>
                <w:sz w:val="22"/>
                <w:szCs w:val="22"/>
              </w:rPr>
              <w:t xml:space="preserve">Media Contact: </w:t>
            </w:r>
          </w:p>
          <w:p w:rsidR="007A44F8" w:rsidRPr="008A3940" w:rsidP="00BB4E29" w14:paraId="6DE5C5FF" w14:textId="77777777">
            <w:pPr>
              <w:rPr>
                <w:bCs/>
                <w:sz w:val="22"/>
                <w:szCs w:val="22"/>
              </w:rPr>
            </w:pPr>
            <w:r>
              <w:rPr>
                <w:bCs/>
                <w:sz w:val="22"/>
                <w:szCs w:val="22"/>
              </w:rPr>
              <w:t>Anne Veigle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w:t>
            </w:r>
            <w:r>
              <w:rPr>
                <w:bCs/>
                <w:sz w:val="22"/>
                <w:szCs w:val="22"/>
              </w:rPr>
              <w:t>6</w:t>
            </w:r>
          </w:p>
          <w:p w:rsidR="00FF232D" w:rsidRPr="008A3940" w:rsidP="00BB4E29" w14:paraId="22E9C991" w14:textId="77777777">
            <w:pPr>
              <w:rPr>
                <w:bCs/>
                <w:sz w:val="22"/>
                <w:szCs w:val="22"/>
              </w:rPr>
            </w:pPr>
            <w:r>
              <w:rPr>
                <w:bCs/>
                <w:sz w:val="22"/>
                <w:szCs w:val="22"/>
              </w:rPr>
              <w:t>anne.veigle</w:t>
            </w:r>
            <w:r w:rsidRPr="008A3940" w:rsidR="007A44F8">
              <w:rPr>
                <w:bCs/>
                <w:sz w:val="22"/>
                <w:szCs w:val="22"/>
              </w:rPr>
              <w:t>@fcc.gov</w:t>
            </w:r>
          </w:p>
          <w:p w:rsidR="007A44F8" w:rsidRPr="008A3940" w:rsidP="00BB4E29" w14:paraId="7DE671F3" w14:textId="77777777">
            <w:pPr>
              <w:rPr>
                <w:bCs/>
                <w:sz w:val="22"/>
                <w:szCs w:val="22"/>
              </w:rPr>
            </w:pPr>
          </w:p>
          <w:p w:rsidR="002D3D08" w:rsidRPr="008A3940" w:rsidP="002D3D08" w14:paraId="0CAE72EA" w14:textId="77777777">
            <w:pPr>
              <w:rPr>
                <w:b/>
                <w:sz w:val="22"/>
                <w:szCs w:val="22"/>
              </w:rPr>
            </w:pPr>
            <w:r w:rsidRPr="008A3940">
              <w:rPr>
                <w:b/>
                <w:sz w:val="22"/>
                <w:szCs w:val="22"/>
              </w:rPr>
              <w:t>For Immediate Release</w:t>
            </w:r>
          </w:p>
          <w:p w:rsidR="002D3D08" w:rsidRPr="004A729A" w:rsidP="00053364" w14:paraId="1B7B2366" w14:textId="163DC8DA">
            <w:pPr>
              <w:rPr>
                <w:b/>
                <w:bCs/>
                <w:sz w:val="22"/>
                <w:szCs w:val="22"/>
              </w:rPr>
            </w:pPr>
          </w:p>
          <w:p w:rsidR="002D3D08" w:rsidP="002D3D08" w14:paraId="5E09AFDC" w14:textId="476FE091">
            <w:pPr>
              <w:tabs>
                <w:tab w:val="left" w:pos="8625"/>
              </w:tabs>
              <w:spacing w:after="120"/>
              <w:jc w:val="center"/>
              <w:rPr>
                <w:b/>
                <w:bCs/>
                <w:sz w:val="26"/>
                <w:szCs w:val="26"/>
              </w:rPr>
            </w:pPr>
            <w:r w:rsidRPr="000E049E">
              <w:rPr>
                <w:b/>
                <w:bCs/>
                <w:sz w:val="26"/>
                <w:szCs w:val="26"/>
              </w:rPr>
              <w:t xml:space="preserve">FCC </w:t>
            </w:r>
            <w:r w:rsidR="00BC4F70">
              <w:rPr>
                <w:b/>
                <w:bCs/>
                <w:sz w:val="26"/>
                <w:szCs w:val="26"/>
              </w:rPr>
              <w:t>TAKES</w:t>
            </w:r>
            <w:r w:rsidRPr="000E049E">
              <w:rPr>
                <w:b/>
                <w:bCs/>
                <w:sz w:val="26"/>
                <w:szCs w:val="26"/>
              </w:rPr>
              <w:t xml:space="preserve"> </w:t>
            </w:r>
            <w:r w:rsidR="00821B73">
              <w:rPr>
                <w:b/>
                <w:bCs/>
                <w:sz w:val="26"/>
                <w:szCs w:val="26"/>
              </w:rPr>
              <w:t xml:space="preserve">NEXT STEP TO ENSURE COLLECTION OF MORE PRECISE AND ACCURATE </w:t>
            </w:r>
            <w:r w:rsidR="007C1809">
              <w:rPr>
                <w:b/>
                <w:bCs/>
                <w:sz w:val="26"/>
                <w:szCs w:val="26"/>
              </w:rPr>
              <w:t xml:space="preserve">BROADBAND </w:t>
            </w:r>
            <w:r>
              <w:rPr>
                <w:b/>
                <w:bCs/>
                <w:sz w:val="26"/>
                <w:szCs w:val="26"/>
              </w:rPr>
              <w:t>MAP</w:t>
            </w:r>
            <w:r w:rsidR="007C6E8A">
              <w:rPr>
                <w:b/>
                <w:bCs/>
                <w:sz w:val="26"/>
                <w:szCs w:val="26"/>
              </w:rPr>
              <w:t>PIN</w:t>
            </w:r>
            <w:r w:rsidR="00B531FB">
              <w:rPr>
                <w:b/>
                <w:bCs/>
                <w:sz w:val="26"/>
                <w:szCs w:val="26"/>
              </w:rPr>
              <w:t>G</w:t>
            </w:r>
            <w:r>
              <w:rPr>
                <w:b/>
                <w:bCs/>
                <w:sz w:val="26"/>
                <w:szCs w:val="26"/>
              </w:rPr>
              <w:t xml:space="preserve"> DATA </w:t>
            </w:r>
          </w:p>
          <w:p w:rsidR="002D3D08" w:rsidRPr="00E46205" w:rsidP="00E46205" w14:paraId="34AC606B" w14:textId="7A62FCE7">
            <w:pPr>
              <w:tabs>
                <w:tab w:val="left" w:pos="8625"/>
              </w:tabs>
              <w:jc w:val="center"/>
              <w:rPr>
                <w:b/>
                <w:bCs/>
                <w:i/>
              </w:rPr>
            </w:pPr>
            <w:r>
              <w:rPr>
                <w:b/>
                <w:bCs/>
                <w:i/>
              </w:rPr>
              <w:t>Rules</w:t>
            </w:r>
            <w:r w:rsidR="00E46205">
              <w:rPr>
                <w:b/>
                <w:bCs/>
                <w:i/>
              </w:rPr>
              <w:t xml:space="preserve"> </w:t>
            </w:r>
            <w:r w:rsidR="007C6E8A">
              <w:rPr>
                <w:b/>
                <w:bCs/>
                <w:i/>
              </w:rPr>
              <w:t>Will</w:t>
            </w:r>
            <w:r w:rsidR="00E46205">
              <w:rPr>
                <w:b/>
                <w:bCs/>
                <w:i/>
              </w:rPr>
              <w:t xml:space="preserve"> Ensure Better Identif</w:t>
            </w:r>
            <w:r w:rsidR="00372596">
              <w:rPr>
                <w:b/>
                <w:bCs/>
                <w:i/>
              </w:rPr>
              <w:t>ication of</w:t>
            </w:r>
            <w:r w:rsidR="00E46205">
              <w:rPr>
                <w:b/>
                <w:bCs/>
                <w:i/>
              </w:rPr>
              <w:t xml:space="preserve"> Connectivity Gaps Across the Country</w:t>
            </w:r>
          </w:p>
          <w:p w:rsidR="002D3D08" w:rsidRPr="006B0A70" w:rsidP="002D3D08" w14:paraId="53FBA603" w14:textId="77777777">
            <w:pPr>
              <w:tabs>
                <w:tab w:val="left" w:pos="8625"/>
              </w:tabs>
              <w:jc w:val="center"/>
              <w:rPr>
                <w:i/>
                <w:color w:val="F2F2F2" w:themeColor="background1" w:themeShade="F2"/>
                <w:sz w:val="28"/>
              </w:rPr>
            </w:pPr>
            <w:r w:rsidRPr="006B0A70">
              <w:rPr>
                <w:b/>
                <w:bCs/>
                <w:i/>
                <w:color w:val="F2F2F2" w:themeColor="background1" w:themeShade="F2"/>
                <w:sz w:val="28"/>
                <w:szCs w:val="32"/>
              </w:rPr>
              <w:t xml:space="preserve">- </w:t>
            </w:r>
          </w:p>
          <w:p w:rsidR="00E46205" w:rsidP="002D3D08" w14:paraId="0E24B454" w14:textId="50B50BD0">
            <w:pPr>
              <w:rPr>
                <w:sz w:val="22"/>
                <w:szCs w:val="22"/>
              </w:rPr>
            </w:pPr>
            <w:r w:rsidRPr="002E165B">
              <w:rPr>
                <w:sz w:val="22"/>
                <w:szCs w:val="22"/>
              </w:rPr>
              <w:t>WASHINGTON,</w:t>
            </w:r>
            <w:r>
              <w:rPr>
                <w:sz w:val="22"/>
                <w:szCs w:val="22"/>
              </w:rPr>
              <w:t xml:space="preserve"> J</w:t>
            </w:r>
            <w:r w:rsidR="002B26DF">
              <w:rPr>
                <w:sz w:val="22"/>
                <w:szCs w:val="22"/>
              </w:rPr>
              <w:t>anuary</w:t>
            </w:r>
            <w:r>
              <w:rPr>
                <w:sz w:val="22"/>
                <w:szCs w:val="22"/>
              </w:rPr>
              <w:t xml:space="preserve"> </w:t>
            </w:r>
            <w:r w:rsidR="00913F92">
              <w:rPr>
                <w:sz w:val="22"/>
                <w:szCs w:val="22"/>
              </w:rPr>
              <w:t>19</w:t>
            </w:r>
            <w:r w:rsidRPr="002E165B">
              <w:rPr>
                <w:sz w:val="22"/>
                <w:szCs w:val="22"/>
              </w:rPr>
              <w:t>, 20</w:t>
            </w:r>
            <w:r>
              <w:rPr>
                <w:sz w:val="22"/>
                <w:szCs w:val="22"/>
              </w:rPr>
              <w:t>2</w:t>
            </w:r>
            <w:r w:rsidR="002B26DF">
              <w:rPr>
                <w:sz w:val="22"/>
                <w:szCs w:val="22"/>
              </w:rPr>
              <w:t>1</w:t>
            </w:r>
            <w:r w:rsidRPr="002E165B">
              <w:rPr>
                <w:sz w:val="22"/>
                <w:szCs w:val="22"/>
              </w:rPr>
              <w:t xml:space="preserve">—The Federal Communications Commission today </w:t>
            </w:r>
            <w:r>
              <w:rPr>
                <w:sz w:val="22"/>
                <w:szCs w:val="22"/>
              </w:rPr>
              <w:t xml:space="preserve">adopted </w:t>
            </w:r>
            <w:r w:rsidR="00CB4E8F">
              <w:rPr>
                <w:sz w:val="22"/>
                <w:szCs w:val="22"/>
              </w:rPr>
              <w:t xml:space="preserve">additional </w:t>
            </w:r>
            <w:r>
              <w:rPr>
                <w:sz w:val="22"/>
                <w:szCs w:val="22"/>
              </w:rPr>
              <w:t xml:space="preserve">rules </w:t>
            </w:r>
            <w:r>
              <w:rPr>
                <w:sz w:val="22"/>
                <w:szCs w:val="22"/>
              </w:rPr>
              <w:t xml:space="preserve">for the Digital Opportunity Data Collection to </w:t>
            </w:r>
            <w:r w:rsidR="00ED6818">
              <w:rPr>
                <w:sz w:val="22"/>
                <w:szCs w:val="22"/>
              </w:rPr>
              <w:t xml:space="preserve">help </w:t>
            </w:r>
            <w:r>
              <w:rPr>
                <w:sz w:val="22"/>
                <w:szCs w:val="22"/>
              </w:rPr>
              <w:t xml:space="preserve">ensure </w:t>
            </w:r>
            <w:r w:rsidR="008E70FE">
              <w:rPr>
                <w:sz w:val="22"/>
                <w:szCs w:val="22"/>
              </w:rPr>
              <w:t xml:space="preserve">that </w:t>
            </w:r>
            <w:r>
              <w:rPr>
                <w:sz w:val="22"/>
                <w:szCs w:val="22"/>
              </w:rPr>
              <w:t xml:space="preserve">the Commission collects precise and accurate broadband deployment data in its mission </w:t>
            </w:r>
            <w:r w:rsidR="00680A0E">
              <w:rPr>
                <w:sz w:val="22"/>
                <w:szCs w:val="22"/>
              </w:rPr>
              <w:t xml:space="preserve">to </w:t>
            </w:r>
            <w:r w:rsidR="002A7CDD">
              <w:rPr>
                <w:sz w:val="22"/>
                <w:szCs w:val="22"/>
              </w:rPr>
              <w:t>close the digital divide</w:t>
            </w:r>
            <w:r>
              <w:rPr>
                <w:sz w:val="22"/>
                <w:szCs w:val="22"/>
              </w:rPr>
              <w:t xml:space="preserve">.  </w:t>
            </w:r>
            <w:r w:rsidR="00CC483D">
              <w:rPr>
                <w:sz w:val="22"/>
                <w:szCs w:val="22"/>
              </w:rPr>
              <w:t>T</w:t>
            </w:r>
            <w:r w:rsidR="00D75D85">
              <w:rPr>
                <w:sz w:val="22"/>
                <w:szCs w:val="22"/>
              </w:rPr>
              <w:t>h</w:t>
            </w:r>
            <w:r w:rsidR="00053364">
              <w:rPr>
                <w:sz w:val="22"/>
                <w:szCs w:val="22"/>
              </w:rPr>
              <w:t>e new rules specify</w:t>
            </w:r>
            <w:r w:rsidR="00DE2D9A">
              <w:rPr>
                <w:sz w:val="22"/>
                <w:szCs w:val="22"/>
              </w:rPr>
              <w:t xml:space="preserve"> </w:t>
            </w:r>
            <w:r w:rsidRPr="00DE2D9A" w:rsidR="00DE2D9A">
              <w:rPr>
                <w:sz w:val="22"/>
                <w:szCs w:val="22"/>
              </w:rPr>
              <w:t>which fixed and mobile broadband Internet access service providers are required to report availability and/or coverage data</w:t>
            </w:r>
            <w:r w:rsidR="00053364">
              <w:rPr>
                <w:sz w:val="22"/>
                <w:szCs w:val="22"/>
              </w:rPr>
              <w:t xml:space="preserve">, and </w:t>
            </w:r>
            <w:r w:rsidRPr="00DE2D9A" w:rsidR="00DE2D9A">
              <w:rPr>
                <w:sz w:val="22"/>
                <w:szCs w:val="22"/>
              </w:rPr>
              <w:t xml:space="preserve">adopt </w:t>
            </w:r>
            <w:r w:rsidR="00375D0A">
              <w:rPr>
                <w:sz w:val="22"/>
                <w:szCs w:val="22"/>
              </w:rPr>
              <w:t xml:space="preserve">requirements for </w:t>
            </w:r>
            <w:r w:rsidRPr="00DE2D9A" w:rsidR="00DE2D9A">
              <w:rPr>
                <w:sz w:val="22"/>
                <w:szCs w:val="22"/>
              </w:rPr>
              <w:t>reporting speed and latency for fixed technologies</w:t>
            </w:r>
            <w:r w:rsidR="00053364">
              <w:rPr>
                <w:sz w:val="22"/>
                <w:szCs w:val="22"/>
              </w:rPr>
              <w:t xml:space="preserve">. </w:t>
            </w:r>
            <w:r w:rsidR="00793FA0">
              <w:rPr>
                <w:sz w:val="22"/>
                <w:szCs w:val="22"/>
              </w:rPr>
              <w:t xml:space="preserve"> </w:t>
            </w:r>
            <w:r w:rsidR="00DE2D9A">
              <w:rPr>
                <w:sz w:val="22"/>
                <w:szCs w:val="22"/>
              </w:rPr>
              <w:t>Th</w:t>
            </w:r>
            <w:r w:rsidR="00053364">
              <w:rPr>
                <w:sz w:val="22"/>
                <w:szCs w:val="22"/>
              </w:rPr>
              <w:t>e</w:t>
            </w:r>
            <w:r w:rsidR="00DE2D9A">
              <w:rPr>
                <w:sz w:val="22"/>
                <w:szCs w:val="22"/>
              </w:rPr>
              <w:t xml:space="preserve"> Order also requires </w:t>
            </w:r>
            <w:r w:rsidRPr="00DE2D9A" w:rsidR="00DE2D9A">
              <w:rPr>
                <w:sz w:val="22"/>
                <w:szCs w:val="22"/>
              </w:rPr>
              <w:t xml:space="preserve">fixed broadband Internet access providers to report </w:t>
            </w:r>
            <w:r w:rsidR="00DE2D9A">
              <w:rPr>
                <w:sz w:val="22"/>
                <w:szCs w:val="22"/>
              </w:rPr>
              <w:t xml:space="preserve">whether broadband services </w:t>
            </w:r>
            <w:r w:rsidRPr="00DE2D9A" w:rsidR="00DE2D9A">
              <w:rPr>
                <w:sz w:val="22"/>
                <w:szCs w:val="22"/>
              </w:rPr>
              <w:t>are offered to residential and/or business customers</w:t>
            </w:r>
            <w:r w:rsidR="00DE2D9A">
              <w:rPr>
                <w:sz w:val="22"/>
                <w:szCs w:val="22"/>
              </w:rPr>
              <w:t>.</w:t>
            </w:r>
          </w:p>
          <w:p w:rsidR="00D75D85" w:rsidP="002D3D08" w14:paraId="520F41FC" w14:textId="2E6332E5">
            <w:pPr>
              <w:rPr>
                <w:sz w:val="22"/>
                <w:szCs w:val="22"/>
              </w:rPr>
            </w:pPr>
          </w:p>
          <w:p w:rsidR="00045EE3" w:rsidP="00DE2D9A" w14:paraId="2E2C0485" w14:textId="0C313617">
            <w:pPr>
              <w:rPr>
                <w:sz w:val="22"/>
                <w:szCs w:val="22"/>
              </w:rPr>
            </w:pPr>
            <w:r>
              <w:rPr>
                <w:sz w:val="22"/>
                <w:szCs w:val="22"/>
              </w:rPr>
              <w:t>“</w:t>
            </w:r>
            <w:r w:rsidRPr="00D75D85">
              <w:rPr>
                <w:sz w:val="22"/>
                <w:szCs w:val="22"/>
              </w:rPr>
              <w:t>The</w:t>
            </w:r>
            <w:r>
              <w:rPr>
                <w:sz w:val="22"/>
                <w:szCs w:val="22"/>
              </w:rPr>
              <w:t xml:space="preserve"> </w:t>
            </w:r>
            <w:r w:rsidRPr="00D75D85">
              <w:rPr>
                <w:sz w:val="22"/>
                <w:szCs w:val="22"/>
              </w:rPr>
              <w:t xml:space="preserve">Commission’s </w:t>
            </w:r>
            <w:r w:rsidR="0080441B">
              <w:rPr>
                <w:sz w:val="22"/>
                <w:szCs w:val="22"/>
              </w:rPr>
              <w:t xml:space="preserve">top priority </w:t>
            </w:r>
            <w:r w:rsidRPr="00D75D85">
              <w:rPr>
                <w:sz w:val="22"/>
                <w:szCs w:val="22"/>
              </w:rPr>
              <w:t>is to make sure that every American has high-speed</w:t>
            </w:r>
            <w:r>
              <w:rPr>
                <w:sz w:val="22"/>
                <w:szCs w:val="22"/>
              </w:rPr>
              <w:t xml:space="preserve"> </w:t>
            </w:r>
            <w:r w:rsidRPr="00D75D85">
              <w:rPr>
                <w:sz w:val="22"/>
                <w:szCs w:val="22"/>
              </w:rPr>
              <w:t xml:space="preserve">Internet </w:t>
            </w:r>
            <w:r w:rsidR="0080441B">
              <w:rPr>
                <w:sz w:val="22"/>
                <w:szCs w:val="22"/>
              </w:rPr>
              <w:t>access</w:t>
            </w:r>
            <w:r w:rsidR="00793FA0">
              <w:rPr>
                <w:sz w:val="22"/>
                <w:szCs w:val="22"/>
              </w:rPr>
              <w:t>.  T</w:t>
            </w:r>
            <w:r>
              <w:rPr>
                <w:sz w:val="22"/>
                <w:szCs w:val="22"/>
              </w:rPr>
              <w:t>o get that job done</w:t>
            </w:r>
            <w:r w:rsidR="0080441B">
              <w:rPr>
                <w:sz w:val="22"/>
                <w:szCs w:val="22"/>
              </w:rPr>
              <w:t>,</w:t>
            </w:r>
            <w:r>
              <w:rPr>
                <w:sz w:val="22"/>
                <w:szCs w:val="22"/>
              </w:rPr>
              <w:t xml:space="preserve"> we need </w:t>
            </w:r>
            <w:r w:rsidRPr="00D75D85">
              <w:rPr>
                <w:sz w:val="22"/>
                <w:szCs w:val="22"/>
              </w:rPr>
              <w:t>to know exactly where broadband is and isn’t available</w:t>
            </w:r>
            <w:r>
              <w:rPr>
                <w:sz w:val="22"/>
                <w:szCs w:val="22"/>
              </w:rPr>
              <w:t>,</w:t>
            </w:r>
            <w:r w:rsidR="00793FA0">
              <w:rPr>
                <w:sz w:val="22"/>
                <w:szCs w:val="22"/>
              </w:rPr>
              <w:t xml:space="preserve"> which is why I led the Commission to adopt the Digital Opportunity Data Collection in 2019,</w:t>
            </w:r>
            <w:r>
              <w:rPr>
                <w:sz w:val="22"/>
                <w:szCs w:val="22"/>
              </w:rPr>
              <w:t>” said FCC Chairman Ajit Pai.  “</w:t>
            </w:r>
            <w:r w:rsidR="00E4171B">
              <w:rPr>
                <w:sz w:val="22"/>
                <w:szCs w:val="22"/>
              </w:rPr>
              <w:t xml:space="preserve">Congress’s recent appropriation of funding and the </w:t>
            </w:r>
            <w:r w:rsidR="0080441B">
              <w:rPr>
                <w:sz w:val="22"/>
                <w:szCs w:val="22"/>
              </w:rPr>
              <w:t xml:space="preserve">FCC’s </w:t>
            </w:r>
            <w:r w:rsidR="00E4171B">
              <w:rPr>
                <w:sz w:val="22"/>
                <w:szCs w:val="22"/>
              </w:rPr>
              <w:t xml:space="preserve">adoption of new rules </w:t>
            </w:r>
            <w:r w:rsidR="0080441B">
              <w:rPr>
                <w:sz w:val="22"/>
                <w:szCs w:val="22"/>
              </w:rPr>
              <w:t xml:space="preserve">today </w:t>
            </w:r>
            <w:r w:rsidR="00CA5D18">
              <w:rPr>
                <w:sz w:val="22"/>
                <w:szCs w:val="22"/>
              </w:rPr>
              <w:t xml:space="preserve">build on the groundwork we’ve laid over the last </w:t>
            </w:r>
            <w:r w:rsidR="00793FA0">
              <w:rPr>
                <w:sz w:val="22"/>
                <w:szCs w:val="22"/>
              </w:rPr>
              <w:t>few</w:t>
            </w:r>
            <w:r w:rsidR="00B00282">
              <w:rPr>
                <w:sz w:val="22"/>
                <w:szCs w:val="22"/>
              </w:rPr>
              <w:t xml:space="preserve"> years</w:t>
            </w:r>
            <w:r w:rsidR="00255FF4">
              <w:rPr>
                <w:sz w:val="22"/>
                <w:szCs w:val="22"/>
              </w:rPr>
              <w:t xml:space="preserve"> </w:t>
            </w:r>
            <w:r>
              <w:rPr>
                <w:sz w:val="22"/>
                <w:szCs w:val="22"/>
              </w:rPr>
              <w:t xml:space="preserve">to </w:t>
            </w:r>
            <w:r w:rsidR="007962BA">
              <w:rPr>
                <w:sz w:val="22"/>
                <w:szCs w:val="22"/>
              </w:rPr>
              <w:t xml:space="preserve">create </w:t>
            </w:r>
            <w:r>
              <w:rPr>
                <w:sz w:val="22"/>
                <w:szCs w:val="22"/>
              </w:rPr>
              <w:t xml:space="preserve">more accurate broadband availability maps.  </w:t>
            </w:r>
            <w:r>
              <w:rPr>
                <w:sz w:val="22"/>
                <w:szCs w:val="22"/>
              </w:rPr>
              <w:t xml:space="preserve">I’m excited that we can </w:t>
            </w:r>
            <w:r>
              <w:rPr>
                <w:sz w:val="22"/>
                <w:szCs w:val="22"/>
              </w:rPr>
              <w:t xml:space="preserve">look </w:t>
            </w:r>
            <w:r>
              <w:rPr>
                <w:sz w:val="22"/>
                <w:szCs w:val="22"/>
              </w:rPr>
              <w:t xml:space="preserve">forward </w:t>
            </w:r>
            <w:r>
              <w:rPr>
                <w:sz w:val="22"/>
                <w:szCs w:val="22"/>
              </w:rPr>
              <w:t>to having a better picture of America’s broadband needs.”</w:t>
            </w:r>
          </w:p>
          <w:p w:rsidR="002D3D08" w:rsidRPr="002D3D08" w:rsidP="002D3D08" w14:paraId="7DB25FA5" w14:textId="77777777">
            <w:pPr>
              <w:rPr>
                <w:sz w:val="22"/>
                <w:szCs w:val="22"/>
              </w:rPr>
            </w:pPr>
          </w:p>
          <w:p w:rsidR="00CC7EFB" w:rsidP="00053364" w14:paraId="78CB1AEF" w14:textId="0DD6763A">
            <w:pPr>
              <w:rPr>
                <w:sz w:val="22"/>
                <w:szCs w:val="22"/>
              </w:rPr>
            </w:pPr>
            <w:r>
              <w:rPr>
                <w:sz w:val="22"/>
                <w:szCs w:val="22"/>
              </w:rPr>
              <w:t xml:space="preserve">Today’s </w:t>
            </w:r>
            <w:r>
              <w:rPr>
                <w:sz w:val="22"/>
                <w:szCs w:val="22"/>
              </w:rPr>
              <w:t xml:space="preserve">Third </w:t>
            </w:r>
            <w:r w:rsidR="005B6D22">
              <w:rPr>
                <w:sz w:val="22"/>
                <w:szCs w:val="22"/>
              </w:rPr>
              <w:t xml:space="preserve">Report and </w:t>
            </w:r>
            <w:r>
              <w:rPr>
                <w:sz w:val="22"/>
                <w:szCs w:val="22"/>
              </w:rPr>
              <w:t>Order</w:t>
            </w:r>
            <w:r w:rsidR="007A1B5B">
              <w:rPr>
                <w:sz w:val="22"/>
                <w:szCs w:val="22"/>
              </w:rPr>
              <w:t xml:space="preserve"> </w:t>
            </w:r>
            <w:r>
              <w:rPr>
                <w:sz w:val="22"/>
                <w:szCs w:val="22"/>
              </w:rPr>
              <w:t xml:space="preserve">creates </w:t>
            </w:r>
            <w:r w:rsidRPr="008D2950">
              <w:rPr>
                <w:sz w:val="22"/>
                <w:szCs w:val="22"/>
              </w:rPr>
              <w:t xml:space="preserve">standards for collecting broadband </w:t>
            </w:r>
            <w:r w:rsidR="00CB4E8F">
              <w:rPr>
                <w:sz w:val="22"/>
                <w:szCs w:val="22"/>
              </w:rPr>
              <w:t xml:space="preserve">deployment </w:t>
            </w:r>
            <w:r w:rsidRPr="008D2950">
              <w:rPr>
                <w:sz w:val="22"/>
                <w:szCs w:val="22"/>
              </w:rPr>
              <w:t xml:space="preserve">data from </w:t>
            </w:r>
            <w:r w:rsidR="00B163D5">
              <w:rPr>
                <w:sz w:val="22"/>
                <w:szCs w:val="22"/>
              </w:rPr>
              <w:t>s</w:t>
            </w:r>
            <w:r w:rsidRPr="008D2950">
              <w:rPr>
                <w:sz w:val="22"/>
                <w:szCs w:val="22"/>
              </w:rPr>
              <w:t>tate, local, and Tribal mapping entities</w:t>
            </w:r>
            <w:r w:rsidR="007A7352">
              <w:rPr>
                <w:sz w:val="22"/>
                <w:szCs w:val="22"/>
              </w:rPr>
              <w:t>; other federal agencies;</w:t>
            </w:r>
            <w:r w:rsidRPr="008D2950">
              <w:rPr>
                <w:sz w:val="22"/>
                <w:szCs w:val="22"/>
              </w:rPr>
              <w:t xml:space="preserve"> and third parties</w:t>
            </w:r>
            <w:r>
              <w:rPr>
                <w:sz w:val="22"/>
                <w:szCs w:val="22"/>
              </w:rPr>
              <w:t>.  Th</w:t>
            </w:r>
            <w:r w:rsidR="00053364">
              <w:rPr>
                <w:sz w:val="22"/>
                <w:szCs w:val="22"/>
              </w:rPr>
              <w:t>e</w:t>
            </w:r>
            <w:r>
              <w:rPr>
                <w:sz w:val="22"/>
                <w:szCs w:val="22"/>
              </w:rPr>
              <w:t xml:space="preserve"> Order sets up </w:t>
            </w:r>
            <w:r w:rsidRPr="008D2950">
              <w:rPr>
                <w:sz w:val="22"/>
                <w:szCs w:val="22"/>
              </w:rPr>
              <w:t xml:space="preserve">a process for </w:t>
            </w:r>
            <w:r>
              <w:rPr>
                <w:sz w:val="22"/>
                <w:szCs w:val="22"/>
              </w:rPr>
              <w:t xml:space="preserve">providers to submit and respond to </w:t>
            </w:r>
            <w:r w:rsidRPr="008D2950">
              <w:rPr>
                <w:sz w:val="22"/>
                <w:szCs w:val="22"/>
              </w:rPr>
              <w:t>challenges to fixed and mobile coverage map data.  Among other things, it would require mobile service providers to submit, on a case-by-case basis, either infrastructure information or on-the-ground test data as part of the Commission’s investigation and verification of a mobile service provider’s coverage data</w:t>
            </w:r>
            <w:r>
              <w:rPr>
                <w:sz w:val="22"/>
                <w:szCs w:val="22"/>
              </w:rPr>
              <w:t xml:space="preserve">.  This information will also be used to respond </w:t>
            </w:r>
            <w:r w:rsidRPr="008D2950">
              <w:rPr>
                <w:sz w:val="22"/>
                <w:szCs w:val="22"/>
              </w:rPr>
              <w:t xml:space="preserve">to challenges </w:t>
            </w:r>
            <w:r w:rsidR="00733C7B">
              <w:rPr>
                <w:sz w:val="22"/>
                <w:szCs w:val="22"/>
              </w:rPr>
              <w:t>of</w:t>
            </w:r>
            <w:r w:rsidRPr="008D2950" w:rsidR="00733C7B">
              <w:rPr>
                <w:sz w:val="22"/>
                <w:szCs w:val="22"/>
              </w:rPr>
              <w:t xml:space="preserve"> </w:t>
            </w:r>
            <w:r w:rsidRPr="008D2950">
              <w:rPr>
                <w:sz w:val="22"/>
                <w:szCs w:val="22"/>
              </w:rPr>
              <w:t>mobile broadband coverage in a particular area</w:t>
            </w:r>
            <w:r w:rsidRPr="40CDD8C1">
              <w:rPr>
                <w:sz w:val="22"/>
                <w:szCs w:val="22"/>
              </w:rPr>
              <w:t xml:space="preserve">. </w:t>
            </w:r>
          </w:p>
          <w:p w:rsidR="00053364" w:rsidRPr="008D2950" w:rsidP="00053364" w14:paraId="13152262" w14:textId="77777777">
            <w:pPr>
              <w:rPr>
                <w:sz w:val="22"/>
                <w:szCs w:val="22"/>
              </w:rPr>
            </w:pPr>
          </w:p>
          <w:p w:rsidR="00DF3A38" w:rsidRPr="002D3D08" w:rsidP="00E35F7F" w14:paraId="2B1CD55C" w14:textId="6D516743">
            <w:pPr>
              <w:tabs>
                <w:tab w:val="left" w:pos="-1890"/>
              </w:tabs>
              <w:suppressAutoHyphens/>
              <w:spacing w:after="120"/>
              <w:rPr>
                <w:sz w:val="22"/>
                <w:szCs w:val="22"/>
              </w:rPr>
            </w:pPr>
            <w:r>
              <w:rPr>
                <w:sz w:val="22"/>
                <w:szCs w:val="22"/>
              </w:rPr>
              <w:t>M</w:t>
            </w:r>
            <w:r w:rsidRPr="008D2950" w:rsidR="00CC7EFB">
              <w:rPr>
                <w:sz w:val="22"/>
                <w:szCs w:val="22"/>
              </w:rPr>
              <w:t>obile providers</w:t>
            </w:r>
            <w:r w:rsidR="00AF7CB6">
              <w:rPr>
                <w:sz w:val="22"/>
                <w:szCs w:val="22"/>
              </w:rPr>
              <w:t xml:space="preserve"> will be required </w:t>
            </w:r>
            <w:r w:rsidRPr="008D2950" w:rsidR="00CC7EFB">
              <w:rPr>
                <w:sz w:val="22"/>
                <w:szCs w:val="22"/>
              </w:rPr>
              <w:t xml:space="preserve">to submit, for each 4G LTE or 5G NR propagation map they submit, a set of heat maps showing the signal levels from each active cell site.  </w:t>
            </w:r>
            <w:r w:rsidR="00AF7CB6">
              <w:rPr>
                <w:sz w:val="22"/>
                <w:szCs w:val="22"/>
              </w:rPr>
              <w:t>The Order establishes</w:t>
            </w:r>
            <w:r w:rsidRPr="008D2950" w:rsidR="00CC7EFB">
              <w:rPr>
                <w:sz w:val="22"/>
                <w:szCs w:val="22"/>
              </w:rPr>
              <w:t xml:space="preserve"> standards for enforc</w:t>
            </w:r>
            <w:r w:rsidR="00753B92">
              <w:rPr>
                <w:sz w:val="22"/>
                <w:szCs w:val="22"/>
              </w:rPr>
              <w:t>ing data collection</w:t>
            </w:r>
            <w:r w:rsidRPr="008D2950" w:rsidR="00CC7EFB">
              <w:rPr>
                <w:sz w:val="22"/>
                <w:szCs w:val="22"/>
              </w:rPr>
              <w:t xml:space="preserve"> requirement</w:t>
            </w:r>
            <w:r w:rsidR="00753B92">
              <w:rPr>
                <w:sz w:val="22"/>
                <w:szCs w:val="22"/>
              </w:rPr>
              <w:t>s</w:t>
            </w:r>
            <w:r w:rsidRPr="008D2950" w:rsidR="00CC7EFB">
              <w:rPr>
                <w:sz w:val="22"/>
                <w:szCs w:val="22"/>
              </w:rPr>
              <w:t>.  The Order also</w:t>
            </w:r>
            <w:r w:rsidR="00753B92">
              <w:rPr>
                <w:sz w:val="22"/>
                <w:szCs w:val="22"/>
              </w:rPr>
              <w:t xml:space="preserve"> sets a process for continuing</w:t>
            </w:r>
            <w:r w:rsidRPr="008D2950" w:rsidR="00CC7EFB">
              <w:rPr>
                <w:sz w:val="22"/>
                <w:szCs w:val="22"/>
              </w:rPr>
              <w:t xml:space="preserve"> the Form 477 data collection as the Commission transitions to the Digital Opportunity Data Collection.</w:t>
            </w:r>
          </w:p>
          <w:p w:rsidR="004F0F1F" w:rsidRPr="007475A1" w:rsidP="00850E26" w14:paraId="33C799BB" w14:textId="77777777">
            <w:pPr>
              <w:ind w:right="72"/>
              <w:jc w:val="center"/>
              <w:rPr>
                <w:sz w:val="22"/>
                <w:szCs w:val="22"/>
              </w:rPr>
            </w:pPr>
            <w:r w:rsidRPr="007475A1">
              <w:rPr>
                <w:sz w:val="22"/>
                <w:szCs w:val="22"/>
              </w:rPr>
              <w:t>###</w:t>
            </w:r>
          </w:p>
          <w:p w:rsidR="00CC5E08" w:rsidRPr="0080486B" w:rsidP="00850E26" w14:paraId="0B615981" w14:textId="0EB9278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0B350AD" w14:textId="77777777">
            <w:pPr>
              <w:ind w:right="72"/>
              <w:jc w:val="center"/>
              <w:rPr>
                <w:b/>
                <w:bCs/>
                <w:sz w:val="18"/>
                <w:szCs w:val="18"/>
              </w:rPr>
            </w:pPr>
          </w:p>
          <w:p w:rsidR="0080441B" w:rsidP="00850E26" w14:paraId="00F96528"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EE0E90" w:rsidRPr="00EF729B" w:rsidP="00850E26" w14:paraId="6A2ADA22" w14:textId="5917CBFC">
            <w:pPr>
              <w:ind w:right="72"/>
              <w:jc w:val="center"/>
              <w:rPr>
                <w:bCs/>
                <w:i/>
                <w:sz w:val="16"/>
                <w:szCs w:val="16"/>
              </w:rPr>
            </w:pPr>
            <w:r w:rsidRPr="00EF729B">
              <w:rPr>
                <w:bCs/>
                <w:i/>
                <w:sz w:val="16"/>
                <w:szCs w:val="16"/>
              </w:rPr>
              <w:t>constitutes official action.  See MCI v. FCC, 515 F.2d 385 (D.C. Cir. 1974).</w:t>
            </w:r>
          </w:p>
        </w:tc>
      </w:tr>
    </w:tbl>
    <w:p w:rsidR="00D24C3D" w:rsidRPr="007528A5" w14:paraId="3FEE140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2"/>
  </w:num>
  <w:num w:numId="3">
    <w:abstractNumId w:val="0"/>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45"/>
    <w:rsid w:val="000114F2"/>
    <w:rsid w:val="00014C3E"/>
    <w:rsid w:val="00023E54"/>
    <w:rsid w:val="0002500C"/>
    <w:rsid w:val="000311FC"/>
    <w:rsid w:val="00040127"/>
    <w:rsid w:val="000412EB"/>
    <w:rsid w:val="00045EE3"/>
    <w:rsid w:val="00053364"/>
    <w:rsid w:val="00055431"/>
    <w:rsid w:val="00065E2D"/>
    <w:rsid w:val="000705AD"/>
    <w:rsid w:val="00081232"/>
    <w:rsid w:val="00083B8A"/>
    <w:rsid w:val="00091E65"/>
    <w:rsid w:val="00096D4A"/>
    <w:rsid w:val="00097C90"/>
    <w:rsid w:val="000A38EA"/>
    <w:rsid w:val="000A66C8"/>
    <w:rsid w:val="000B6C90"/>
    <w:rsid w:val="000B7A8B"/>
    <w:rsid w:val="000C1E47"/>
    <w:rsid w:val="000C26F3"/>
    <w:rsid w:val="000D2B45"/>
    <w:rsid w:val="000E049E"/>
    <w:rsid w:val="000E0CB5"/>
    <w:rsid w:val="000E4D9C"/>
    <w:rsid w:val="000E6B52"/>
    <w:rsid w:val="00100C5B"/>
    <w:rsid w:val="001062CF"/>
    <w:rsid w:val="0010799B"/>
    <w:rsid w:val="00116EC5"/>
    <w:rsid w:val="001177BE"/>
    <w:rsid w:val="00117DB2"/>
    <w:rsid w:val="00120379"/>
    <w:rsid w:val="00123ED2"/>
    <w:rsid w:val="00125BE0"/>
    <w:rsid w:val="00133A26"/>
    <w:rsid w:val="00142C13"/>
    <w:rsid w:val="00151ED1"/>
    <w:rsid w:val="00152776"/>
    <w:rsid w:val="00153222"/>
    <w:rsid w:val="001577D3"/>
    <w:rsid w:val="00167CC3"/>
    <w:rsid w:val="00171A0C"/>
    <w:rsid w:val="001733A6"/>
    <w:rsid w:val="00181C3F"/>
    <w:rsid w:val="001848AE"/>
    <w:rsid w:val="001865A9"/>
    <w:rsid w:val="00186D97"/>
    <w:rsid w:val="00187DB2"/>
    <w:rsid w:val="001B20BB"/>
    <w:rsid w:val="001C4370"/>
    <w:rsid w:val="001C5F64"/>
    <w:rsid w:val="001C61B5"/>
    <w:rsid w:val="001D085A"/>
    <w:rsid w:val="001D3779"/>
    <w:rsid w:val="001E0F80"/>
    <w:rsid w:val="001E642D"/>
    <w:rsid w:val="001F0469"/>
    <w:rsid w:val="001F2BE9"/>
    <w:rsid w:val="001F3F01"/>
    <w:rsid w:val="00203A98"/>
    <w:rsid w:val="00206EDD"/>
    <w:rsid w:val="0021247E"/>
    <w:rsid w:val="002146F6"/>
    <w:rsid w:val="0022460E"/>
    <w:rsid w:val="00231C32"/>
    <w:rsid w:val="00232995"/>
    <w:rsid w:val="00240345"/>
    <w:rsid w:val="002421F0"/>
    <w:rsid w:val="00243401"/>
    <w:rsid w:val="00247274"/>
    <w:rsid w:val="00255FF4"/>
    <w:rsid w:val="00256B70"/>
    <w:rsid w:val="00263B31"/>
    <w:rsid w:val="00264599"/>
    <w:rsid w:val="00266966"/>
    <w:rsid w:val="0027218E"/>
    <w:rsid w:val="00274F1D"/>
    <w:rsid w:val="002819DE"/>
    <w:rsid w:val="00282AF9"/>
    <w:rsid w:val="00285C36"/>
    <w:rsid w:val="002906D7"/>
    <w:rsid w:val="00294C0C"/>
    <w:rsid w:val="002A0934"/>
    <w:rsid w:val="002A1A32"/>
    <w:rsid w:val="002A7CDD"/>
    <w:rsid w:val="002B1013"/>
    <w:rsid w:val="002B26DF"/>
    <w:rsid w:val="002B6937"/>
    <w:rsid w:val="002C4B91"/>
    <w:rsid w:val="002D03E5"/>
    <w:rsid w:val="002D290B"/>
    <w:rsid w:val="002D3D08"/>
    <w:rsid w:val="002E165B"/>
    <w:rsid w:val="002E3F1D"/>
    <w:rsid w:val="002E5435"/>
    <w:rsid w:val="002E6140"/>
    <w:rsid w:val="002F19F7"/>
    <w:rsid w:val="002F292C"/>
    <w:rsid w:val="002F31D0"/>
    <w:rsid w:val="00300359"/>
    <w:rsid w:val="003021AD"/>
    <w:rsid w:val="0031773E"/>
    <w:rsid w:val="0032077C"/>
    <w:rsid w:val="00323619"/>
    <w:rsid w:val="00324DBC"/>
    <w:rsid w:val="00332ED8"/>
    <w:rsid w:val="00333871"/>
    <w:rsid w:val="00347716"/>
    <w:rsid w:val="003506E1"/>
    <w:rsid w:val="003522A1"/>
    <w:rsid w:val="00357704"/>
    <w:rsid w:val="00362B7D"/>
    <w:rsid w:val="003658AB"/>
    <w:rsid w:val="0037100B"/>
    <w:rsid w:val="00372596"/>
    <w:rsid w:val="003727E3"/>
    <w:rsid w:val="00372CF5"/>
    <w:rsid w:val="00375D0A"/>
    <w:rsid w:val="0037698D"/>
    <w:rsid w:val="003828F8"/>
    <w:rsid w:val="00385A93"/>
    <w:rsid w:val="00390BE8"/>
    <w:rsid w:val="003910F1"/>
    <w:rsid w:val="00393D6F"/>
    <w:rsid w:val="003977A9"/>
    <w:rsid w:val="003A4B90"/>
    <w:rsid w:val="003A6B5F"/>
    <w:rsid w:val="003B5F85"/>
    <w:rsid w:val="003C17B9"/>
    <w:rsid w:val="003D0518"/>
    <w:rsid w:val="003D4942"/>
    <w:rsid w:val="003E0959"/>
    <w:rsid w:val="003E42FC"/>
    <w:rsid w:val="003E5991"/>
    <w:rsid w:val="003E5AA2"/>
    <w:rsid w:val="003F07AA"/>
    <w:rsid w:val="003F132D"/>
    <w:rsid w:val="003F344A"/>
    <w:rsid w:val="003F751B"/>
    <w:rsid w:val="00401971"/>
    <w:rsid w:val="00403FF0"/>
    <w:rsid w:val="00417040"/>
    <w:rsid w:val="0042046D"/>
    <w:rsid w:val="0042116E"/>
    <w:rsid w:val="004238A8"/>
    <w:rsid w:val="00425AEF"/>
    <w:rsid w:val="00426518"/>
    <w:rsid w:val="00426E35"/>
    <w:rsid w:val="00427B06"/>
    <w:rsid w:val="00430FC3"/>
    <w:rsid w:val="00431414"/>
    <w:rsid w:val="00436B9C"/>
    <w:rsid w:val="00440388"/>
    <w:rsid w:val="00441F59"/>
    <w:rsid w:val="00444171"/>
    <w:rsid w:val="00444E07"/>
    <w:rsid w:val="00444FA9"/>
    <w:rsid w:val="00445E5D"/>
    <w:rsid w:val="0044792A"/>
    <w:rsid w:val="004568CF"/>
    <w:rsid w:val="00470F67"/>
    <w:rsid w:val="0047100E"/>
    <w:rsid w:val="00473E9C"/>
    <w:rsid w:val="004768C6"/>
    <w:rsid w:val="00477E2C"/>
    <w:rsid w:val="00480099"/>
    <w:rsid w:val="004913DB"/>
    <w:rsid w:val="004941A2"/>
    <w:rsid w:val="00494E78"/>
    <w:rsid w:val="00497858"/>
    <w:rsid w:val="004A5595"/>
    <w:rsid w:val="004A729A"/>
    <w:rsid w:val="004B08E7"/>
    <w:rsid w:val="004B4FEA"/>
    <w:rsid w:val="004C0ADA"/>
    <w:rsid w:val="004C433E"/>
    <w:rsid w:val="004C4512"/>
    <w:rsid w:val="004C4F36"/>
    <w:rsid w:val="004D36A3"/>
    <w:rsid w:val="004D3D85"/>
    <w:rsid w:val="004D74A1"/>
    <w:rsid w:val="004E2BD8"/>
    <w:rsid w:val="004E30CD"/>
    <w:rsid w:val="004E41F1"/>
    <w:rsid w:val="004E6612"/>
    <w:rsid w:val="004F0F1F"/>
    <w:rsid w:val="005022AA"/>
    <w:rsid w:val="00504845"/>
    <w:rsid w:val="0050757F"/>
    <w:rsid w:val="0051005D"/>
    <w:rsid w:val="00516AD2"/>
    <w:rsid w:val="00522F28"/>
    <w:rsid w:val="005231CE"/>
    <w:rsid w:val="00527606"/>
    <w:rsid w:val="00533BE1"/>
    <w:rsid w:val="00534364"/>
    <w:rsid w:val="00534479"/>
    <w:rsid w:val="00540708"/>
    <w:rsid w:val="00545DAE"/>
    <w:rsid w:val="00554773"/>
    <w:rsid w:val="00554DBF"/>
    <w:rsid w:val="005667F2"/>
    <w:rsid w:val="00571B79"/>
    <w:rsid w:val="00571B83"/>
    <w:rsid w:val="00575A00"/>
    <w:rsid w:val="0057709F"/>
    <w:rsid w:val="0058306D"/>
    <w:rsid w:val="0058636E"/>
    <w:rsid w:val="00586417"/>
    <w:rsid w:val="0058673C"/>
    <w:rsid w:val="00587980"/>
    <w:rsid w:val="005A7972"/>
    <w:rsid w:val="005B17E7"/>
    <w:rsid w:val="005B2643"/>
    <w:rsid w:val="005B3ABE"/>
    <w:rsid w:val="005B6D22"/>
    <w:rsid w:val="005C378C"/>
    <w:rsid w:val="005C37EA"/>
    <w:rsid w:val="005C7E1D"/>
    <w:rsid w:val="005D17FD"/>
    <w:rsid w:val="005D1DE4"/>
    <w:rsid w:val="005E1F6C"/>
    <w:rsid w:val="005E3044"/>
    <w:rsid w:val="005E52BD"/>
    <w:rsid w:val="005E774E"/>
    <w:rsid w:val="005E7D3D"/>
    <w:rsid w:val="005F0D55"/>
    <w:rsid w:val="005F183E"/>
    <w:rsid w:val="005F2DC8"/>
    <w:rsid w:val="0060007D"/>
    <w:rsid w:val="00600DDA"/>
    <w:rsid w:val="00603A30"/>
    <w:rsid w:val="00604211"/>
    <w:rsid w:val="00613498"/>
    <w:rsid w:val="006166C8"/>
    <w:rsid w:val="00617B94"/>
    <w:rsid w:val="00620BED"/>
    <w:rsid w:val="006367CD"/>
    <w:rsid w:val="00641480"/>
    <w:rsid w:val="006415B4"/>
    <w:rsid w:val="00644E3D"/>
    <w:rsid w:val="00651B9E"/>
    <w:rsid w:val="00652019"/>
    <w:rsid w:val="00654346"/>
    <w:rsid w:val="00654E33"/>
    <w:rsid w:val="00657EC9"/>
    <w:rsid w:val="00664BCF"/>
    <w:rsid w:val="00665633"/>
    <w:rsid w:val="00666CC2"/>
    <w:rsid w:val="00671A99"/>
    <w:rsid w:val="00673725"/>
    <w:rsid w:val="00674C86"/>
    <w:rsid w:val="0068015E"/>
    <w:rsid w:val="00680A0E"/>
    <w:rsid w:val="006861AB"/>
    <w:rsid w:val="00686B89"/>
    <w:rsid w:val="00692D57"/>
    <w:rsid w:val="0069420F"/>
    <w:rsid w:val="006A2549"/>
    <w:rsid w:val="006A2FC5"/>
    <w:rsid w:val="006A7D75"/>
    <w:rsid w:val="006B0A70"/>
    <w:rsid w:val="006B33EA"/>
    <w:rsid w:val="006B606A"/>
    <w:rsid w:val="006C276C"/>
    <w:rsid w:val="006C33AF"/>
    <w:rsid w:val="006D16EF"/>
    <w:rsid w:val="006D5D22"/>
    <w:rsid w:val="006E0324"/>
    <w:rsid w:val="006E4A76"/>
    <w:rsid w:val="006E5DC1"/>
    <w:rsid w:val="006F1DBD"/>
    <w:rsid w:val="00700556"/>
    <w:rsid w:val="007018CC"/>
    <w:rsid w:val="0070589A"/>
    <w:rsid w:val="00710AB5"/>
    <w:rsid w:val="007129E0"/>
    <w:rsid w:val="00712FC7"/>
    <w:rsid w:val="00715E17"/>
    <w:rsid w:val="007167DD"/>
    <w:rsid w:val="0072367E"/>
    <w:rsid w:val="0072478B"/>
    <w:rsid w:val="00726BE5"/>
    <w:rsid w:val="00733C7B"/>
    <w:rsid w:val="0073414D"/>
    <w:rsid w:val="007475A1"/>
    <w:rsid w:val="007503DC"/>
    <w:rsid w:val="0075230B"/>
    <w:rsid w:val="0075235E"/>
    <w:rsid w:val="007528A5"/>
    <w:rsid w:val="00753B92"/>
    <w:rsid w:val="00757602"/>
    <w:rsid w:val="007635C3"/>
    <w:rsid w:val="0077115B"/>
    <w:rsid w:val="007732CC"/>
    <w:rsid w:val="007734FA"/>
    <w:rsid w:val="00774079"/>
    <w:rsid w:val="0077752B"/>
    <w:rsid w:val="007801D5"/>
    <w:rsid w:val="007838BF"/>
    <w:rsid w:val="00793D6F"/>
    <w:rsid w:val="00793FA0"/>
    <w:rsid w:val="00794090"/>
    <w:rsid w:val="007962BA"/>
    <w:rsid w:val="007A1B5B"/>
    <w:rsid w:val="007A3802"/>
    <w:rsid w:val="007A38FD"/>
    <w:rsid w:val="007A44F8"/>
    <w:rsid w:val="007A4D22"/>
    <w:rsid w:val="007A7352"/>
    <w:rsid w:val="007B5D64"/>
    <w:rsid w:val="007C1809"/>
    <w:rsid w:val="007C3C69"/>
    <w:rsid w:val="007C6E8A"/>
    <w:rsid w:val="007D21BF"/>
    <w:rsid w:val="007D6D70"/>
    <w:rsid w:val="007E11ED"/>
    <w:rsid w:val="007F3C12"/>
    <w:rsid w:val="007F5205"/>
    <w:rsid w:val="007F7B1E"/>
    <w:rsid w:val="0080441B"/>
    <w:rsid w:val="0080486B"/>
    <w:rsid w:val="00804CA7"/>
    <w:rsid w:val="00814822"/>
    <w:rsid w:val="008215E7"/>
    <w:rsid w:val="00821B73"/>
    <w:rsid w:val="00826EF3"/>
    <w:rsid w:val="00826F93"/>
    <w:rsid w:val="00827FE7"/>
    <w:rsid w:val="00830FC6"/>
    <w:rsid w:val="00831335"/>
    <w:rsid w:val="00832DDA"/>
    <w:rsid w:val="008507E9"/>
    <w:rsid w:val="00850E26"/>
    <w:rsid w:val="00853A30"/>
    <w:rsid w:val="00865EAA"/>
    <w:rsid w:val="00866F06"/>
    <w:rsid w:val="008728F5"/>
    <w:rsid w:val="00872F89"/>
    <w:rsid w:val="00874757"/>
    <w:rsid w:val="00877020"/>
    <w:rsid w:val="008809C8"/>
    <w:rsid w:val="00881DC3"/>
    <w:rsid w:val="008824C2"/>
    <w:rsid w:val="00882738"/>
    <w:rsid w:val="008960E4"/>
    <w:rsid w:val="008A3940"/>
    <w:rsid w:val="008A5819"/>
    <w:rsid w:val="008B13C9"/>
    <w:rsid w:val="008B1F48"/>
    <w:rsid w:val="008C248C"/>
    <w:rsid w:val="008C5432"/>
    <w:rsid w:val="008C7BF1"/>
    <w:rsid w:val="008D00D6"/>
    <w:rsid w:val="008D2950"/>
    <w:rsid w:val="008D4D00"/>
    <w:rsid w:val="008D4E5E"/>
    <w:rsid w:val="008D7ABD"/>
    <w:rsid w:val="008E2F69"/>
    <w:rsid w:val="008E55A2"/>
    <w:rsid w:val="008E70FE"/>
    <w:rsid w:val="008E7270"/>
    <w:rsid w:val="008F1609"/>
    <w:rsid w:val="008F78D8"/>
    <w:rsid w:val="00913F92"/>
    <w:rsid w:val="00917F61"/>
    <w:rsid w:val="00926FD4"/>
    <w:rsid w:val="0093373C"/>
    <w:rsid w:val="00933D08"/>
    <w:rsid w:val="00935C09"/>
    <w:rsid w:val="009411D5"/>
    <w:rsid w:val="00951C64"/>
    <w:rsid w:val="0095562E"/>
    <w:rsid w:val="0095658D"/>
    <w:rsid w:val="00960AE9"/>
    <w:rsid w:val="00961620"/>
    <w:rsid w:val="00961F1E"/>
    <w:rsid w:val="009730E3"/>
    <w:rsid w:val="009734B6"/>
    <w:rsid w:val="0098096F"/>
    <w:rsid w:val="00980FDB"/>
    <w:rsid w:val="0098437A"/>
    <w:rsid w:val="00986C92"/>
    <w:rsid w:val="0099395D"/>
    <w:rsid w:val="00993C47"/>
    <w:rsid w:val="00996E8B"/>
    <w:rsid w:val="009972BC"/>
    <w:rsid w:val="009A00A9"/>
    <w:rsid w:val="009A12E1"/>
    <w:rsid w:val="009B4B16"/>
    <w:rsid w:val="009E52D8"/>
    <w:rsid w:val="009E54A1"/>
    <w:rsid w:val="009E6895"/>
    <w:rsid w:val="009F4E25"/>
    <w:rsid w:val="009F5B1F"/>
    <w:rsid w:val="009F5C07"/>
    <w:rsid w:val="00A03AE7"/>
    <w:rsid w:val="00A054EF"/>
    <w:rsid w:val="00A14E37"/>
    <w:rsid w:val="00A225A9"/>
    <w:rsid w:val="00A2639E"/>
    <w:rsid w:val="00A313DB"/>
    <w:rsid w:val="00A3308E"/>
    <w:rsid w:val="00A33E18"/>
    <w:rsid w:val="00A35DFD"/>
    <w:rsid w:val="00A41E70"/>
    <w:rsid w:val="00A43ADF"/>
    <w:rsid w:val="00A55EE8"/>
    <w:rsid w:val="00A56B26"/>
    <w:rsid w:val="00A62593"/>
    <w:rsid w:val="00A702DF"/>
    <w:rsid w:val="00A720BC"/>
    <w:rsid w:val="00A775A3"/>
    <w:rsid w:val="00A81700"/>
    <w:rsid w:val="00A81B5B"/>
    <w:rsid w:val="00A82FAD"/>
    <w:rsid w:val="00A85611"/>
    <w:rsid w:val="00A95C2C"/>
    <w:rsid w:val="00A9673A"/>
    <w:rsid w:val="00A96EF2"/>
    <w:rsid w:val="00AA2F10"/>
    <w:rsid w:val="00AA5C35"/>
    <w:rsid w:val="00AA5ED9"/>
    <w:rsid w:val="00AC0A38"/>
    <w:rsid w:val="00AC28BA"/>
    <w:rsid w:val="00AC4E0E"/>
    <w:rsid w:val="00AC517B"/>
    <w:rsid w:val="00AD0D19"/>
    <w:rsid w:val="00AD0D22"/>
    <w:rsid w:val="00AD4184"/>
    <w:rsid w:val="00AE371E"/>
    <w:rsid w:val="00AF051B"/>
    <w:rsid w:val="00AF1C66"/>
    <w:rsid w:val="00AF7CB6"/>
    <w:rsid w:val="00B00282"/>
    <w:rsid w:val="00B016B4"/>
    <w:rsid w:val="00B037A2"/>
    <w:rsid w:val="00B04A2E"/>
    <w:rsid w:val="00B07FFC"/>
    <w:rsid w:val="00B13588"/>
    <w:rsid w:val="00B163D5"/>
    <w:rsid w:val="00B2439F"/>
    <w:rsid w:val="00B24F31"/>
    <w:rsid w:val="00B313B3"/>
    <w:rsid w:val="00B31870"/>
    <w:rsid w:val="00B320B8"/>
    <w:rsid w:val="00B35EE2"/>
    <w:rsid w:val="00B36DEF"/>
    <w:rsid w:val="00B44A7B"/>
    <w:rsid w:val="00B44FBE"/>
    <w:rsid w:val="00B531FB"/>
    <w:rsid w:val="00B57131"/>
    <w:rsid w:val="00B62F2C"/>
    <w:rsid w:val="00B665CF"/>
    <w:rsid w:val="00B727C9"/>
    <w:rsid w:val="00B735C8"/>
    <w:rsid w:val="00B74C07"/>
    <w:rsid w:val="00B76A63"/>
    <w:rsid w:val="00BA27C6"/>
    <w:rsid w:val="00BA6350"/>
    <w:rsid w:val="00BB2B74"/>
    <w:rsid w:val="00BB47CC"/>
    <w:rsid w:val="00BB4E29"/>
    <w:rsid w:val="00BB74C9"/>
    <w:rsid w:val="00BC0A48"/>
    <w:rsid w:val="00BC3AB6"/>
    <w:rsid w:val="00BC465E"/>
    <w:rsid w:val="00BC4F70"/>
    <w:rsid w:val="00BC6EC8"/>
    <w:rsid w:val="00BD19E8"/>
    <w:rsid w:val="00BD3FF9"/>
    <w:rsid w:val="00BD4273"/>
    <w:rsid w:val="00C1143F"/>
    <w:rsid w:val="00C17DBD"/>
    <w:rsid w:val="00C2084B"/>
    <w:rsid w:val="00C22E87"/>
    <w:rsid w:val="00C31ED8"/>
    <w:rsid w:val="00C37CAA"/>
    <w:rsid w:val="00C432E4"/>
    <w:rsid w:val="00C44DB8"/>
    <w:rsid w:val="00C453AC"/>
    <w:rsid w:val="00C46B30"/>
    <w:rsid w:val="00C64449"/>
    <w:rsid w:val="00C64616"/>
    <w:rsid w:val="00C70C26"/>
    <w:rsid w:val="00C72001"/>
    <w:rsid w:val="00C772B7"/>
    <w:rsid w:val="00C80347"/>
    <w:rsid w:val="00C85F9B"/>
    <w:rsid w:val="00C8633F"/>
    <w:rsid w:val="00C90D78"/>
    <w:rsid w:val="00C9450D"/>
    <w:rsid w:val="00C96460"/>
    <w:rsid w:val="00CA0579"/>
    <w:rsid w:val="00CA17A9"/>
    <w:rsid w:val="00CA1E11"/>
    <w:rsid w:val="00CA5C50"/>
    <w:rsid w:val="00CA5D18"/>
    <w:rsid w:val="00CB0D45"/>
    <w:rsid w:val="00CB24D2"/>
    <w:rsid w:val="00CB4E8F"/>
    <w:rsid w:val="00CB653E"/>
    <w:rsid w:val="00CB7C1A"/>
    <w:rsid w:val="00CC1BC9"/>
    <w:rsid w:val="00CC2AC1"/>
    <w:rsid w:val="00CC483D"/>
    <w:rsid w:val="00CC4A59"/>
    <w:rsid w:val="00CC5E08"/>
    <w:rsid w:val="00CC7EFB"/>
    <w:rsid w:val="00CD0E01"/>
    <w:rsid w:val="00CD1E50"/>
    <w:rsid w:val="00CE14FD"/>
    <w:rsid w:val="00CE1DFA"/>
    <w:rsid w:val="00CF6860"/>
    <w:rsid w:val="00D02AC6"/>
    <w:rsid w:val="00D03F0C"/>
    <w:rsid w:val="00D04312"/>
    <w:rsid w:val="00D05CE5"/>
    <w:rsid w:val="00D16A7F"/>
    <w:rsid w:val="00D16AD2"/>
    <w:rsid w:val="00D22596"/>
    <w:rsid w:val="00D22691"/>
    <w:rsid w:val="00D24C3D"/>
    <w:rsid w:val="00D3150C"/>
    <w:rsid w:val="00D3160E"/>
    <w:rsid w:val="00D330A4"/>
    <w:rsid w:val="00D41C12"/>
    <w:rsid w:val="00D46CB1"/>
    <w:rsid w:val="00D56D3E"/>
    <w:rsid w:val="00D61090"/>
    <w:rsid w:val="00D629FF"/>
    <w:rsid w:val="00D63966"/>
    <w:rsid w:val="00D723F0"/>
    <w:rsid w:val="00D75D85"/>
    <w:rsid w:val="00D8054D"/>
    <w:rsid w:val="00D8133F"/>
    <w:rsid w:val="00D861EE"/>
    <w:rsid w:val="00D92321"/>
    <w:rsid w:val="00D92BC4"/>
    <w:rsid w:val="00D95B05"/>
    <w:rsid w:val="00D97E2D"/>
    <w:rsid w:val="00DA103D"/>
    <w:rsid w:val="00DA45D3"/>
    <w:rsid w:val="00DA4772"/>
    <w:rsid w:val="00DA7B44"/>
    <w:rsid w:val="00DB1D9F"/>
    <w:rsid w:val="00DB2667"/>
    <w:rsid w:val="00DB277E"/>
    <w:rsid w:val="00DB67B7"/>
    <w:rsid w:val="00DC15A9"/>
    <w:rsid w:val="00DC40AA"/>
    <w:rsid w:val="00DC5F53"/>
    <w:rsid w:val="00DD1750"/>
    <w:rsid w:val="00DE2D9A"/>
    <w:rsid w:val="00DE5C4C"/>
    <w:rsid w:val="00DE7682"/>
    <w:rsid w:val="00DF0853"/>
    <w:rsid w:val="00DF3A38"/>
    <w:rsid w:val="00DF55B3"/>
    <w:rsid w:val="00DF571C"/>
    <w:rsid w:val="00E026D9"/>
    <w:rsid w:val="00E0272B"/>
    <w:rsid w:val="00E05A4D"/>
    <w:rsid w:val="00E06B59"/>
    <w:rsid w:val="00E17E32"/>
    <w:rsid w:val="00E20BA5"/>
    <w:rsid w:val="00E2369A"/>
    <w:rsid w:val="00E31943"/>
    <w:rsid w:val="00E349AA"/>
    <w:rsid w:val="00E35D0F"/>
    <w:rsid w:val="00E35F7F"/>
    <w:rsid w:val="00E374FC"/>
    <w:rsid w:val="00E41390"/>
    <w:rsid w:val="00E4171B"/>
    <w:rsid w:val="00E41CA0"/>
    <w:rsid w:val="00E4366B"/>
    <w:rsid w:val="00E46205"/>
    <w:rsid w:val="00E46CAB"/>
    <w:rsid w:val="00E50A4A"/>
    <w:rsid w:val="00E54361"/>
    <w:rsid w:val="00E6062D"/>
    <w:rsid w:val="00E606B8"/>
    <w:rsid w:val="00E606DE"/>
    <w:rsid w:val="00E644FE"/>
    <w:rsid w:val="00E671E2"/>
    <w:rsid w:val="00E72733"/>
    <w:rsid w:val="00E742FA"/>
    <w:rsid w:val="00E75E7E"/>
    <w:rsid w:val="00E76816"/>
    <w:rsid w:val="00E81A7D"/>
    <w:rsid w:val="00E83DBF"/>
    <w:rsid w:val="00E85636"/>
    <w:rsid w:val="00E87C13"/>
    <w:rsid w:val="00E94CD9"/>
    <w:rsid w:val="00E958A7"/>
    <w:rsid w:val="00EA1A76"/>
    <w:rsid w:val="00EA290B"/>
    <w:rsid w:val="00EC1E79"/>
    <w:rsid w:val="00ED6818"/>
    <w:rsid w:val="00EE0E90"/>
    <w:rsid w:val="00EE7501"/>
    <w:rsid w:val="00EF3BCA"/>
    <w:rsid w:val="00EF4CA7"/>
    <w:rsid w:val="00EF5DB4"/>
    <w:rsid w:val="00EF729B"/>
    <w:rsid w:val="00F01B0D"/>
    <w:rsid w:val="00F038CF"/>
    <w:rsid w:val="00F1238F"/>
    <w:rsid w:val="00F16485"/>
    <w:rsid w:val="00F20709"/>
    <w:rsid w:val="00F228ED"/>
    <w:rsid w:val="00F26E31"/>
    <w:rsid w:val="00F27C6C"/>
    <w:rsid w:val="00F3295B"/>
    <w:rsid w:val="00F33C96"/>
    <w:rsid w:val="00F34A8D"/>
    <w:rsid w:val="00F42A22"/>
    <w:rsid w:val="00F50D25"/>
    <w:rsid w:val="00F535D8"/>
    <w:rsid w:val="00F61155"/>
    <w:rsid w:val="00F625A1"/>
    <w:rsid w:val="00F64AFD"/>
    <w:rsid w:val="00F708E3"/>
    <w:rsid w:val="00F74AD5"/>
    <w:rsid w:val="00F76561"/>
    <w:rsid w:val="00F84736"/>
    <w:rsid w:val="00FA1668"/>
    <w:rsid w:val="00FA7F55"/>
    <w:rsid w:val="00FC5965"/>
    <w:rsid w:val="00FC5B06"/>
    <w:rsid w:val="00FC6C29"/>
    <w:rsid w:val="00FD3406"/>
    <w:rsid w:val="00FD419D"/>
    <w:rsid w:val="00FD4B83"/>
    <w:rsid w:val="00FD58E0"/>
    <w:rsid w:val="00FD71AE"/>
    <w:rsid w:val="00FE0198"/>
    <w:rsid w:val="00FE3A7C"/>
    <w:rsid w:val="00FF1727"/>
    <w:rsid w:val="00FF1C0B"/>
    <w:rsid w:val="00FF232D"/>
    <w:rsid w:val="00FF7F9B"/>
    <w:rsid w:val="0183FA86"/>
    <w:rsid w:val="0BFC81E1"/>
    <w:rsid w:val="1538543C"/>
    <w:rsid w:val="1B3B5601"/>
    <w:rsid w:val="1EA5D17B"/>
    <w:rsid w:val="239372FF"/>
    <w:rsid w:val="243AE620"/>
    <w:rsid w:val="25EA50C0"/>
    <w:rsid w:val="29DD3DDF"/>
    <w:rsid w:val="2E4EC631"/>
    <w:rsid w:val="2EBFF059"/>
    <w:rsid w:val="33477A21"/>
    <w:rsid w:val="3367B5BF"/>
    <w:rsid w:val="35B9EA04"/>
    <w:rsid w:val="3F47A3ED"/>
    <w:rsid w:val="40CDD8C1"/>
    <w:rsid w:val="42647E6F"/>
    <w:rsid w:val="4E2B52D0"/>
    <w:rsid w:val="580895D8"/>
    <w:rsid w:val="5937CE9D"/>
    <w:rsid w:val="5A981D7F"/>
    <w:rsid w:val="5DEE8097"/>
    <w:rsid w:val="631E7C2D"/>
    <w:rsid w:val="66EF5A48"/>
    <w:rsid w:val="68784526"/>
    <w:rsid w:val="69A1F24B"/>
    <w:rsid w:val="70F5ECEE"/>
    <w:rsid w:val="720CF110"/>
    <w:rsid w:val="792C9B73"/>
    <w:rsid w:val="7EF3F4A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docId w15:val="{94E9A3A7-E856-463F-A64F-B1AF489C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D61090"/>
    <w:pPr>
      <w:keepNext/>
      <w:widowControl w:val="0"/>
      <w:numPr>
        <w:numId w:val="3"/>
      </w:numPr>
      <w:tabs>
        <w:tab w:val="left" w:pos="720"/>
      </w:tabs>
      <w:suppressAutoHyphens/>
      <w:spacing w:after="120"/>
      <w:outlineLvl w:val="0"/>
    </w:pPr>
    <w:rPr>
      <w:rFonts w:ascii="Times New Roman Bold" w:hAnsi="Times New Roman Bold"/>
      <w:b/>
      <w:caps/>
      <w:snapToGrid w:val="0"/>
      <w:kern w:val="28"/>
      <w:sz w:val="22"/>
      <w:szCs w:val="20"/>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D61090"/>
    <w:pPr>
      <w:keepNext/>
      <w:widowControl w:val="0"/>
      <w:numPr>
        <w:ilvl w:val="1"/>
        <w:numId w:val="3"/>
      </w:numPr>
      <w:spacing w:after="120"/>
      <w:outlineLvl w:val="1"/>
    </w:pPr>
    <w:rPr>
      <w:b/>
      <w:snapToGrid w:val="0"/>
      <w:kern w:val="28"/>
      <w:sz w:val="22"/>
      <w:szCs w:val="20"/>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D61090"/>
    <w:pPr>
      <w:keepNext/>
      <w:widowControl w:val="0"/>
      <w:numPr>
        <w:ilvl w:val="2"/>
        <w:numId w:val="3"/>
      </w:numPr>
      <w:tabs>
        <w:tab w:val="left" w:pos="2160"/>
      </w:tabs>
      <w:spacing w:after="120"/>
      <w:outlineLvl w:val="2"/>
    </w:pPr>
    <w:rPr>
      <w:b/>
      <w:snapToGrid w:val="0"/>
      <w:kern w:val="28"/>
      <w:sz w:val="22"/>
      <w:szCs w:val="20"/>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D61090"/>
    <w:pPr>
      <w:keepNext/>
      <w:widowControl w:val="0"/>
      <w:numPr>
        <w:ilvl w:val="3"/>
        <w:numId w:val="3"/>
      </w:numPr>
      <w:tabs>
        <w:tab w:val="left" w:pos="2880"/>
      </w:tabs>
      <w:spacing w:after="120"/>
      <w:outlineLvl w:val="3"/>
    </w:pPr>
    <w:rPr>
      <w:b/>
      <w:snapToGrid w:val="0"/>
      <w:kern w:val="28"/>
      <w:sz w:val="22"/>
      <w:szCs w:val="20"/>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D61090"/>
    <w:pPr>
      <w:keepNext/>
      <w:widowControl w:val="0"/>
      <w:numPr>
        <w:ilvl w:val="4"/>
        <w:numId w:val="3"/>
      </w:numPr>
      <w:tabs>
        <w:tab w:val="left" w:pos="3600"/>
      </w:tabs>
      <w:suppressAutoHyphens/>
      <w:spacing w:after="120"/>
      <w:outlineLvl w:val="4"/>
    </w:pPr>
    <w:rPr>
      <w:b/>
      <w:snapToGrid w:val="0"/>
      <w:kern w:val="28"/>
      <w:sz w:val="22"/>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D61090"/>
    <w:pPr>
      <w:widowControl w:val="0"/>
      <w:numPr>
        <w:ilvl w:val="5"/>
        <w:numId w:val="3"/>
      </w:numPr>
      <w:tabs>
        <w:tab w:val="left" w:pos="4320"/>
      </w:tabs>
      <w:spacing w:after="120"/>
      <w:outlineLvl w:val="5"/>
    </w:pPr>
    <w:rPr>
      <w:b/>
      <w:snapToGrid w:val="0"/>
      <w:kern w:val="28"/>
      <w:sz w:val="22"/>
      <w:szCs w:val="20"/>
    </w:rPr>
  </w:style>
  <w:style w:type="paragraph" w:styleId="Heading7">
    <w:name w:val="heading 7"/>
    <w:basedOn w:val="Normal"/>
    <w:next w:val="ParaNum"/>
    <w:link w:val="Heading7Char"/>
    <w:qFormat/>
    <w:rsid w:val="00D61090"/>
    <w:pPr>
      <w:widowControl w:val="0"/>
      <w:numPr>
        <w:ilvl w:val="6"/>
        <w:numId w:val="3"/>
      </w:numPr>
      <w:tabs>
        <w:tab w:val="left" w:pos="5040"/>
      </w:tabs>
      <w:spacing w:after="120"/>
      <w:ind w:left="5040" w:hanging="720"/>
      <w:outlineLvl w:val="6"/>
    </w:pPr>
    <w:rPr>
      <w:b/>
      <w:snapToGrid w:val="0"/>
      <w:kern w:val="28"/>
      <w:sz w:val="22"/>
      <w:szCs w:val="20"/>
    </w:rPr>
  </w:style>
  <w:style w:type="paragraph" w:styleId="Heading8">
    <w:name w:val="heading 8"/>
    <w:basedOn w:val="Normal"/>
    <w:next w:val="ParaNum"/>
    <w:link w:val="Heading8Char"/>
    <w:qFormat/>
    <w:rsid w:val="00D61090"/>
    <w:pPr>
      <w:widowControl w:val="0"/>
      <w:numPr>
        <w:ilvl w:val="7"/>
        <w:numId w:val="3"/>
      </w:numPr>
      <w:tabs>
        <w:tab w:val="clear" w:pos="5400"/>
        <w:tab w:val="left" w:pos="5760"/>
      </w:tabs>
      <w:spacing w:after="120"/>
      <w:ind w:left="5760" w:hanging="720"/>
      <w:outlineLvl w:val="7"/>
    </w:pPr>
    <w:rPr>
      <w:b/>
      <w:snapToGrid w:val="0"/>
      <w:kern w:val="28"/>
      <w:sz w:val="22"/>
      <w:szCs w:val="20"/>
    </w:rPr>
  </w:style>
  <w:style w:type="paragraph" w:styleId="Heading9">
    <w:name w:val="heading 9"/>
    <w:aliases w:val="9,Heading 9.table,Titre 9,Topic,t,table"/>
    <w:basedOn w:val="Normal"/>
    <w:next w:val="ParaNum"/>
    <w:link w:val="Heading9Char"/>
    <w:qFormat/>
    <w:rsid w:val="00D61090"/>
    <w:pPr>
      <w:widowControl w:val="0"/>
      <w:numPr>
        <w:ilvl w:val="8"/>
        <w:numId w:val="3"/>
      </w:numPr>
      <w:tabs>
        <w:tab w:val="clear" w:pos="6120"/>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ParaNum">
    <w:name w:val="ParaNum"/>
    <w:basedOn w:val="Normal"/>
    <w:link w:val="ParaNumChar"/>
    <w:rsid w:val="00D61090"/>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D61090"/>
    <w:rPr>
      <w:snapToGrid w:val="0"/>
      <w:kern w:val="28"/>
      <w:sz w:val="22"/>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D61090"/>
    <w:pPr>
      <w:spacing w:after="120"/>
    </w:p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basedOn w:val="DefaultParagraphFont"/>
    <w:link w:val="FootnoteText"/>
    <w:rsid w:val="00D61090"/>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61090"/>
    <w:rPr>
      <w:rFonts w:ascii="Times New Roman" w:hAnsi="Times New Roman"/>
      <w:dstrike w:val="0"/>
      <w:color w:val="auto"/>
      <w:sz w:val="20"/>
      <w:vertAlign w:val="superscript"/>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basedOn w:val="DefaultParagraphFont"/>
    <w:link w:val="Heading1"/>
    <w:rsid w:val="00D61090"/>
    <w:rPr>
      <w:rFonts w:ascii="Times New Roman Bold" w:hAnsi="Times New Roman Bold"/>
      <w:b/>
      <w:caps/>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basedOn w:val="DefaultParagraphFont"/>
    <w:link w:val="Heading2"/>
    <w:rsid w:val="00D61090"/>
    <w:rPr>
      <w:b/>
      <w:snapToGrid w:val="0"/>
      <w:kern w:val="28"/>
      <w:sz w:val="22"/>
    </w:rPr>
  </w:style>
  <w:style w:type="character" w:customStyle="1" w:styleId="Heading3Char">
    <w:name w:val="Heading 3 Char"/>
    <w:aliases w:val="Heading 3 Char Char Char Char Char1,Heading 3 Char Char Char Char1,Heading 3 Char Char Char1,Heading 3 Char Char1 Ch Char,Heading 3 Char1 Char Char Char,Heading 3 Char1 Char Char1,Heading 3 Char1 Char1,Heading 3 Char2 Char1 Char Char Char"/>
    <w:basedOn w:val="DefaultParagraphFont"/>
    <w:link w:val="Heading3"/>
    <w:rsid w:val="00D61090"/>
    <w:rPr>
      <w:b/>
      <w:snapToGrid w:val="0"/>
      <w:kern w:val="28"/>
      <w:sz w:val="22"/>
    </w:rPr>
  </w:style>
  <w:style w:type="character" w:customStyle="1" w:styleId="Heading4Char">
    <w:name w:val="Heading 4 Char"/>
    <w:aliases w:val="Heading 4 Char Char Char Char,Heading 4 Char Char Char1,Heading 4 Char Char1 Char,Heading 4 Char1 Char Char,Heading 4 Char1 Char1 Char,Heading 4 Char1 Char2,Heading 4 Char2 Char,Heading 4 Char2 Char Char Char"/>
    <w:basedOn w:val="DefaultParagraphFont"/>
    <w:link w:val="Heading4"/>
    <w:rsid w:val="00D61090"/>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D61090"/>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D61090"/>
    <w:rPr>
      <w:b/>
      <w:snapToGrid w:val="0"/>
      <w:kern w:val="28"/>
      <w:sz w:val="22"/>
    </w:rPr>
  </w:style>
  <w:style w:type="character" w:customStyle="1" w:styleId="Heading7Char">
    <w:name w:val="Heading 7 Char"/>
    <w:basedOn w:val="DefaultParagraphFont"/>
    <w:link w:val="Heading7"/>
    <w:rsid w:val="00D61090"/>
    <w:rPr>
      <w:b/>
      <w:snapToGrid w:val="0"/>
      <w:kern w:val="28"/>
      <w:sz w:val="22"/>
    </w:rPr>
  </w:style>
  <w:style w:type="character" w:customStyle="1" w:styleId="Heading8Char">
    <w:name w:val="Heading 8 Char"/>
    <w:basedOn w:val="DefaultParagraphFont"/>
    <w:link w:val="Heading8"/>
    <w:rsid w:val="00D61090"/>
    <w:rPr>
      <w:b/>
      <w:snapToGrid w:val="0"/>
      <w:kern w:val="28"/>
      <w:sz w:val="22"/>
    </w:rPr>
  </w:style>
  <w:style w:type="character" w:customStyle="1" w:styleId="Heading9Char">
    <w:name w:val="Heading 9 Char"/>
    <w:aliases w:val="9 Char,Heading 9.table Char,Titre 9 Char,Topic Char,t Char,table Char"/>
    <w:basedOn w:val="DefaultParagraphFont"/>
    <w:link w:val="Heading9"/>
    <w:rsid w:val="00D61090"/>
    <w:rPr>
      <w:b/>
      <w:snapToGrid w:val="0"/>
      <w:kern w:val="28"/>
      <w:sz w:val="22"/>
    </w:rPr>
  </w:style>
  <w:style w:type="paragraph" w:styleId="Header">
    <w:name w:val="header"/>
    <w:basedOn w:val="Normal"/>
    <w:link w:val="HeaderChar"/>
    <w:semiHidden/>
    <w:unhideWhenUsed/>
    <w:rsid w:val="00357704"/>
    <w:pPr>
      <w:tabs>
        <w:tab w:val="center" w:pos="4680"/>
        <w:tab w:val="right" w:pos="9360"/>
      </w:tabs>
    </w:pPr>
  </w:style>
  <w:style w:type="character" w:customStyle="1" w:styleId="HeaderChar">
    <w:name w:val="Header Char"/>
    <w:basedOn w:val="DefaultParagraphFont"/>
    <w:link w:val="Header"/>
    <w:semiHidden/>
    <w:rsid w:val="00357704"/>
    <w:rPr>
      <w:sz w:val="24"/>
      <w:szCs w:val="24"/>
    </w:rPr>
  </w:style>
  <w:style w:type="paragraph" w:styleId="Footer">
    <w:name w:val="footer"/>
    <w:basedOn w:val="Normal"/>
    <w:link w:val="FooterChar"/>
    <w:semiHidden/>
    <w:unhideWhenUsed/>
    <w:rsid w:val="00357704"/>
    <w:pPr>
      <w:tabs>
        <w:tab w:val="center" w:pos="4680"/>
        <w:tab w:val="right" w:pos="9360"/>
      </w:tabs>
    </w:pPr>
  </w:style>
  <w:style w:type="character" w:customStyle="1" w:styleId="FooterChar">
    <w:name w:val="Footer Char"/>
    <w:basedOn w:val="DefaultParagraphFont"/>
    <w:link w:val="Footer"/>
    <w:semiHidden/>
    <w:rsid w:val="00357704"/>
    <w:rPr>
      <w:sz w:val="24"/>
      <w:szCs w:val="24"/>
    </w:rPr>
  </w:style>
  <w:style w:type="paragraph" w:styleId="Revision">
    <w:name w:val="Revision"/>
    <w:hidden/>
    <w:uiPriority w:val="99"/>
    <w:semiHidden/>
    <w:rsid w:val="00A720BC"/>
    <w:rPr>
      <w:sz w:val="24"/>
      <w:szCs w:val="24"/>
    </w:rPr>
  </w:style>
  <w:style w:type="character" w:styleId="CommentReference">
    <w:name w:val="annotation reference"/>
    <w:basedOn w:val="DefaultParagraphFont"/>
    <w:semiHidden/>
    <w:unhideWhenUsed/>
    <w:rsid w:val="002906D7"/>
    <w:rPr>
      <w:sz w:val="16"/>
      <w:szCs w:val="16"/>
    </w:rPr>
  </w:style>
  <w:style w:type="paragraph" w:styleId="CommentText">
    <w:name w:val="annotation text"/>
    <w:basedOn w:val="Normal"/>
    <w:link w:val="CommentTextChar"/>
    <w:semiHidden/>
    <w:unhideWhenUsed/>
    <w:rsid w:val="002906D7"/>
    <w:rPr>
      <w:sz w:val="20"/>
      <w:szCs w:val="20"/>
    </w:rPr>
  </w:style>
  <w:style w:type="character" w:customStyle="1" w:styleId="CommentTextChar">
    <w:name w:val="Comment Text Char"/>
    <w:basedOn w:val="DefaultParagraphFont"/>
    <w:link w:val="CommentText"/>
    <w:semiHidden/>
    <w:rsid w:val="002906D7"/>
  </w:style>
  <w:style w:type="paragraph" w:styleId="CommentSubject">
    <w:name w:val="annotation subject"/>
    <w:basedOn w:val="CommentText"/>
    <w:next w:val="CommentText"/>
    <w:link w:val="CommentSubjectChar"/>
    <w:semiHidden/>
    <w:unhideWhenUsed/>
    <w:rsid w:val="002906D7"/>
    <w:rPr>
      <w:b/>
      <w:bCs/>
    </w:rPr>
  </w:style>
  <w:style w:type="character" w:customStyle="1" w:styleId="CommentSubjectChar">
    <w:name w:val="Comment Subject Char"/>
    <w:basedOn w:val="CommentTextChar"/>
    <w:link w:val="CommentSubject"/>
    <w:semiHidden/>
    <w:rsid w:val="00290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