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033DA1" w:rsidRPr="00A3658B" w14:paraId="4232955B" w14:textId="124ECD80">
      <w:pPr>
        <w:rPr>
          <w:rFonts w:ascii="Times" w:hAnsi="Times"/>
          <w:noProof/>
        </w:rPr>
      </w:pPr>
      <w:bookmarkStart w:id="0" w:name="_GoBack"/>
      <w:bookmarkEnd w:id="0"/>
      <w:r w:rsidRPr="00A3658B">
        <w:rPr>
          <w:rFonts w:ascii="Times" w:hAnsi="Times"/>
          <w:noProof/>
        </w:rPr>
        <w:drawing>
          <wp:inline distT="0" distB="0" distL="0" distR="0">
            <wp:extent cx="5943600" cy="8039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24760" name="Picture 1"/>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803910"/>
                    </a:xfrm>
                    <a:prstGeom prst="rect">
                      <a:avLst/>
                    </a:prstGeom>
                    <a:noFill/>
                    <a:ln>
                      <a:noFill/>
                    </a:ln>
                  </pic:spPr>
                </pic:pic>
              </a:graphicData>
            </a:graphic>
          </wp:inline>
        </w:drawing>
      </w:r>
    </w:p>
    <w:p w:rsidR="00A3658B" w:rsidRPr="00A3658B" w:rsidP="00A3658B" w14:paraId="742E6D8E" w14:textId="342DDA6C">
      <w:pPr>
        <w:rPr>
          <w:rFonts w:ascii="Times" w:hAnsi="Times"/>
        </w:rPr>
      </w:pPr>
    </w:p>
    <w:tbl>
      <w:tblPr>
        <w:tblStyle w:val="TableGrid"/>
        <w:tblpPr w:leftFromText="180" w:rightFromText="180" w:vertAnchor="text" w:tblpY="3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5"/>
        <w:gridCol w:w="4675"/>
      </w:tblGrid>
      <w:tr w14:paraId="2173BAB1" w14:textId="77777777" w:rsidTr="00A3658B">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675" w:type="dxa"/>
          </w:tcPr>
          <w:p w:rsidR="00A3658B" w:rsidRPr="00A3658B" w:rsidP="00A3658B" w14:paraId="3607999F" w14:textId="77777777">
            <w:pPr>
              <w:spacing w:line="235" w:lineRule="auto"/>
              <w:rPr>
                <w:rFonts w:ascii="Times" w:hAnsi="Times"/>
              </w:rPr>
            </w:pPr>
            <w:r w:rsidRPr="00A3658B">
              <w:rPr>
                <w:rFonts w:ascii="Times" w:hAnsi="Times"/>
                <w:b/>
              </w:rPr>
              <w:t>Media Contact:</w:t>
            </w:r>
          </w:p>
          <w:p w:rsidR="00A3658B" w:rsidRPr="00A3658B" w:rsidP="00A3658B" w14:paraId="5C9D4020" w14:textId="77777777">
            <w:pPr>
              <w:spacing w:line="235" w:lineRule="auto"/>
              <w:rPr>
                <w:rFonts w:ascii="Times" w:hAnsi="Times"/>
              </w:rPr>
            </w:pPr>
            <w:r w:rsidRPr="00A3658B">
              <w:rPr>
                <w:rFonts w:ascii="Times" w:hAnsi="Times"/>
              </w:rPr>
              <w:t xml:space="preserve">Greg Watson, (202) 418-3787 </w:t>
            </w:r>
          </w:p>
          <w:p w:rsidR="00A3658B" w:rsidRPr="00A3658B" w:rsidP="00A3658B" w14:paraId="17B203E3" w14:textId="77777777">
            <w:pPr>
              <w:spacing w:line="235" w:lineRule="auto"/>
              <w:rPr>
                <w:rFonts w:ascii="Times" w:hAnsi="Times"/>
              </w:rPr>
            </w:pPr>
            <w:r w:rsidRPr="00A3658B">
              <w:rPr>
                <w:rFonts w:ascii="Times" w:hAnsi="Times"/>
              </w:rPr>
              <w:t xml:space="preserve">greg.watson@fcc.gov </w:t>
            </w:r>
          </w:p>
          <w:p w:rsidR="00A3658B" w:rsidRPr="00A3658B" w:rsidP="00A3658B" w14:paraId="234BE366" w14:textId="77777777">
            <w:pPr>
              <w:spacing w:line="235" w:lineRule="auto"/>
              <w:rPr>
                <w:rFonts w:ascii="Times" w:hAnsi="Times"/>
                <w:b/>
              </w:rPr>
            </w:pPr>
            <w:r w:rsidRPr="00A3658B">
              <w:rPr>
                <w:rFonts w:ascii="Times" w:hAnsi="Times"/>
                <w:b/>
              </w:rPr>
              <w:t xml:space="preserve"> </w:t>
            </w:r>
          </w:p>
          <w:p w:rsidR="00A3658B" w:rsidRPr="00A3658B" w:rsidP="00A3658B" w14:paraId="315F81EB" w14:textId="77777777">
            <w:pPr>
              <w:spacing w:line="235" w:lineRule="auto"/>
              <w:rPr>
                <w:rFonts w:ascii="Times" w:hAnsi="Times"/>
                <w:b/>
                <w:sz w:val="24"/>
                <w:szCs w:val="24"/>
              </w:rPr>
            </w:pPr>
            <w:r w:rsidRPr="00A3658B">
              <w:rPr>
                <w:rFonts w:ascii="Times" w:hAnsi="Times"/>
                <w:b/>
              </w:rPr>
              <w:t>For Immediate Release</w:t>
            </w:r>
          </w:p>
        </w:tc>
        <w:tc>
          <w:tcPr>
            <w:tcW w:w="4675" w:type="dxa"/>
          </w:tcPr>
          <w:p w:rsidR="00A3658B" w:rsidRPr="00A3658B" w:rsidP="00A3658B" w14:paraId="3807E140" w14:textId="77777777">
            <w:pPr>
              <w:spacing w:line="235" w:lineRule="auto"/>
              <w:ind w:left="1877"/>
              <w:rPr>
                <w:rFonts w:ascii="Times" w:hAnsi="Times"/>
                <w:b/>
                <w:sz w:val="24"/>
                <w:szCs w:val="24"/>
              </w:rPr>
            </w:pPr>
          </w:p>
          <w:p w:rsidR="00A3658B" w:rsidRPr="00A3658B" w:rsidP="00A3658B" w14:paraId="215915AA" w14:textId="77777777">
            <w:pPr>
              <w:spacing w:line="235" w:lineRule="auto"/>
              <w:ind w:left="1877"/>
              <w:rPr>
                <w:rFonts w:ascii="Times" w:hAnsi="Times"/>
                <w:b/>
                <w:sz w:val="24"/>
                <w:szCs w:val="24"/>
              </w:rPr>
            </w:pPr>
          </w:p>
          <w:p w:rsidR="00A3658B" w:rsidRPr="00A3658B" w:rsidP="00A3658B" w14:paraId="71A0E42F" w14:textId="77777777">
            <w:pPr>
              <w:spacing w:line="235" w:lineRule="auto"/>
              <w:ind w:left="1877"/>
              <w:rPr>
                <w:rFonts w:ascii="Times" w:hAnsi="Times"/>
                <w:b/>
                <w:sz w:val="24"/>
                <w:szCs w:val="24"/>
              </w:rPr>
            </w:pPr>
          </w:p>
          <w:p w:rsidR="00A3658B" w:rsidRPr="00A3658B" w:rsidP="00A3658B" w14:paraId="445EDF94" w14:textId="77777777">
            <w:pPr>
              <w:spacing w:line="235" w:lineRule="auto"/>
              <w:ind w:left="1877"/>
              <w:rPr>
                <w:rFonts w:ascii="Times" w:hAnsi="Times"/>
                <w:b/>
                <w:sz w:val="24"/>
                <w:szCs w:val="24"/>
              </w:rPr>
            </w:pPr>
          </w:p>
          <w:p w:rsidR="00A3658B" w:rsidRPr="00A3658B" w:rsidP="00A3658B" w14:paraId="06B3F807" w14:textId="77777777">
            <w:pPr>
              <w:spacing w:line="235" w:lineRule="auto"/>
              <w:ind w:left="1877"/>
              <w:rPr>
                <w:rFonts w:ascii="Times" w:hAnsi="Times"/>
                <w:b/>
                <w:sz w:val="24"/>
                <w:szCs w:val="24"/>
              </w:rPr>
            </w:pPr>
          </w:p>
          <w:p w:rsidR="00A3658B" w:rsidRPr="00A3658B" w:rsidP="00A3658B" w14:paraId="413ECE0E" w14:textId="77777777">
            <w:pPr>
              <w:spacing w:line="235" w:lineRule="auto"/>
              <w:ind w:left="1877"/>
              <w:rPr>
                <w:rFonts w:ascii="Times" w:hAnsi="Times"/>
                <w:b/>
                <w:sz w:val="24"/>
                <w:szCs w:val="24"/>
              </w:rPr>
            </w:pPr>
          </w:p>
        </w:tc>
      </w:tr>
    </w:tbl>
    <w:p w:rsidR="00A3658B" w:rsidRPr="00A3658B" w:rsidP="00A3658B" w14:paraId="42C36ACD" w14:textId="4D91C615">
      <w:pPr>
        <w:spacing w:line="235" w:lineRule="auto"/>
        <w:jc w:val="center"/>
        <w:rPr>
          <w:rFonts w:ascii="Times" w:hAnsi="Times"/>
          <w:b/>
        </w:rPr>
      </w:pPr>
      <w:r w:rsidRPr="00A3658B">
        <w:rPr>
          <w:rFonts w:ascii="Times" w:hAnsi="Times"/>
          <w:b/>
        </w:rPr>
        <w:t>Carr Praises 5G Workforce Bill</w:t>
      </w:r>
    </w:p>
    <w:p w:rsidR="00A3658B" w:rsidRPr="00A3658B" w:rsidP="00A3658B" w14:paraId="5DE51330" w14:textId="77777777">
      <w:pPr>
        <w:spacing w:line="235" w:lineRule="auto"/>
        <w:rPr>
          <w:rFonts w:ascii="Times" w:hAnsi="Times"/>
          <w:b/>
        </w:rPr>
      </w:pPr>
    </w:p>
    <w:p w:rsidR="00A3658B" w:rsidRPr="00A3658B" w:rsidP="00A3658B" w14:paraId="381DF4AD" w14:textId="77777777">
      <w:pPr>
        <w:spacing w:line="235" w:lineRule="auto"/>
        <w:rPr>
          <w:rFonts w:ascii="Times" w:hAnsi="Times"/>
          <w:sz w:val="22"/>
          <w:szCs w:val="22"/>
        </w:rPr>
      </w:pPr>
      <w:r w:rsidRPr="00A3658B">
        <w:rPr>
          <w:rFonts w:ascii="Times" w:hAnsi="Times"/>
          <w:sz w:val="22"/>
          <w:szCs w:val="22"/>
        </w:rPr>
        <w:t xml:space="preserve">WASHINGTON, DC, February 2, 2021—Commissioner Brendan Carr praised legislation introduced in the Senate today that would advance government-wide efforts to expand the skilled workforce needed to build 5G.  </w:t>
      </w:r>
    </w:p>
    <w:p w:rsidR="00A3658B" w:rsidRPr="00A3658B" w:rsidP="00A3658B" w14:paraId="70405B53" w14:textId="77777777">
      <w:pPr>
        <w:spacing w:line="235" w:lineRule="auto"/>
        <w:rPr>
          <w:rFonts w:ascii="Times" w:hAnsi="Times"/>
          <w:sz w:val="22"/>
          <w:szCs w:val="22"/>
        </w:rPr>
      </w:pPr>
    </w:p>
    <w:p w:rsidR="00A3658B" w:rsidRPr="00A3658B" w:rsidP="00A3658B" w14:paraId="6FFC6E1E" w14:textId="77777777">
      <w:pPr>
        <w:spacing w:line="235" w:lineRule="auto"/>
        <w:rPr>
          <w:rFonts w:ascii="Times" w:hAnsi="Times"/>
          <w:sz w:val="22"/>
          <w:szCs w:val="22"/>
        </w:rPr>
      </w:pPr>
      <w:r w:rsidRPr="00A3658B">
        <w:rPr>
          <w:rFonts w:ascii="Times" w:hAnsi="Times"/>
          <w:sz w:val="22"/>
          <w:szCs w:val="22"/>
        </w:rPr>
        <w:t xml:space="preserve">The Telecommunications Skilled Workforce Act, introduced by Senators Thune, Tester, Wicker, Peters, and Moran would create an interagency working group led by the FCC to develop recommendations to address the workforce needs of the telecommunications industry.  </w:t>
      </w:r>
    </w:p>
    <w:p w:rsidR="00A3658B" w:rsidRPr="00A3658B" w:rsidP="00A3658B" w14:paraId="4219758D" w14:textId="77777777">
      <w:pPr>
        <w:spacing w:line="235" w:lineRule="auto"/>
        <w:rPr>
          <w:rFonts w:ascii="Times" w:hAnsi="Times"/>
          <w:sz w:val="22"/>
          <w:szCs w:val="22"/>
        </w:rPr>
      </w:pPr>
    </w:p>
    <w:p w:rsidR="00A3658B" w:rsidRPr="00A3658B" w:rsidP="00A3658B" w14:paraId="65BF776A" w14:textId="69B81ED4">
      <w:pPr>
        <w:spacing w:line="235" w:lineRule="auto"/>
        <w:rPr>
          <w:rFonts w:ascii="Times" w:hAnsi="Times"/>
          <w:sz w:val="22"/>
          <w:szCs w:val="22"/>
        </w:rPr>
      </w:pPr>
      <w:r w:rsidRPr="00A3658B">
        <w:rPr>
          <w:rFonts w:ascii="Times" w:hAnsi="Times"/>
          <w:sz w:val="22"/>
          <w:szCs w:val="22"/>
        </w:rPr>
        <w:t>“By modernizing our country’s infrastructure rules, America is now home to the strongest 5G platform in the world, and Internet providers are adding new cell sites at an unprecedented pace.  To complete America’s 5G build, we need nearly to double the number of skilled tower techs and telecom crews working in this country.  Doing so would not only advance U.S. leadership in 5G and create thousands of new jobs, it would help ensure that we have the workforce in place to extend the reach of high-speed Internet services at a time when so many Americans are relying on the Internet to work from home and utilize services such as telehealth and remote learning</w:t>
      </w:r>
      <w:r w:rsidR="005C7606">
        <w:rPr>
          <w:rFonts w:ascii="Times" w:hAnsi="Times"/>
          <w:sz w:val="22"/>
          <w:szCs w:val="22"/>
        </w:rPr>
        <w:t>,</w:t>
      </w:r>
      <w:r w:rsidRPr="00A3658B">
        <w:rPr>
          <w:rFonts w:ascii="Times" w:hAnsi="Times"/>
          <w:sz w:val="22"/>
          <w:szCs w:val="22"/>
        </w:rPr>
        <w:t>” said Carr.  “I applaud Senator Thune and his colleagues for their leadership in taking on this workforce challenge and introducing legislation that would create thousands of good-paying jobs.”</w:t>
      </w:r>
    </w:p>
    <w:p w:rsidR="00A3658B" w:rsidRPr="00A3658B" w:rsidP="00A3658B" w14:paraId="7D550B80" w14:textId="77777777">
      <w:pPr>
        <w:spacing w:line="235" w:lineRule="auto"/>
        <w:rPr>
          <w:rFonts w:ascii="Times" w:hAnsi="Times"/>
          <w:sz w:val="22"/>
          <w:szCs w:val="22"/>
        </w:rPr>
      </w:pPr>
    </w:p>
    <w:p w:rsidR="00A3658B" w:rsidRPr="00A3658B" w:rsidP="00A3658B" w14:paraId="42A72037" w14:textId="77777777">
      <w:pPr>
        <w:spacing w:line="235" w:lineRule="auto"/>
        <w:rPr>
          <w:rFonts w:ascii="Times" w:hAnsi="Times"/>
          <w:sz w:val="22"/>
          <w:szCs w:val="22"/>
        </w:rPr>
      </w:pPr>
      <w:r w:rsidRPr="00A3658B">
        <w:rPr>
          <w:rFonts w:ascii="Times" w:hAnsi="Times"/>
          <w:sz w:val="22"/>
          <w:szCs w:val="22"/>
        </w:rPr>
        <w:t>Carr leads a 5G jobs initiative aimed at standing up tower tech training programs through community colleges and trade schools.  Those programs have now been launched in South Carolina, South Dakota, North Carolina, and Oklahoma and more trade school programs are in the works.</w:t>
      </w:r>
    </w:p>
    <w:p w:rsidR="00A3658B" w:rsidRPr="00A3658B" w:rsidP="00A3658B" w14:paraId="208BBB6B" w14:textId="77777777">
      <w:pPr>
        <w:spacing w:line="235" w:lineRule="auto"/>
        <w:rPr>
          <w:rFonts w:ascii="Times" w:hAnsi="Times"/>
          <w:sz w:val="22"/>
          <w:szCs w:val="22"/>
        </w:rPr>
      </w:pPr>
      <w:r w:rsidRPr="00A3658B">
        <w:rPr>
          <w:rFonts w:ascii="Times" w:hAnsi="Times"/>
          <w:sz w:val="22"/>
          <w:szCs w:val="22"/>
        </w:rPr>
        <w:t xml:space="preserve">  </w:t>
      </w:r>
    </w:p>
    <w:p w:rsidR="00A3658B" w:rsidRPr="00A3658B" w:rsidP="00A3658B" w14:paraId="2BA1BEC1" w14:textId="77777777">
      <w:pPr>
        <w:spacing w:line="235" w:lineRule="auto"/>
        <w:jc w:val="center"/>
        <w:rPr>
          <w:rFonts w:ascii="Times" w:hAnsi="Times"/>
          <w:sz w:val="22"/>
          <w:szCs w:val="22"/>
        </w:rPr>
      </w:pPr>
      <w:r w:rsidRPr="00A3658B">
        <w:rPr>
          <w:rFonts w:ascii="Times" w:hAnsi="Times"/>
          <w:sz w:val="22"/>
          <w:szCs w:val="22"/>
        </w:rPr>
        <w:t>###</w:t>
      </w:r>
    </w:p>
    <w:p w:rsidR="00A3658B" w:rsidRPr="00A3658B" w:rsidP="00A3658B" w14:paraId="771FC581" w14:textId="77777777">
      <w:pPr>
        <w:spacing w:line="235" w:lineRule="auto"/>
        <w:rPr>
          <w:rFonts w:ascii="Times" w:hAnsi="Times"/>
          <w:sz w:val="22"/>
          <w:szCs w:val="22"/>
        </w:rPr>
      </w:pPr>
    </w:p>
    <w:p w:rsidR="00A3658B" w:rsidRPr="00A3658B" w:rsidP="00A3658B" w14:paraId="18E8EC70" w14:textId="77777777">
      <w:pPr>
        <w:spacing w:line="235" w:lineRule="auto"/>
        <w:rPr>
          <w:rFonts w:ascii="Times" w:hAnsi="Times"/>
          <w:sz w:val="22"/>
          <w:szCs w:val="22"/>
        </w:rPr>
      </w:pPr>
    </w:p>
    <w:p w:rsidR="00A3658B" w:rsidRPr="00A3658B" w:rsidP="00A3658B" w14:paraId="3AC340DB" w14:textId="77777777">
      <w:pPr>
        <w:spacing w:line="235" w:lineRule="auto"/>
        <w:jc w:val="center"/>
        <w:rPr>
          <w:rFonts w:ascii="Times" w:hAnsi="Times"/>
          <w:b/>
          <w:sz w:val="22"/>
          <w:szCs w:val="22"/>
        </w:rPr>
      </w:pPr>
      <w:r w:rsidRPr="00A3658B">
        <w:rPr>
          <w:rFonts w:ascii="Times" w:hAnsi="Times"/>
          <w:b/>
          <w:sz w:val="22"/>
          <w:szCs w:val="22"/>
        </w:rPr>
        <w:t>Office of Commissioner Brendan Carr: (202) 418-2200</w:t>
      </w:r>
    </w:p>
    <w:p w:rsidR="00A3658B" w:rsidRPr="00A3658B" w:rsidP="00A3658B" w14:paraId="6F9BE5ED" w14:textId="77777777">
      <w:pPr>
        <w:spacing w:line="235" w:lineRule="auto"/>
        <w:jc w:val="center"/>
        <w:rPr>
          <w:rFonts w:ascii="Times" w:hAnsi="Times"/>
          <w:b/>
          <w:sz w:val="22"/>
          <w:szCs w:val="22"/>
        </w:rPr>
      </w:pPr>
      <w:r w:rsidRPr="00A3658B">
        <w:rPr>
          <w:rFonts w:ascii="Times" w:hAnsi="Times"/>
          <w:b/>
          <w:sz w:val="22"/>
          <w:szCs w:val="22"/>
        </w:rPr>
        <w:t>www.fcc.gov/about/leadership/brendan-carr</w:t>
      </w:r>
    </w:p>
    <w:p w:rsidR="00A3658B" w:rsidRPr="00A3658B" w:rsidP="00A3658B" w14:paraId="7434163F" w14:textId="77777777">
      <w:pPr>
        <w:jc w:val="center"/>
        <w:rPr>
          <w:rFonts w:ascii="Times" w:hAnsi="Times"/>
          <w:sz w:val="22"/>
          <w:szCs w:val="22"/>
        </w:r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58B"/>
    <w:rsid w:val="00033DA1"/>
    <w:rsid w:val="000975CE"/>
    <w:rsid w:val="001C6674"/>
    <w:rsid w:val="002B48FB"/>
    <w:rsid w:val="00584439"/>
    <w:rsid w:val="005C7606"/>
    <w:rsid w:val="0068317A"/>
    <w:rsid w:val="009C257C"/>
    <w:rsid w:val="00A3658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658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8317A"/>
    <w:pPr>
      <w:tabs>
        <w:tab w:val="center" w:pos="4680"/>
        <w:tab w:val="right" w:pos="9360"/>
      </w:tabs>
    </w:pPr>
  </w:style>
  <w:style w:type="character" w:customStyle="1" w:styleId="HeaderChar">
    <w:name w:val="Header Char"/>
    <w:basedOn w:val="DefaultParagraphFont"/>
    <w:link w:val="Header"/>
    <w:uiPriority w:val="99"/>
    <w:rsid w:val="0068317A"/>
  </w:style>
  <w:style w:type="paragraph" w:styleId="Footer">
    <w:name w:val="footer"/>
    <w:basedOn w:val="Normal"/>
    <w:link w:val="FooterChar"/>
    <w:uiPriority w:val="99"/>
    <w:unhideWhenUsed/>
    <w:rsid w:val="0068317A"/>
    <w:pPr>
      <w:tabs>
        <w:tab w:val="center" w:pos="4680"/>
        <w:tab w:val="right" w:pos="9360"/>
      </w:tabs>
    </w:pPr>
  </w:style>
  <w:style w:type="character" w:customStyle="1" w:styleId="FooterChar">
    <w:name w:val="Footer Char"/>
    <w:basedOn w:val="DefaultParagraphFont"/>
    <w:link w:val="Footer"/>
    <w:uiPriority w:val="99"/>
    <w:rsid w:val="006831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emf"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