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05A11EA5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112162EE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48DD06C6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E35F1C" w:rsidP="00E35F1C" w14:paraId="576CE879" w14:textId="2C4C9F1E">
      <w:pPr>
        <w:rPr>
          <w:sz w:val="22"/>
          <w:szCs w:val="22"/>
        </w:rPr>
      </w:pPr>
      <w:r>
        <w:rPr>
          <w:sz w:val="22"/>
          <w:szCs w:val="22"/>
        </w:rPr>
        <w:t>Adam Cassady</w:t>
      </w:r>
      <w:r>
        <w:rPr>
          <w:sz w:val="22"/>
          <w:szCs w:val="22"/>
        </w:rPr>
        <w:t>, (202) 418-</w:t>
      </w:r>
      <w:r>
        <w:rPr>
          <w:sz w:val="22"/>
          <w:szCs w:val="22"/>
        </w:rPr>
        <w:t>2332</w:t>
      </w:r>
    </w:p>
    <w:p w:rsidR="00E35F1C" w:rsidP="00E35F1C" w14:paraId="081F5BB4" w14:textId="0DD5D6CE">
      <w:pPr>
        <w:rPr>
          <w:bCs/>
          <w:sz w:val="22"/>
          <w:szCs w:val="22"/>
          <w:lang w:val="es-ES"/>
        </w:rPr>
      </w:pPr>
      <w:r>
        <w:rPr>
          <w:sz w:val="22"/>
          <w:szCs w:val="22"/>
        </w:rPr>
        <w:t>Adam.cassady</w:t>
      </w:r>
      <w:r>
        <w:rPr>
          <w:sz w:val="22"/>
          <w:szCs w:val="22"/>
        </w:rPr>
        <w:t>@fcc.gov</w:t>
      </w:r>
    </w:p>
    <w:p w:rsidR="002C68E3" w:rsidP="002C68E3" w14:paraId="0C079B70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1AE2DCB3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0C397DAC" w14:textId="77777777">
      <w:pPr>
        <w:jc w:val="center"/>
        <w:rPr>
          <w:b/>
          <w:sz w:val="26"/>
          <w:szCs w:val="16"/>
        </w:rPr>
      </w:pPr>
    </w:p>
    <w:p w:rsidR="008A5F12" w:rsidP="00E43570" w14:paraId="7661EE41" w14:textId="79A6D389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Statement of Commissioner </w:t>
      </w:r>
      <w:r w:rsidR="00523907">
        <w:rPr>
          <w:b/>
          <w:bCs/>
          <w:color w:val="000000"/>
          <w:shd w:val="clear" w:color="auto" w:fill="FFFFFF"/>
        </w:rPr>
        <w:t>Simington</w:t>
      </w:r>
      <w:r>
        <w:rPr>
          <w:b/>
          <w:bCs/>
          <w:color w:val="000000"/>
          <w:shd w:val="clear" w:color="auto" w:fill="FFFFFF"/>
        </w:rPr>
        <w:t xml:space="preserve"> </w:t>
      </w:r>
      <w:r w:rsidR="00E43570">
        <w:rPr>
          <w:b/>
          <w:bCs/>
          <w:color w:val="000000"/>
          <w:shd w:val="clear" w:color="auto" w:fill="FFFFFF"/>
        </w:rPr>
        <w:t>Applauding Spectrum Innovation Cooperation Agreement</w:t>
      </w:r>
    </w:p>
    <w:p w:rsidR="002C68E3" w:rsidRPr="002C68E3" w:rsidP="002C68E3" w14:paraId="7AB352DD" w14:textId="77777777">
      <w:pPr>
        <w:jc w:val="center"/>
        <w:rPr>
          <w:sz w:val="14"/>
          <w:szCs w:val="16"/>
        </w:rPr>
      </w:pPr>
    </w:p>
    <w:p w:rsidR="002C68E3" w:rsidRPr="002C68E3" w:rsidP="002C68E3" w14:paraId="3C8A0B12" w14:textId="77777777">
      <w:pPr>
        <w:rPr>
          <w:sz w:val="22"/>
          <w:szCs w:val="22"/>
        </w:rPr>
      </w:pPr>
    </w:p>
    <w:p w:rsidR="002C6635" w:rsidP="008A5F12" w14:paraId="677342D0" w14:textId="0C7B70CB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 w:rsidR="00DA5AF8">
        <w:rPr>
          <w:sz w:val="22"/>
          <w:szCs w:val="22"/>
        </w:rPr>
        <w:t xml:space="preserve">DC, </w:t>
      </w:r>
      <w:r w:rsidR="00E43570">
        <w:rPr>
          <w:sz w:val="22"/>
          <w:szCs w:val="22"/>
        </w:rPr>
        <w:t>February 3</w:t>
      </w:r>
      <w:r w:rsidR="00835079">
        <w:rPr>
          <w:sz w:val="22"/>
          <w:szCs w:val="22"/>
        </w:rPr>
        <w:t>, 202</w:t>
      </w:r>
      <w:r w:rsidR="005622A9">
        <w:rPr>
          <w:sz w:val="22"/>
          <w:szCs w:val="22"/>
        </w:rPr>
        <w:t>1</w:t>
      </w:r>
      <w:r w:rsidR="00835079">
        <w:rPr>
          <w:sz w:val="22"/>
          <w:szCs w:val="22"/>
        </w:rPr>
        <w:t>—</w:t>
      </w:r>
      <w:r w:rsidRPr="008A5F12" w:rsidR="008A5F12">
        <w:rPr>
          <w:sz w:val="22"/>
          <w:szCs w:val="22"/>
        </w:rPr>
        <w:t>“</w:t>
      </w:r>
      <w:r w:rsidR="00E43570">
        <w:t>The Memorandum of Agreement between the National Science Foundation, the National Telecommunications and Information Administration, and the Federal Communications Commission could not come at a better time. It sets the tone for a new era of close coordination among the agencies responsible for freeing up additional spectrum for 5G and other next-generation wireless technologies.  At the same time</w:t>
      </w:r>
      <w:r w:rsidR="00F83395">
        <w:t>,</w:t>
      </w:r>
      <w:r w:rsidR="00E43570">
        <w:t xml:space="preserve"> it signals to incumbent spectrum </w:t>
      </w:r>
      <w:r w:rsidR="00265459">
        <w:t xml:space="preserve">users </w:t>
      </w:r>
      <w:r w:rsidR="00E43570">
        <w:t xml:space="preserve">that their interests will be </w:t>
      </w:r>
      <w:r w:rsidR="00524749">
        <w:t>protected</w:t>
      </w:r>
      <w:r w:rsidR="00265459">
        <w:t xml:space="preserve"> and that spectrum resources will be put to their highest and best use</w:t>
      </w:r>
      <w:r w:rsidR="00E43570">
        <w:t>.”</w:t>
      </w:r>
    </w:p>
    <w:p w:rsidR="002C68E3" w:rsidP="002C68E3" w14:paraId="17972477" w14:textId="77777777">
      <w:pPr>
        <w:spacing w:line="235" w:lineRule="auto"/>
        <w:rPr>
          <w:sz w:val="22"/>
          <w:szCs w:val="22"/>
        </w:rPr>
      </w:pPr>
    </w:p>
    <w:p w:rsidR="00DA5AF8" w:rsidRPr="002C68E3" w:rsidP="00DA5AF8" w14:paraId="1C5EA1F4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2C68E3" w:rsidP="002C68E3" w14:paraId="7577D45F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111B2C56" w14:textId="594B7674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 xml:space="preserve">Office of Commissioner </w:t>
      </w:r>
      <w:r w:rsidR="00E35F1C">
        <w:rPr>
          <w:b/>
          <w:sz w:val="22"/>
          <w:szCs w:val="22"/>
        </w:rPr>
        <w:t xml:space="preserve">Nathan </w:t>
      </w:r>
      <w:r w:rsidR="00E35F1C">
        <w:rPr>
          <w:b/>
          <w:sz w:val="22"/>
          <w:szCs w:val="22"/>
        </w:rPr>
        <w:t>Simington</w:t>
      </w:r>
      <w:r w:rsidRPr="002C68E3">
        <w:rPr>
          <w:b/>
          <w:sz w:val="22"/>
          <w:szCs w:val="22"/>
        </w:rPr>
        <w:t>: (202) 418-2</w:t>
      </w:r>
      <w:r w:rsidR="00125ECA">
        <w:rPr>
          <w:b/>
          <w:sz w:val="22"/>
          <w:szCs w:val="22"/>
        </w:rPr>
        <w:t>3</w:t>
      </w:r>
      <w:r w:rsidRPr="002C68E3">
        <w:rPr>
          <w:b/>
          <w:sz w:val="22"/>
          <w:szCs w:val="22"/>
        </w:rPr>
        <w:t>00</w:t>
      </w:r>
    </w:p>
    <w:p w:rsidR="00D641D3" w:rsidP="00DA5AF8" w14:paraId="5A80A167" w14:textId="16A457C7">
      <w:pPr>
        <w:jc w:val="center"/>
      </w:pPr>
      <w:r w:rsidRPr="002C68E3">
        <w:rPr>
          <w:b/>
          <w:sz w:val="22"/>
          <w:szCs w:val="22"/>
        </w:rPr>
        <w:t>www.fcc.gov/about/leadership/</w:t>
      </w:r>
      <w:r w:rsidR="00E35F1C">
        <w:rPr>
          <w:b/>
          <w:sz w:val="22"/>
          <w:szCs w:val="22"/>
        </w:rPr>
        <w:t>nathan-simington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6003F"/>
    <w:rsid w:val="00062DB3"/>
    <w:rsid w:val="00063DA0"/>
    <w:rsid w:val="00074C8B"/>
    <w:rsid w:val="0008248C"/>
    <w:rsid w:val="00082BE8"/>
    <w:rsid w:val="000C6B5A"/>
    <w:rsid w:val="000D5040"/>
    <w:rsid w:val="000E5621"/>
    <w:rsid w:val="000E7FD6"/>
    <w:rsid w:val="000F1161"/>
    <w:rsid w:val="000F759C"/>
    <w:rsid w:val="0012233D"/>
    <w:rsid w:val="00124254"/>
    <w:rsid w:val="00125ECA"/>
    <w:rsid w:val="00130783"/>
    <w:rsid w:val="001741B0"/>
    <w:rsid w:val="001B7ED7"/>
    <w:rsid w:val="00231E6B"/>
    <w:rsid w:val="0023249B"/>
    <w:rsid w:val="00237AA9"/>
    <w:rsid w:val="00265459"/>
    <w:rsid w:val="002673FB"/>
    <w:rsid w:val="002A1527"/>
    <w:rsid w:val="002C6635"/>
    <w:rsid w:val="002C68E3"/>
    <w:rsid w:val="002D21CC"/>
    <w:rsid w:val="002D7C67"/>
    <w:rsid w:val="00325E5E"/>
    <w:rsid w:val="0034756F"/>
    <w:rsid w:val="00352EFE"/>
    <w:rsid w:val="00361516"/>
    <w:rsid w:val="003718F1"/>
    <w:rsid w:val="003F344F"/>
    <w:rsid w:val="00403957"/>
    <w:rsid w:val="004115F2"/>
    <w:rsid w:val="00445CA1"/>
    <w:rsid w:val="00461A0B"/>
    <w:rsid w:val="004679DD"/>
    <w:rsid w:val="0048240A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23907"/>
    <w:rsid w:val="00524749"/>
    <w:rsid w:val="005622A9"/>
    <w:rsid w:val="00571904"/>
    <w:rsid w:val="00580F5C"/>
    <w:rsid w:val="00585F81"/>
    <w:rsid w:val="005931FF"/>
    <w:rsid w:val="005C4CAC"/>
    <w:rsid w:val="005C7377"/>
    <w:rsid w:val="005D117B"/>
    <w:rsid w:val="005F7561"/>
    <w:rsid w:val="005F7A3B"/>
    <w:rsid w:val="00613DAC"/>
    <w:rsid w:val="00632C4E"/>
    <w:rsid w:val="0065582D"/>
    <w:rsid w:val="006771C6"/>
    <w:rsid w:val="00685549"/>
    <w:rsid w:val="006C767A"/>
    <w:rsid w:val="006D35B0"/>
    <w:rsid w:val="00704954"/>
    <w:rsid w:val="00734215"/>
    <w:rsid w:val="00745C4B"/>
    <w:rsid w:val="007519A2"/>
    <w:rsid w:val="00756061"/>
    <w:rsid w:val="00790C08"/>
    <w:rsid w:val="00792EEE"/>
    <w:rsid w:val="007C5EA9"/>
    <w:rsid w:val="007F5578"/>
    <w:rsid w:val="008278F8"/>
    <w:rsid w:val="00835079"/>
    <w:rsid w:val="00842D30"/>
    <w:rsid w:val="00847941"/>
    <w:rsid w:val="008616AB"/>
    <w:rsid w:val="00880E8C"/>
    <w:rsid w:val="00884F19"/>
    <w:rsid w:val="008A5F12"/>
    <w:rsid w:val="008D02DD"/>
    <w:rsid w:val="008D20AF"/>
    <w:rsid w:val="008E305D"/>
    <w:rsid w:val="008F6488"/>
    <w:rsid w:val="009143BB"/>
    <w:rsid w:val="00936EF6"/>
    <w:rsid w:val="0097414C"/>
    <w:rsid w:val="00974307"/>
    <w:rsid w:val="00981699"/>
    <w:rsid w:val="00985719"/>
    <w:rsid w:val="009B5079"/>
    <w:rsid w:val="009B63AF"/>
    <w:rsid w:val="009E01AA"/>
    <w:rsid w:val="009E288B"/>
    <w:rsid w:val="009F0293"/>
    <w:rsid w:val="009F1BF8"/>
    <w:rsid w:val="009F4C67"/>
    <w:rsid w:val="00A15343"/>
    <w:rsid w:val="00A2312B"/>
    <w:rsid w:val="00A26916"/>
    <w:rsid w:val="00A45C55"/>
    <w:rsid w:val="00A56F0C"/>
    <w:rsid w:val="00A61916"/>
    <w:rsid w:val="00A73912"/>
    <w:rsid w:val="00A74838"/>
    <w:rsid w:val="00A81B4A"/>
    <w:rsid w:val="00AB5801"/>
    <w:rsid w:val="00AB5DE8"/>
    <w:rsid w:val="00AF01C9"/>
    <w:rsid w:val="00AF32AA"/>
    <w:rsid w:val="00B0496E"/>
    <w:rsid w:val="00B27282"/>
    <w:rsid w:val="00B4069D"/>
    <w:rsid w:val="00B5371E"/>
    <w:rsid w:val="00B56B99"/>
    <w:rsid w:val="00B63CDA"/>
    <w:rsid w:val="00B82468"/>
    <w:rsid w:val="00BA353A"/>
    <w:rsid w:val="00BE2BEC"/>
    <w:rsid w:val="00BF537E"/>
    <w:rsid w:val="00C00D54"/>
    <w:rsid w:val="00C05380"/>
    <w:rsid w:val="00C3087A"/>
    <w:rsid w:val="00C42129"/>
    <w:rsid w:val="00C54089"/>
    <w:rsid w:val="00C62303"/>
    <w:rsid w:val="00C716F9"/>
    <w:rsid w:val="00C81767"/>
    <w:rsid w:val="00C87747"/>
    <w:rsid w:val="00C918FB"/>
    <w:rsid w:val="00C976F3"/>
    <w:rsid w:val="00CA2B74"/>
    <w:rsid w:val="00CA3AC4"/>
    <w:rsid w:val="00CB76F4"/>
    <w:rsid w:val="00CD7BAA"/>
    <w:rsid w:val="00CE2888"/>
    <w:rsid w:val="00CE5101"/>
    <w:rsid w:val="00CF4821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E00835"/>
    <w:rsid w:val="00E35F1C"/>
    <w:rsid w:val="00E43570"/>
    <w:rsid w:val="00E47221"/>
    <w:rsid w:val="00E51C7E"/>
    <w:rsid w:val="00E52B29"/>
    <w:rsid w:val="00E56E18"/>
    <w:rsid w:val="00E57F1E"/>
    <w:rsid w:val="00E609D0"/>
    <w:rsid w:val="00E714AD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498A"/>
    <w:rsid w:val="00F564C5"/>
    <w:rsid w:val="00F83395"/>
    <w:rsid w:val="00F846F1"/>
    <w:rsid w:val="00FA7884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