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60BFEC53" w14:textId="77777777" w:rsidTr="006D5D22">
        <w:tblPrEx>
          <w:tblW w:w="0" w:type="auto"/>
          <w:tblLook w:val="0000"/>
        </w:tblPrEx>
        <w:trPr>
          <w:trHeight w:val="2181"/>
        </w:trPr>
        <w:tc>
          <w:tcPr>
            <w:tcW w:w="8856" w:type="dxa"/>
          </w:tcPr>
          <w:p w:rsidR="00FF232D" w:rsidP="006A7D75" w14:paraId="7162D39A"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37758"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775CAB7C" w14:textId="77777777">
            <w:pPr>
              <w:rPr>
                <w:b/>
                <w:bCs/>
                <w:sz w:val="12"/>
                <w:szCs w:val="12"/>
              </w:rPr>
            </w:pPr>
          </w:p>
          <w:p w:rsidR="007A44F8" w:rsidRPr="008A3940" w:rsidP="00BB4E29" w14:paraId="392BADA8" w14:textId="77777777">
            <w:pPr>
              <w:rPr>
                <w:b/>
                <w:bCs/>
                <w:sz w:val="22"/>
                <w:szCs w:val="22"/>
              </w:rPr>
            </w:pPr>
            <w:r w:rsidRPr="008A3940">
              <w:rPr>
                <w:b/>
                <w:bCs/>
                <w:sz w:val="22"/>
                <w:szCs w:val="22"/>
              </w:rPr>
              <w:t xml:space="preserve">Media Contact: </w:t>
            </w:r>
          </w:p>
          <w:p w:rsidR="007A44F8" w:rsidRPr="008A3940" w:rsidP="00BB4E29" w14:paraId="5BB1D860"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0C6CC9E" w14:textId="77777777">
            <w:pPr>
              <w:rPr>
                <w:bCs/>
                <w:sz w:val="22"/>
                <w:szCs w:val="22"/>
              </w:rPr>
            </w:pPr>
            <w:r w:rsidRPr="008A3940">
              <w:rPr>
                <w:bCs/>
                <w:sz w:val="22"/>
                <w:szCs w:val="22"/>
              </w:rPr>
              <w:t>will.wiquist@fcc.gov</w:t>
            </w:r>
          </w:p>
          <w:p w:rsidR="007A44F8" w:rsidRPr="008A3940" w:rsidP="00BB4E29" w14:paraId="75A498E5" w14:textId="77777777">
            <w:pPr>
              <w:rPr>
                <w:bCs/>
                <w:sz w:val="22"/>
                <w:szCs w:val="22"/>
              </w:rPr>
            </w:pPr>
          </w:p>
          <w:p w:rsidR="007A44F8" w:rsidRPr="008A3940" w:rsidP="00BB4E29" w14:paraId="468A7EAE" w14:textId="77777777">
            <w:pPr>
              <w:rPr>
                <w:b/>
                <w:sz w:val="22"/>
                <w:szCs w:val="22"/>
              </w:rPr>
            </w:pPr>
            <w:r w:rsidRPr="008A3940">
              <w:rPr>
                <w:b/>
                <w:sz w:val="22"/>
                <w:szCs w:val="22"/>
              </w:rPr>
              <w:t>For Immediate Release</w:t>
            </w:r>
          </w:p>
          <w:p w:rsidR="007A44F8" w:rsidRPr="004A729A" w:rsidP="00BB4E29" w14:paraId="4A2AABDB" w14:textId="77777777">
            <w:pPr>
              <w:jc w:val="center"/>
              <w:rPr>
                <w:b/>
                <w:bCs/>
                <w:sz w:val="22"/>
                <w:szCs w:val="22"/>
              </w:rPr>
            </w:pPr>
          </w:p>
          <w:p w:rsidR="00CC5E08" w:rsidRPr="00A71163" w:rsidP="00040127" w14:paraId="14D70595" w14:textId="6182243A">
            <w:pPr>
              <w:tabs>
                <w:tab w:val="left" w:pos="8625"/>
              </w:tabs>
              <w:jc w:val="center"/>
              <w:rPr>
                <w:iCs/>
                <w:sz w:val="26"/>
                <w:szCs w:val="26"/>
              </w:rPr>
            </w:pPr>
            <w:r w:rsidRPr="00A71163">
              <w:rPr>
                <w:b/>
                <w:bCs/>
                <w:iCs/>
                <w:sz w:val="26"/>
                <w:szCs w:val="26"/>
              </w:rPr>
              <w:t xml:space="preserve">FCC </w:t>
            </w:r>
            <w:r>
              <w:rPr>
                <w:b/>
                <w:bCs/>
                <w:iCs/>
                <w:sz w:val="26"/>
                <w:szCs w:val="26"/>
              </w:rPr>
              <w:t>REVIEWS PROGRESS ON</w:t>
            </w:r>
            <w:r w:rsidRPr="00A71163">
              <w:rPr>
                <w:b/>
                <w:bCs/>
                <w:iCs/>
                <w:sz w:val="26"/>
                <w:szCs w:val="26"/>
              </w:rPr>
              <w:t xml:space="preserve"> EMERGENCY BROADBAND BENEFIT</w:t>
            </w:r>
            <w:r>
              <w:rPr>
                <w:b/>
                <w:bCs/>
                <w:iCs/>
                <w:sz w:val="26"/>
                <w:szCs w:val="26"/>
              </w:rPr>
              <w:t xml:space="preserve">S, </w:t>
            </w:r>
            <w:r w:rsidRPr="00A71163">
              <w:rPr>
                <w:b/>
                <w:bCs/>
                <w:iCs/>
                <w:sz w:val="26"/>
                <w:szCs w:val="26"/>
              </w:rPr>
              <w:t>COVID-19 TELEHEALTH</w:t>
            </w:r>
            <w:r>
              <w:rPr>
                <w:b/>
                <w:bCs/>
                <w:iCs/>
                <w:sz w:val="26"/>
                <w:szCs w:val="26"/>
              </w:rPr>
              <w:t xml:space="preserve"> PROGRAM</w:t>
            </w:r>
            <w:r w:rsidR="00C4332E">
              <w:rPr>
                <w:b/>
                <w:bCs/>
                <w:iCs/>
                <w:sz w:val="26"/>
                <w:szCs w:val="26"/>
              </w:rPr>
              <w:t>,</w:t>
            </w:r>
            <w:r>
              <w:rPr>
                <w:b/>
                <w:bCs/>
                <w:iCs/>
                <w:sz w:val="26"/>
                <w:szCs w:val="26"/>
              </w:rPr>
              <w:t xml:space="preserve"> AND</w:t>
            </w:r>
            <w:r w:rsidRPr="00A71163">
              <w:rPr>
                <w:b/>
                <w:bCs/>
                <w:iCs/>
                <w:sz w:val="26"/>
                <w:szCs w:val="26"/>
              </w:rPr>
              <w:t xml:space="preserve"> EFFORTS TO IMPROVE BROADBAND AVAILABILITY DATA</w:t>
            </w:r>
          </w:p>
          <w:p w:rsidR="00F61155" w:rsidRPr="006B0A70" w:rsidP="00BB4E29" w14:paraId="17FDCF6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A71163" w14:paraId="33C26CCA" w14:textId="571D4183">
            <w:pPr>
              <w:rPr>
                <w:sz w:val="22"/>
                <w:szCs w:val="22"/>
              </w:rPr>
            </w:pPr>
            <w:r w:rsidRPr="002E165B">
              <w:rPr>
                <w:sz w:val="22"/>
                <w:szCs w:val="22"/>
              </w:rPr>
              <w:t xml:space="preserve">WASHINGTON, </w:t>
            </w:r>
            <w:r w:rsidR="000D07B9">
              <w:rPr>
                <w:sz w:val="22"/>
                <w:szCs w:val="22"/>
              </w:rPr>
              <w:t>February 17</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 xml:space="preserve">The Federal Communications Commission </w:t>
            </w:r>
            <w:r w:rsidR="00A71163">
              <w:rPr>
                <w:sz w:val="22"/>
                <w:szCs w:val="22"/>
              </w:rPr>
              <w:t xml:space="preserve">today heard </w:t>
            </w:r>
            <w:r w:rsidR="00E639F0">
              <w:rPr>
                <w:sz w:val="22"/>
                <w:szCs w:val="22"/>
              </w:rPr>
              <w:t>presentation</w:t>
            </w:r>
            <w:r w:rsidR="00A71163">
              <w:rPr>
                <w:sz w:val="22"/>
                <w:szCs w:val="22"/>
              </w:rPr>
              <w:t>s</w:t>
            </w:r>
            <w:r w:rsidR="00E639F0">
              <w:rPr>
                <w:sz w:val="22"/>
                <w:szCs w:val="22"/>
              </w:rPr>
              <w:t xml:space="preserve"> </w:t>
            </w:r>
            <w:r w:rsidRPr="00A71163" w:rsidR="00A71163">
              <w:rPr>
                <w:sz w:val="22"/>
                <w:szCs w:val="22"/>
              </w:rPr>
              <w:t xml:space="preserve">from staff on </w:t>
            </w:r>
            <w:r w:rsidR="0034721E">
              <w:rPr>
                <w:sz w:val="22"/>
                <w:szCs w:val="22"/>
              </w:rPr>
              <w:t xml:space="preserve">the </w:t>
            </w:r>
            <w:r w:rsidRPr="00A71163" w:rsidR="00A71163">
              <w:rPr>
                <w:sz w:val="22"/>
                <w:szCs w:val="22"/>
              </w:rPr>
              <w:t xml:space="preserve">newly established emergency broadband </w:t>
            </w:r>
            <w:r w:rsidR="0034721E">
              <w:rPr>
                <w:sz w:val="22"/>
                <w:szCs w:val="22"/>
              </w:rPr>
              <w:t>program for struggling households</w:t>
            </w:r>
            <w:r w:rsidRPr="00A71163" w:rsidR="00A71163">
              <w:rPr>
                <w:sz w:val="22"/>
                <w:szCs w:val="22"/>
              </w:rPr>
              <w:t xml:space="preserve">, </w:t>
            </w:r>
            <w:r w:rsidR="0034721E">
              <w:rPr>
                <w:sz w:val="22"/>
                <w:szCs w:val="22"/>
              </w:rPr>
              <w:t xml:space="preserve">the next phase of the </w:t>
            </w:r>
            <w:r w:rsidRPr="00A71163" w:rsidR="0034721E">
              <w:rPr>
                <w:sz w:val="22"/>
                <w:szCs w:val="22"/>
              </w:rPr>
              <w:t xml:space="preserve">COVID-19 </w:t>
            </w:r>
            <w:r w:rsidR="0034721E">
              <w:rPr>
                <w:sz w:val="22"/>
                <w:szCs w:val="22"/>
              </w:rPr>
              <w:t>T</w:t>
            </w:r>
            <w:r w:rsidRPr="00A71163" w:rsidR="0034721E">
              <w:rPr>
                <w:sz w:val="22"/>
                <w:szCs w:val="22"/>
              </w:rPr>
              <w:t xml:space="preserve">elehealth </w:t>
            </w:r>
            <w:r w:rsidR="0034721E">
              <w:rPr>
                <w:sz w:val="22"/>
                <w:szCs w:val="22"/>
              </w:rPr>
              <w:t xml:space="preserve">Program, </w:t>
            </w:r>
            <w:r w:rsidRPr="00A71163" w:rsidR="0034721E">
              <w:rPr>
                <w:sz w:val="22"/>
                <w:szCs w:val="22"/>
              </w:rPr>
              <w:t xml:space="preserve">and </w:t>
            </w:r>
            <w:r w:rsidRPr="00A71163" w:rsidR="00A71163">
              <w:rPr>
                <w:sz w:val="22"/>
                <w:szCs w:val="22"/>
              </w:rPr>
              <w:t xml:space="preserve">the </w:t>
            </w:r>
            <w:r w:rsidR="009B7FDF">
              <w:rPr>
                <w:sz w:val="22"/>
                <w:szCs w:val="22"/>
              </w:rPr>
              <w:t>C</w:t>
            </w:r>
            <w:r w:rsidRPr="00A71163" w:rsidR="00A71163">
              <w:rPr>
                <w:sz w:val="22"/>
                <w:szCs w:val="22"/>
              </w:rPr>
              <w:t xml:space="preserve">ommission’s efforts to </w:t>
            </w:r>
            <w:r w:rsidRPr="009B7FDF" w:rsidR="009B7FDF">
              <w:rPr>
                <w:sz w:val="22"/>
                <w:szCs w:val="22"/>
              </w:rPr>
              <w:t xml:space="preserve">collect more precise and granular </w:t>
            </w:r>
            <w:r w:rsidRPr="00A71163" w:rsidR="00A71163">
              <w:rPr>
                <w:sz w:val="22"/>
                <w:szCs w:val="22"/>
              </w:rPr>
              <w:t>broadband availability data</w:t>
            </w:r>
            <w:r w:rsidR="00A71163">
              <w:rPr>
                <w:sz w:val="22"/>
                <w:szCs w:val="22"/>
              </w:rPr>
              <w:t xml:space="preserve">. </w:t>
            </w:r>
            <w:r w:rsidR="00E639F0">
              <w:rPr>
                <w:sz w:val="22"/>
                <w:szCs w:val="22"/>
              </w:rPr>
              <w:t xml:space="preserve"> A</w:t>
            </w:r>
            <w:r w:rsidR="002E0458">
              <w:rPr>
                <w:sz w:val="22"/>
                <w:szCs w:val="22"/>
              </w:rPr>
              <w:t>t today’s Open Meeting, A</w:t>
            </w:r>
            <w:r w:rsidR="00E639F0">
              <w:rPr>
                <w:sz w:val="22"/>
                <w:szCs w:val="22"/>
              </w:rPr>
              <w:t>cting Chairwoman</w:t>
            </w:r>
            <w:r w:rsidR="005C56A4">
              <w:rPr>
                <w:sz w:val="22"/>
                <w:szCs w:val="22"/>
              </w:rPr>
              <w:t xml:space="preserve"> </w:t>
            </w:r>
            <w:r w:rsidR="00C4332E">
              <w:rPr>
                <w:sz w:val="22"/>
                <w:szCs w:val="22"/>
              </w:rPr>
              <w:t xml:space="preserve">Jessica </w:t>
            </w:r>
            <w:r w:rsidR="005C56A4">
              <w:rPr>
                <w:sz w:val="22"/>
                <w:szCs w:val="22"/>
              </w:rPr>
              <w:t>Rosenworcel</w:t>
            </w:r>
            <w:r w:rsidR="00E639F0">
              <w:rPr>
                <w:sz w:val="22"/>
                <w:szCs w:val="22"/>
              </w:rPr>
              <w:t xml:space="preserve"> and </w:t>
            </w:r>
            <w:r w:rsidR="005C56A4">
              <w:rPr>
                <w:sz w:val="22"/>
                <w:szCs w:val="22"/>
              </w:rPr>
              <w:t>her fellow Commissioners</w:t>
            </w:r>
            <w:r w:rsidR="00727B72">
              <w:rPr>
                <w:sz w:val="22"/>
                <w:szCs w:val="22"/>
              </w:rPr>
              <w:t xml:space="preserve"> </w:t>
            </w:r>
            <w:r w:rsidR="002E0458">
              <w:rPr>
                <w:sz w:val="22"/>
                <w:szCs w:val="22"/>
              </w:rPr>
              <w:t xml:space="preserve">reviewed the progress made </w:t>
            </w:r>
            <w:r w:rsidR="00686A1F">
              <w:rPr>
                <w:sz w:val="22"/>
                <w:szCs w:val="22"/>
              </w:rPr>
              <w:t>on</w:t>
            </w:r>
            <w:r w:rsidR="00727B72">
              <w:rPr>
                <w:sz w:val="22"/>
                <w:szCs w:val="22"/>
              </w:rPr>
              <w:t>:</w:t>
            </w:r>
          </w:p>
          <w:p w:rsidR="00E56705" w:rsidP="002E165B" w14:paraId="489D0A99" w14:textId="77777777">
            <w:pPr>
              <w:rPr>
                <w:sz w:val="22"/>
                <w:szCs w:val="22"/>
              </w:rPr>
            </w:pPr>
          </w:p>
          <w:p w:rsidR="00E56705" w:rsidRPr="00E56705" w:rsidP="001E141C" w14:paraId="617C287F" w14:textId="466A2C06">
            <w:pPr>
              <w:pStyle w:val="ListParagraph"/>
              <w:numPr>
                <w:ilvl w:val="0"/>
                <w:numId w:val="2"/>
              </w:numPr>
              <w:rPr>
                <w:sz w:val="22"/>
                <w:szCs w:val="22"/>
              </w:rPr>
            </w:pPr>
            <w:r w:rsidRPr="00E56705">
              <w:rPr>
                <w:b/>
                <w:bCs/>
                <w:sz w:val="22"/>
                <w:szCs w:val="22"/>
              </w:rPr>
              <w:t xml:space="preserve">Emergency Broadband Benefit Program – </w:t>
            </w:r>
            <w:r w:rsidRPr="00E56705">
              <w:rPr>
                <w:sz w:val="22"/>
                <w:szCs w:val="22"/>
              </w:rPr>
              <w:t xml:space="preserve">The Wireline Competition Bureau provided an update on the Commission’s work to set up the $3.2 billion Emergency Broadband Benefit </w:t>
            </w:r>
            <w:r w:rsidR="00CB7A58">
              <w:rPr>
                <w:sz w:val="22"/>
                <w:szCs w:val="22"/>
              </w:rPr>
              <w:t xml:space="preserve">Program </w:t>
            </w:r>
            <w:r w:rsidRPr="00E56705">
              <w:rPr>
                <w:sz w:val="22"/>
                <w:szCs w:val="22"/>
              </w:rPr>
              <w:t xml:space="preserve">to help </w:t>
            </w:r>
            <w:r w:rsidR="00CB7A58">
              <w:rPr>
                <w:sz w:val="22"/>
                <w:szCs w:val="22"/>
              </w:rPr>
              <w:t>those</w:t>
            </w:r>
            <w:r w:rsidRPr="00E56705" w:rsidR="00CB7A58">
              <w:rPr>
                <w:sz w:val="22"/>
                <w:szCs w:val="22"/>
              </w:rPr>
              <w:t xml:space="preserve"> </w:t>
            </w:r>
            <w:r w:rsidRPr="00E56705">
              <w:rPr>
                <w:sz w:val="22"/>
                <w:szCs w:val="22"/>
              </w:rPr>
              <w:t xml:space="preserve">who are struggling to pay for internet service during the pandemic.  The Commission will be using the Universal Service Administrative Company to administer the program and will leverage USAC’s operational expertise in managing the Lifeline program to process eligibility verifications and reimbursement processing for the new program.  The presentation provided guidance on how providers can participate in the program and details on the specific benefits. </w:t>
            </w:r>
          </w:p>
          <w:p w:rsidR="00727B72" w:rsidRPr="00705F6B" w:rsidP="00E56705" w14:paraId="5E744823" w14:textId="732A6EFE">
            <w:pPr>
              <w:pStyle w:val="ListParagraph"/>
              <w:rPr>
                <w:b/>
                <w:bCs/>
                <w:sz w:val="22"/>
                <w:szCs w:val="22"/>
              </w:rPr>
            </w:pPr>
          </w:p>
          <w:p w:rsidR="003D5B96" w:rsidRPr="00C4332E" w:rsidP="00AA1D1A" w14:paraId="7797E03A" w14:textId="5508A3D2">
            <w:pPr>
              <w:pStyle w:val="ListParagraph"/>
              <w:numPr>
                <w:ilvl w:val="0"/>
                <w:numId w:val="2"/>
              </w:numPr>
              <w:rPr>
                <w:b/>
                <w:bCs/>
                <w:sz w:val="22"/>
                <w:szCs w:val="22"/>
              </w:rPr>
            </w:pPr>
            <w:r w:rsidRPr="00AA1D1A">
              <w:rPr>
                <w:b/>
                <w:bCs/>
                <w:sz w:val="22"/>
                <w:szCs w:val="22"/>
              </w:rPr>
              <w:t>COVID-19 Telehealth Program –</w:t>
            </w:r>
            <w:r w:rsidRPr="00AA1D1A" w:rsidR="00AA1D1A">
              <w:rPr>
                <w:b/>
                <w:bCs/>
                <w:sz w:val="22"/>
                <w:szCs w:val="22"/>
              </w:rPr>
              <w:t xml:space="preserve"> </w:t>
            </w:r>
            <w:r w:rsidRPr="000F518E" w:rsidR="00AA1D1A">
              <w:rPr>
                <w:sz w:val="22"/>
                <w:szCs w:val="22"/>
              </w:rPr>
              <w:t>The Wireline Competition Bureau gave a presentation on the Commission’s work on the FCC’s COVID-19 Telehealth Program. Under the Consolidated Appropriations Act, 2021, Congress appropriated an additional $249.95 million of support for this program, on top of the $200 million provided by the CARES Act</w:t>
            </w:r>
            <w:r w:rsidR="00CB7A58">
              <w:rPr>
                <w:sz w:val="22"/>
                <w:szCs w:val="22"/>
              </w:rPr>
              <w:t xml:space="preserve"> last March</w:t>
            </w:r>
            <w:r w:rsidRPr="000F518E" w:rsidR="00AA1D1A">
              <w:rPr>
                <w:sz w:val="22"/>
                <w:szCs w:val="22"/>
              </w:rPr>
              <w:t>.  This additional funding will allow the FCC to continue its efforts to expand connected care throughout the country and help more patients receive health care safely.  The Bureau provided an update on the status of the initial phase of the program—including the invoicing process and disbursement of funding—and highlighted a number of steps taken over the past months to implement the requirements set forth by the Act.  The Bureau stated that the next step will be to issue a Report and Order establishing criteria for awarding the funding appropriated by the Act and providing additional information about the application review process.</w:t>
            </w:r>
          </w:p>
          <w:p w:rsidR="00C4332E" w:rsidRPr="00C4332E" w:rsidP="00C4332E" w14:paraId="50903BFC" w14:textId="77777777">
            <w:pPr>
              <w:pStyle w:val="ListParagraph"/>
              <w:rPr>
                <w:b/>
                <w:bCs/>
                <w:sz w:val="22"/>
                <w:szCs w:val="22"/>
              </w:rPr>
            </w:pPr>
          </w:p>
          <w:p w:rsidR="00C4332E" w:rsidRPr="000F518E" w:rsidP="00AA1D1A" w14:paraId="47819079" w14:textId="18672BD7">
            <w:pPr>
              <w:pStyle w:val="ListParagraph"/>
              <w:numPr>
                <w:ilvl w:val="0"/>
                <w:numId w:val="2"/>
              </w:numPr>
              <w:rPr>
                <w:b/>
                <w:bCs/>
                <w:sz w:val="22"/>
                <w:szCs w:val="22"/>
              </w:rPr>
            </w:pPr>
            <w:r w:rsidRPr="00705F6B">
              <w:rPr>
                <w:b/>
                <w:bCs/>
                <w:sz w:val="22"/>
                <w:szCs w:val="22"/>
              </w:rPr>
              <w:t>Digital Opportunity Data Collection</w:t>
            </w:r>
            <w:r>
              <w:rPr>
                <w:sz w:val="22"/>
                <w:szCs w:val="22"/>
              </w:rPr>
              <w:t xml:space="preserve"> – </w:t>
            </w:r>
            <w:r w:rsidRPr="00691494" w:rsidR="00691494">
              <w:rPr>
                <w:sz w:val="22"/>
                <w:szCs w:val="22"/>
              </w:rPr>
              <w:t xml:space="preserve">The Broadband Data Task Force discussed efforts to date to implement the Broadband DATA Act and how the Commission will use a combination of vital data sources to generate more precise and accurate fixed and mobile broadband coverage data and maps.  This will enable the Commission to target Universal Service Funding more precisely and ensure better data for future </w:t>
            </w:r>
            <w:r w:rsidRPr="00691494" w:rsidR="00691494">
              <w:rPr>
                <w:sz w:val="22"/>
                <w:szCs w:val="22"/>
              </w:rPr>
              <w:t>Commission reports and analyses.  It will also ensure that state</w:t>
            </w:r>
            <w:r w:rsidR="002E0458">
              <w:rPr>
                <w:sz w:val="22"/>
                <w:szCs w:val="22"/>
              </w:rPr>
              <w:t xml:space="preserve"> and</w:t>
            </w:r>
            <w:r w:rsidRPr="00691494" w:rsidR="00691494">
              <w:rPr>
                <w:sz w:val="22"/>
                <w:szCs w:val="22"/>
              </w:rPr>
              <w:t xml:space="preserve"> local governments, Tribal entities, and consumers will have access to granular nationwide information on the availability and quality of broadband services. </w:t>
            </w:r>
          </w:p>
          <w:p w:rsidR="00992FEB" w:rsidP="00A73679" w14:paraId="481037E5" w14:textId="065B37D6">
            <w:pPr>
              <w:pStyle w:val="ListParagraph"/>
              <w:rPr>
                <w:sz w:val="22"/>
                <w:szCs w:val="22"/>
              </w:rPr>
            </w:pPr>
          </w:p>
          <w:p w:rsidR="0030557C" w:rsidP="002E165B" w14:paraId="488D4AA5" w14:textId="485DE1DF">
            <w:pPr>
              <w:rPr>
                <w:sz w:val="22"/>
                <w:szCs w:val="22"/>
              </w:rPr>
            </w:pPr>
            <w:r>
              <w:rPr>
                <w:sz w:val="22"/>
                <w:szCs w:val="22"/>
              </w:rPr>
              <w:t xml:space="preserve">The slides and scripts from the presentations will be made available, along with the video from the meeting and Commissioner statements, at </w:t>
            </w:r>
            <w:hyperlink r:id="rId5" w:history="1">
              <w:r w:rsidRPr="65D8401D">
                <w:rPr>
                  <w:rStyle w:val="Hyperlink"/>
                  <w:sz w:val="22"/>
                  <w:szCs w:val="22"/>
                </w:rPr>
                <w:t>h</w:t>
              </w:r>
            </w:hyperlink>
            <w:r w:rsidRPr="65D8401D">
              <w:rPr>
                <w:rStyle w:val="Hyperlink"/>
                <w:sz w:val="22"/>
                <w:szCs w:val="22"/>
              </w:rPr>
              <w:t>ttps://go.usa.gov/xsrb2</w:t>
            </w:r>
            <w:r w:rsidRPr="65D8401D">
              <w:rPr>
                <w:sz w:val="22"/>
                <w:szCs w:val="22"/>
              </w:rPr>
              <w:t>.</w:t>
            </w:r>
            <w:r>
              <w:rPr>
                <w:sz w:val="22"/>
                <w:szCs w:val="22"/>
              </w:rPr>
              <w:t xml:space="preserve"> </w:t>
            </w:r>
          </w:p>
          <w:p w:rsidR="00727B72" w:rsidRPr="002E165B" w:rsidP="002E165B" w14:paraId="2AC8063C" w14:textId="77777777">
            <w:pPr>
              <w:rPr>
                <w:sz w:val="22"/>
                <w:szCs w:val="22"/>
              </w:rPr>
            </w:pPr>
          </w:p>
          <w:p w:rsidR="004F0F1F" w:rsidRPr="007475A1" w:rsidP="00850E26" w14:paraId="44D46051" w14:textId="77777777">
            <w:pPr>
              <w:ind w:right="72"/>
              <w:jc w:val="center"/>
              <w:rPr>
                <w:sz w:val="22"/>
                <w:szCs w:val="22"/>
              </w:rPr>
            </w:pPr>
            <w:r w:rsidRPr="007475A1">
              <w:rPr>
                <w:sz w:val="22"/>
                <w:szCs w:val="22"/>
              </w:rPr>
              <w:t>###</w:t>
            </w:r>
          </w:p>
          <w:p w:rsidR="00CC5E08" w:rsidRPr="0080486B" w:rsidP="00850E26" w14:paraId="227FE29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F246232" w14:textId="77777777">
            <w:pPr>
              <w:ind w:right="72"/>
              <w:jc w:val="center"/>
              <w:rPr>
                <w:b/>
                <w:bCs/>
                <w:sz w:val="18"/>
                <w:szCs w:val="18"/>
              </w:rPr>
            </w:pPr>
          </w:p>
          <w:p w:rsidR="00EE0E90" w:rsidRPr="00EF729B" w:rsidP="00850E26" w14:paraId="51D7D98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DDA0A6A" w14:textId="77777777">
      <w:pPr>
        <w:rPr>
          <w:b/>
          <w:bCs/>
          <w:sz w:val="2"/>
          <w:szCs w:val="2"/>
        </w:rPr>
      </w:pPr>
    </w:p>
    <w:sectPr w:rsidSect="00695DAB">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58A38DE"/>
    <w:multiLevelType w:val="hybridMultilevel"/>
    <w:tmpl w:val="AF6AF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116AE"/>
    <w:rsid w:val="0002500C"/>
    <w:rsid w:val="000311FC"/>
    <w:rsid w:val="00031460"/>
    <w:rsid w:val="00040127"/>
    <w:rsid w:val="000430D6"/>
    <w:rsid w:val="000561CB"/>
    <w:rsid w:val="00061344"/>
    <w:rsid w:val="00065E2D"/>
    <w:rsid w:val="00066373"/>
    <w:rsid w:val="0007174E"/>
    <w:rsid w:val="000745AA"/>
    <w:rsid w:val="00074687"/>
    <w:rsid w:val="000808D3"/>
    <w:rsid w:val="00081232"/>
    <w:rsid w:val="000870F6"/>
    <w:rsid w:val="0008E0F5"/>
    <w:rsid w:val="00091E65"/>
    <w:rsid w:val="00096D4A"/>
    <w:rsid w:val="000A38EA"/>
    <w:rsid w:val="000A722C"/>
    <w:rsid w:val="000B114F"/>
    <w:rsid w:val="000C1E47"/>
    <w:rsid w:val="000C26F3"/>
    <w:rsid w:val="000D07B9"/>
    <w:rsid w:val="000E049E"/>
    <w:rsid w:val="000E1F16"/>
    <w:rsid w:val="000E47A7"/>
    <w:rsid w:val="000E7638"/>
    <w:rsid w:val="000F518E"/>
    <w:rsid w:val="0010799B"/>
    <w:rsid w:val="0011725F"/>
    <w:rsid w:val="00117DB2"/>
    <w:rsid w:val="0012291F"/>
    <w:rsid w:val="00123ED2"/>
    <w:rsid w:val="00125BE0"/>
    <w:rsid w:val="00130D65"/>
    <w:rsid w:val="00142C13"/>
    <w:rsid w:val="00143DBB"/>
    <w:rsid w:val="00152776"/>
    <w:rsid w:val="00153222"/>
    <w:rsid w:val="001577D3"/>
    <w:rsid w:val="00161186"/>
    <w:rsid w:val="00166079"/>
    <w:rsid w:val="001733A6"/>
    <w:rsid w:val="00180A45"/>
    <w:rsid w:val="001865A9"/>
    <w:rsid w:val="00187DB2"/>
    <w:rsid w:val="001A61E0"/>
    <w:rsid w:val="001B0DC3"/>
    <w:rsid w:val="001B20BB"/>
    <w:rsid w:val="001C4370"/>
    <w:rsid w:val="001D3779"/>
    <w:rsid w:val="001D66D7"/>
    <w:rsid w:val="001E141C"/>
    <w:rsid w:val="001F0469"/>
    <w:rsid w:val="00201DE4"/>
    <w:rsid w:val="00203A98"/>
    <w:rsid w:val="002056CE"/>
    <w:rsid w:val="00206EDD"/>
    <w:rsid w:val="0021247E"/>
    <w:rsid w:val="002146F6"/>
    <w:rsid w:val="00231C32"/>
    <w:rsid w:val="00240345"/>
    <w:rsid w:val="002421F0"/>
    <w:rsid w:val="00247274"/>
    <w:rsid w:val="00263174"/>
    <w:rsid w:val="002651A2"/>
    <w:rsid w:val="00266966"/>
    <w:rsid w:val="00285C36"/>
    <w:rsid w:val="002868BA"/>
    <w:rsid w:val="00294C0C"/>
    <w:rsid w:val="002A0934"/>
    <w:rsid w:val="002A4A53"/>
    <w:rsid w:val="002B1013"/>
    <w:rsid w:val="002B3AFC"/>
    <w:rsid w:val="002B73E7"/>
    <w:rsid w:val="002C1509"/>
    <w:rsid w:val="002C3D31"/>
    <w:rsid w:val="002C708E"/>
    <w:rsid w:val="002D03E5"/>
    <w:rsid w:val="002E0458"/>
    <w:rsid w:val="002E165B"/>
    <w:rsid w:val="002E1C79"/>
    <w:rsid w:val="002E3F1D"/>
    <w:rsid w:val="002F31D0"/>
    <w:rsid w:val="00300359"/>
    <w:rsid w:val="003049B8"/>
    <w:rsid w:val="0030557C"/>
    <w:rsid w:val="003068B7"/>
    <w:rsid w:val="00313971"/>
    <w:rsid w:val="0031773E"/>
    <w:rsid w:val="00333871"/>
    <w:rsid w:val="003425FB"/>
    <w:rsid w:val="0034721E"/>
    <w:rsid w:val="00347716"/>
    <w:rsid w:val="003506E1"/>
    <w:rsid w:val="00355962"/>
    <w:rsid w:val="00364482"/>
    <w:rsid w:val="003727E3"/>
    <w:rsid w:val="00385A93"/>
    <w:rsid w:val="00387C1C"/>
    <w:rsid w:val="00391057"/>
    <w:rsid w:val="003910F1"/>
    <w:rsid w:val="003A39A6"/>
    <w:rsid w:val="003A452E"/>
    <w:rsid w:val="003C4AF8"/>
    <w:rsid w:val="003D2586"/>
    <w:rsid w:val="003D5B96"/>
    <w:rsid w:val="003D7499"/>
    <w:rsid w:val="003E0C8B"/>
    <w:rsid w:val="003E0D97"/>
    <w:rsid w:val="003E42FC"/>
    <w:rsid w:val="003E5991"/>
    <w:rsid w:val="003F344A"/>
    <w:rsid w:val="003F600F"/>
    <w:rsid w:val="00401146"/>
    <w:rsid w:val="004019C5"/>
    <w:rsid w:val="00403FF0"/>
    <w:rsid w:val="004072DD"/>
    <w:rsid w:val="00410D51"/>
    <w:rsid w:val="00412448"/>
    <w:rsid w:val="00415262"/>
    <w:rsid w:val="0042046D"/>
    <w:rsid w:val="0042116E"/>
    <w:rsid w:val="0042233D"/>
    <w:rsid w:val="00425AEF"/>
    <w:rsid w:val="00426518"/>
    <w:rsid w:val="00427B06"/>
    <w:rsid w:val="0043393F"/>
    <w:rsid w:val="00435BAF"/>
    <w:rsid w:val="00435FE9"/>
    <w:rsid w:val="00436D8F"/>
    <w:rsid w:val="00437E2D"/>
    <w:rsid w:val="00441F59"/>
    <w:rsid w:val="00444E07"/>
    <w:rsid w:val="00444FA9"/>
    <w:rsid w:val="004601B8"/>
    <w:rsid w:val="00467FE2"/>
    <w:rsid w:val="00473E9C"/>
    <w:rsid w:val="00480099"/>
    <w:rsid w:val="004941A2"/>
    <w:rsid w:val="00497858"/>
    <w:rsid w:val="004A4BA5"/>
    <w:rsid w:val="004A71FE"/>
    <w:rsid w:val="004A729A"/>
    <w:rsid w:val="004A7545"/>
    <w:rsid w:val="004B4FEA"/>
    <w:rsid w:val="004B611C"/>
    <w:rsid w:val="004C0ADA"/>
    <w:rsid w:val="004C433E"/>
    <w:rsid w:val="004C4512"/>
    <w:rsid w:val="004C4F36"/>
    <w:rsid w:val="004D3D85"/>
    <w:rsid w:val="004E2BD8"/>
    <w:rsid w:val="004E36E6"/>
    <w:rsid w:val="004F0F1F"/>
    <w:rsid w:val="005022AA"/>
    <w:rsid w:val="00504845"/>
    <w:rsid w:val="0050757F"/>
    <w:rsid w:val="00512C5A"/>
    <w:rsid w:val="0051423A"/>
    <w:rsid w:val="00516AD2"/>
    <w:rsid w:val="0051B5A1"/>
    <w:rsid w:val="005303A7"/>
    <w:rsid w:val="0053077D"/>
    <w:rsid w:val="00531FE7"/>
    <w:rsid w:val="00545DAE"/>
    <w:rsid w:val="0056067B"/>
    <w:rsid w:val="00571B83"/>
    <w:rsid w:val="00572AD6"/>
    <w:rsid w:val="00575A00"/>
    <w:rsid w:val="00585EA8"/>
    <w:rsid w:val="00586417"/>
    <w:rsid w:val="0058673C"/>
    <w:rsid w:val="005A7972"/>
    <w:rsid w:val="005B17E7"/>
    <w:rsid w:val="005B2643"/>
    <w:rsid w:val="005C3EC3"/>
    <w:rsid w:val="005C56A4"/>
    <w:rsid w:val="005D17FD"/>
    <w:rsid w:val="005F0D55"/>
    <w:rsid w:val="005F183E"/>
    <w:rsid w:val="00600DDA"/>
    <w:rsid w:val="00603A30"/>
    <w:rsid w:val="00604211"/>
    <w:rsid w:val="00604F6D"/>
    <w:rsid w:val="0061110A"/>
    <w:rsid w:val="00613498"/>
    <w:rsid w:val="00617B94"/>
    <w:rsid w:val="00620BED"/>
    <w:rsid w:val="0063766D"/>
    <w:rsid w:val="006415B4"/>
    <w:rsid w:val="00644E3D"/>
    <w:rsid w:val="006457A5"/>
    <w:rsid w:val="00651341"/>
    <w:rsid w:val="00651B9E"/>
    <w:rsid w:val="00652019"/>
    <w:rsid w:val="00657EC9"/>
    <w:rsid w:val="006643A0"/>
    <w:rsid w:val="00665633"/>
    <w:rsid w:val="006736AB"/>
    <w:rsid w:val="00674C86"/>
    <w:rsid w:val="0068015E"/>
    <w:rsid w:val="006861AB"/>
    <w:rsid w:val="00686A1F"/>
    <w:rsid w:val="00686B89"/>
    <w:rsid w:val="00691494"/>
    <w:rsid w:val="0069420F"/>
    <w:rsid w:val="00695DAB"/>
    <w:rsid w:val="006A2FC5"/>
    <w:rsid w:val="006A330A"/>
    <w:rsid w:val="006A7D75"/>
    <w:rsid w:val="006B0A70"/>
    <w:rsid w:val="006B606A"/>
    <w:rsid w:val="006C33AF"/>
    <w:rsid w:val="006D16EF"/>
    <w:rsid w:val="006D5D22"/>
    <w:rsid w:val="006E0324"/>
    <w:rsid w:val="006E4A76"/>
    <w:rsid w:val="006F1DBD"/>
    <w:rsid w:val="00700556"/>
    <w:rsid w:val="0070589A"/>
    <w:rsid w:val="00705F6B"/>
    <w:rsid w:val="00712E1C"/>
    <w:rsid w:val="007167DD"/>
    <w:rsid w:val="00722341"/>
    <w:rsid w:val="0072478B"/>
    <w:rsid w:val="00726CDC"/>
    <w:rsid w:val="00727B72"/>
    <w:rsid w:val="0073300F"/>
    <w:rsid w:val="0073414D"/>
    <w:rsid w:val="007475A1"/>
    <w:rsid w:val="0075235E"/>
    <w:rsid w:val="007528A5"/>
    <w:rsid w:val="00753641"/>
    <w:rsid w:val="00771185"/>
    <w:rsid w:val="007732CC"/>
    <w:rsid w:val="00774079"/>
    <w:rsid w:val="0077752B"/>
    <w:rsid w:val="00783A37"/>
    <w:rsid w:val="007877F7"/>
    <w:rsid w:val="00793D6F"/>
    <w:rsid w:val="00794090"/>
    <w:rsid w:val="007A44F8"/>
    <w:rsid w:val="007B5B11"/>
    <w:rsid w:val="007D21BF"/>
    <w:rsid w:val="007D6619"/>
    <w:rsid w:val="007E2A16"/>
    <w:rsid w:val="007E4B57"/>
    <w:rsid w:val="007E53E0"/>
    <w:rsid w:val="007F0444"/>
    <w:rsid w:val="007F3C12"/>
    <w:rsid w:val="007F5205"/>
    <w:rsid w:val="008041CA"/>
    <w:rsid w:val="0080486B"/>
    <w:rsid w:val="00816885"/>
    <w:rsid w:val="008215E7"/>
    <w:rsid w:val="00830FC6"/>
    <w:rsid w:val="00832A77"/>
    <w:rsid w:val="00850E26"/>
    <w:rsid w:val="008519BE"/>
    <w:rsid w:val="0085518A"/>
    <w:rsid w:val="00865EAA"/>
    <w:rsid w:val="00866F06"/>
    <w:rsid w:val="008728F5"/>
    <w:rsid w:val="00872AD8"/>
    <w:rsid w:val="00880122"/>
    <w:rsid w:val="008824C2"/>
    <w:rsid w:val="0089179E"/>
    <w:rsid w:val="00894ACD"/>
    <w:rsid w:val="00894ED2"/>
    <w:rsid w:val="008960E4"/>
    <w:rsid w:val="008A1511"/>
    <w:rsid w:val="008A244F"/>
    <w:rsid w:val="008A26C5"/>
    <w:rsid w:val="008A3940"/>
    <w:rsid w:val="008A46DB"/>
    <w:rsid w:val="008B13C9"/>
    <w:rsid w:val="008C248C"/>
    <w:rsid w:val="008C2B5F"/>
    <w:rsid w:val="008C5432"/>
    <w:rsid w:val="008C7BF1"/>
    <w:rsid w:val="008D00D6"/>
    <w:rsid w:val="008D1A27"/>
    <w:rsid w:val="008D4C0D"/>
    <w:rsid w:val="008D4D00"/>
    <w:rsid w:val="008D4E5E"/>
    <w:rsid w:val="008D7ABD"/>
    <w:rsid w:val="008E0C2E"/>
    <w:rsid w:val="008E55A2"/>
    <w:rsid w:val="008E67FF"/>
    <w:rsid w:val="008F1609"/>
    <w:rsid w:val="008F6AFB"/>
    <w:rsid w:val="008F78D8"/>
    <w:rsid w:val="00910DFA"/>
    <w:rsid w:val="0091176D"/>
    <w:rsid w:val="009158B5"/>
    <w:rsid w:val="00924839"/>
    <w:rsid w:val="00927528"/>
    <w:rsid w:val="00927762"/>
    <w:rsid w:val="00931888"/>
    <w:rsid w:val="0093373C"/>
    <w:rsid w:val="00946AE6"/>
    <w:rsid w:val="00961620"/>
    <w:rsid w:val="009734B6"/>
    <w:rsid w:val="0098096F"/>
    <w:rsid w:val="0098437A"/>
    <w:rsid w:val="00986C92"/>
    <w:rsid w:val="00992FEB"/>
    <w:rsid w:val="00993C47"/>
    <w:rsid w:val="00997014"/>
    <w:rsid w:val="009972BC"/>
    <w:rsid w:val="009A59FF"/>
    <w:rsid w:val="009B4B16"/>
    <w:rsid w:val="009B633E"/>
    <w:rsid w:val="009B7FDF"/>
    <w:rsid w:val="009C0B91"/>
    <w:rsid w:val="009C67A9"/>
    <w:rsid w:val="009E54A1"/>
    <w:rsid w:val="009F4E25"/>
    <w:rsid w:val="009F5B1F"/>
    <w:rsid w:val="009F6D14"/>
    <w:rsid w:val="00A03050"/>
    <w:rsid w:val="00A225A9"/>
    <w:rsid w:val="00A3308E"/>
    <w:rsid w:val="00A35DFD"/>
    <w:rsid w:val="00A377E5"/>
    <w:rsid w:val="00A4176A"/>
    <w:rsid w:val="00A42826"/>
    <w:rsid w:val="00A42A2D"/>
    <w:rsid w:val="00A544CC"/>
    <w:rsid w:val="00A56A5F"/>
    <w:rsid w:val="00A61405"/>
    <w:rsid w:val="00A702DF"/>
    <w:rsid w:val="00A71163"/>
    <w:rsid w:val="00A72FFD"/>
    <w:rsid w:val="00A73679"/>
    <w:rsid w:val="00A775A3"/>
    <w:rsid w:val="00A81700"/>
    <w:rsid w:val="00A81A08"/>
    <w:rsid w:val="00A81B5B"/>
    <w:rsid w:val="00A82F16"/>
    <w:rsid w:val="00A82FAD"/>
    <w:rsid w:val="00A92006"/>
    <w:rsid w:val="00A9673A"/>
    <w:rsid w:val="00A96EF2"/>
    <w:rsid w:val="00AA1D1A"/>
    <w:rsid w:val="00AA2840"/>
    <w:rsid w:val="00AA5C35"/>
    <w:rsid w:val="00AA5ED9"/>
    <w:rsid w:val="00AB69FE"/>
    <w:rsid w:val="00AC0A38"/>
    <w:rsid w:val="00AC22D5"/>
    <w:rsid w:val="00AC37BC"/>
    <w:rsid w:val="00AC4E0E"/>
    <w:rsid w:val="00AC517B"/>
    <w:rsid w:val="00AD0D19"/>
    <w:rsid w:val="00AD4184"/>
    <w:rsid w:val="00AD4535"/>
    <w:rsid w:val="00AD7E0C"/>
    <w:rsid w:val="00AE69DF"/>
    <w:rsid w:val="00AF051B"/>
    <w:rsid w:val="00AF4194"/>
    <w:rsid w:val="00B037A2"/>
    <w:rsid w:val="00B15D7C"/>
    <w:rsid w:val="00B31870"/>
    <w:rsid w:val="00B320B8"/>
    <w:rsid w:val="00B35EE2"/>
    <w:rsid w:val="00B361D8"/>
    <w:rsid w:val="00B36DEF"/>
    <w:rsid w:val="00B46D91"/>
    <w:rsid w:val="00B47E76"/>
    <w:rsid w:val="00B57131"/>
    <w:rsid w:val="00B62F2C"/>
    <w:rsid w:val="00B63C99"/>
    <w:rsid w:val="00B63F1C"/>
    <w:rsid w:val="00B727C9"/>
    <w:rsid w:val="00B735C8"/>
    <w:rsid w:val="00B76A63"/>
    <w:rsid w:val="00B77C22"/>
    <w:rsid w:val="00B944A1"/>
    <w:rsid w:val="00BA6350"/>
    <w:rsid w:val="00BB4E29"/>
    <w:rsid w:val="00BB74C9"/>
    <w:rsid w:val="00BC3800"/>
    <w:rsid w:val="00BC3AB6"/>
    <w:rsid w:val="00BD0263"/>
    <w:rsid w:val="00BD19E8"/>
    <w:rsid w:val="00BD4273"/>
    <w:rsid w:val="00BE282F"/>
    <w:rsid w:val="00BE4B3F"/>
    <w:rsid w:val="00BF539B"/>
    <w:rsid w:val="00C000E6"/>
    <w:rsid w:val="00C010B0"/>
    <w:rsid w:val="00C07CFD"/>
    <w:rsid w:val="00C13305"/>
    <w:rsid w:val="00C31ED8"/>
    <w:rsid w:val="00C432E4"/>
    <w:rsid w:val="00C4332E"/>
    <w:rsid w:val="00C45347"/>
    <w:rsid w:val="00C467C0"/>
    <w:rsid w:val="00C46DD8"/>
    <w:rsid w:val="00C4776C"/>
    <w:rsid w:val="00C51439"/>
    <w:rsid w:val="00C70C26"/>
    <w:rsid w:val="00C72001"/>
    <w:rsid w:val="00C745E9"/>
    <w:rsid w:val="00C772B7"/>
    <w:rsid w:val="00C80347"/>
    <w:rsid w:val="00C84641"/>
    <w:rsid w:val="00C95E80"/>
    <w:rsid w:val="00CB24D2"/>
    <w:rsid w:val="00CB7A58"/>
    <w:rsid w:val="00CB7C1A"/>
    <w:rsid w:val="00CC14EF"/>
    <w:rsid w:val="00CC5E08"/>
    <w:rsid w:val="00CE14FD"/>
    <w:rsid w:val="00CE5514"/>
    <w:rsid w:val="00CF4C17"/>
    <w:rsid w:val="00CF6860"/>
    <w:rsid w:val="00D00F40"/>
    <w:rsid w:val="00D02AC6"/>
    <w:rsid w:val="00D02B82"/>
    <w:rsid w:val="00D03C1D"/>
    <w:rsid w:val="00D03F0C"/>
    <w:rsid w:val="00D04312"/>
    <w:rsid w:val="00D05F4C"/>
    <w:rsid w:val="00D16A7F"/>
    <w:rsid w:val="00D16AD2"/>
    <w:rsid w:val="00D21613"/>
    <w:rsid w:val="00D21BFE"/>
    <w:rsid w:val="00D22596"/>
    <w:rsid w:val="00D22691"/>
    <w:rsid w:val="00D24C3D"/>
    <w:rsid w:val="00D3120B"/>
    <w:rsid w:val="00D350E5"/>
    <w:rsid w:val="00D46CB1"/>
    <w:rsid w:val="00D515F9"/>
    <w:rsid w:val="00D5586D"/>
    <w:rsid w:val="00D723F0"/>
    <w:rsid w:val="00D731DF"/>
    <w:rsid w:val="00D8133F"/>
    <w:rsid w:val="00D861EE"/>
    <w:rsid w:val="00D875CF"/>
    <w:rsid w:val="00D931B6"/>
    <w:rsid w:val="00D931ED"/>
    <w:rsid w:val="00D95B05"/>
    <w:rsid w:val="00D96C06"/>
    <w:rsid w:val="00D97E2D"/>
    <w:rsid w:val="00DA103D"/>
    <w:rsid w:val="00DA45D3"/>
    <w:rsid w:val="00DA4772"/>
    <w:rsid w:val="00DA7B44"/>
    <w:rsid w:val="00DB2667"/>
    <w:rsid w:val="00DB67B7"/>
    <w:rsid w:val="00DC15A9"/>
    <w:rsid w:val="00DC40AA"/>
    <w:rsid w:val="00DD1750"/>
    <w:rsid w:val="00DD218E"/>
    <w:rsid w:val="00DF6C63"/>
    <w:rsid w:val="00E269A8"/>
    <w:rsid w:val="00E26C1D"/>
    <w:rsid w:val="00E313C3"/>
    <w:rsid w:val="00E346B2"/>
    <w:rsid w:val="00E349AA"/>
    <w:rsid w:val="00E35340"/>
    <w:rsid w:val="00E35E51"/>
    <w:rsid w:val="00E40BED"/>
    <w:rsid w:val="00E41390"/>
    <w:rsid w:val="00E41CA0"/>
    <w:rsid w:val="00E4366B"/>
    <w:rsid w:val="00E4793C"/>
    <w:rsid w:val="00E50A4A"/>
    <w:rsid w:val="00E56705"/>
    <w:rsid w:val="00E606DE"/>
    <w:rsid w:val="00E639F0"/>
    <w:rsid w:val="00E644FE"/>
    <w:rsid w:val="00E72733"/>
    <w:rsid w:val="00E742FA"/>
    <w:rsid w:val="00E75BFC"/>
    <w:rsid w:val="00E76816"/>
    <w:rsid w:val="00E8316E"/>
    <w:rsid w:val="00E83DBF"/>
    <w:rsid w:val="00E87C13"/>
    <w:rsid w:val="00E94CD9"/>
    <w:rsid w:val="00E97EC5"/>
    <w:rsid w:val="00EA1A76"/>
    <w:rsid w:val="00EA290B"/>
    <w:rsid w:val="00EA78CB"/>
    <w:rsid w:val="00EB3560"/>
    <w:rsid w:val="00EB5913"/>
    <w:rsid w:val="00EC27C1"/>
    <w:rsid w:val="00ED0C55"/>
    <w:rsid w:val="00ED1ABC"/>
    <w:rsid w:val="00EE0DE2"/>
    <w:rsid w:val="00EE0E90"/>
    <w:rsid w:val="00EF3BCA"/>
    <w:rsid w:val="00EF729B"/>
    <w:rsid w:val="00F01B0D"/>
    <w:rsid w:val="00F1238F"/>
    <w:rsid w:val="00F16485"/>
    <w:rsid w:val="00F228ED"/>
    <w:rsid w:val="00F26E31"/>
    <w:rsid w:val="00F27C6C"/>
    <w:rsid w:val="00F34A8D"/>
    <w:rsid w:val="00F40054"/>
    <w:rsid w:val="00F50D25"/>
    <w:rsid w:val="00F535D8"/>
    <w:rsid w:val="00F61155"/>
    <w:rsid w:val="00F64D34"/>
    <w:rsid w:val="00F708E3"/>
    <w:rsid w:val="00F756CE"/>
    <w:rsid w:val="00F76109"/>
    <w:rsid w:val="00F76561"/>
    <w:rsid w:val="00F84736"/>
    <w:rsid w:val="00F9371E"/>
    <w:rsid w:val="00F95711"/>
    <w:rsid w:val="00F96511"/>
    <w:rsid w:val="00FB4911"/>
    <w:rsid w:val="00FC634D"/>
    <w:rsid w:val="00FC6C29"/>
    <w:rsid w:val="00FD58E0"/>
    <w:rsid w:val="00FD71AE"/>
    <w:rsid w:val="00FE0198"/>
    <w:rsid w:val="00FE0F59"/>
    <w:rsid w:val="00FE3A7C"/>
    <w:rsid w:val="00FF1C0B"/>
    <w:rsid w:val="00FF232D"/>
    <w:rsid w:val="00FF7F9B"/>
    <w:rsid w:val="02D85F50"/>
    <w:rsid w:val="03EE661B"/>
    <w:rsid w:val="0668072E"/>
    <w:rsid w:val="08A2F7FD"/>
    <w:rsid w:val="0A8AAFB9"/>
    <w:rsid w:val="0B29A1AC"/>
    <w:rsid w:val="0B5353EA"/>
    <w:rsid w:val="0C781E59"/>
    <w:rsid w:val="0D8D2905"/>
    <w:rsid w:val="0DC70B40"/>
    <w:rsid w:val="0DD81441"/>
    <w:rsid w:val="0E5FD615"/>
    <w:rsid w:val="0E780253"/>
    <w:rsid w:val="0F079C23"/>
    <w:rsid w:val="0F4B7763"/>
    <w:rsid w:val="0FF6DC90"/>
    <w:rsid w:val="1024CE63"/>
    <w:rsid w:val="12847E6E"/>
    <w:rsid w:val="12887743"/>
    <w:rsid w:val="12AB8564"/>
    <w:rsid w:val="13602160"/>
    <w:rsid w:val="143095E0"/>
    <w:rsid w:val="151A02D5"/>
    <w:rsid w:val="15339B6C"/>
    <w:rsid w:val="158F5300"/>
    <w:rsid w:val="15FA974C"/>
    <w:rsid w:val="17164310"/>
    <w:rsid w:val="1775801C"/>
    <w:rsid w:val="18000558"/>
    <w:rsid w:val="19E7BD14"/>
    <w:rsid w:val="1B838D75"/>
    <w:rsid w:val="1C90BB19"/>
    <w:rsid w:val="1D7B288B"/>
    <w:rsid w:val="1E20F709"/>
    <w:rsid w:val="1E271E27"/>
    <w:rsid w:val="1E8606C1"/>
    <w:rsid w:val="1F1DD577"/>
    <w:rsid w:val="2018BBA7"/>
    <w:rsid w:val="2154F40C"/>
    <w:rsid w:val="22A77DA3"/>
    <w:rsid w:val="233F5368"/>
    <w:rsid w:val="23BF687A"/>
    <w:rsid w:val="244258F4"/>
    <w:rsid w:val="24DB23C9"/>
    <w:rsid w:val="24DC1FE8"/>
    <w:rsid w:val="255BDD3B"/>
    <w:rsid w:val="27D8E250"/>
    <w:rsid w:val="29BF9DED"/>
    <w:rsid w:val="2B9095C4"/>
    <w:rsid w:val="2BAD7CC7"/>
    <w:rsid w:val="2BDE9044"/>
    <w:rsid w:val="2BE23403"/>
    <w:rsid w:val="2D43260A"/>
    <w:rsid w:val="2ED067D8"/>
    <w:rsid w:val="2FCACBD8"/>
    <w:rsid w:val="2FCB3C12"/>
    <w:rsid w:val="3085698F"/>
    <w:rsid w:val="3347A0F2"/>
    <w:rsid w:val="33C9D387"/>
    <w:rsid w:val="33E5268C"/>
    <w:rsid w:val="34493A25"/>
    <w:rsid w:val="3568BAD0"/>
    <w:rsid w:val="3580F6ED"/>
    <w:rsid w:val="36EBFFF3"/>
    <w:rsid w:val="3A90B7AD"/>
    <w:rsid w:val="3AEC8487"/>
    <w:rsid w:val="3D23555B"/>
    <w:rsid w:val="3D445D3D"/>
    <w:rsid w:val="3E87EB21"/>
    <w:rsid w:val="3F774883"/>
    <w:rsid w:val="420C5DA7"/>
    <w:rsid w:val="4277D73B"/>
    <w:rsid w:val="440A5B19"/>
    <w:rsid w:val="45431400"/>
    <w:rsid w:val="454AA2A8"/>
    <w:rsid w:val="45A0045C"/>
    <w:rsid w:val="478DDDAB"/>
    <w:rsid w:val="4B02EA83"/>
    <w:rsid w:val="4B3E3183"/>
    <w:rsid w:val="4BBCAB82"/>
    <w:rsid w:val="4C45845C"/>
    <w:rsid w:val="4C49281B"/>
    <w:rsid w:val="4E7CC159"/>
    <w:rsid w:val="51BA8F12"/>
    <w:rsid w:val="53145DDC"/>
    <w:rsid w:val="537A69B3"/>
    <w:rsid w:val="54654301"/>
    <w:rsid w:val="56E3CD54"/>
    <w:rsid w:val="56F47007"/>
    <w:rsid w:val="570F076C"/>
    <w:rsid w:val="5897C9F3"/>
    <w:rsid w:val="58DEF689"/>
    <w:rsid w:val="59717F20"/>
    <w:rsid w:val="59849B7F"/>
    <w:rsid w:val="59CBCA93"/>
    <w:rsid w:val="59FCB7CC"/>
    <w:rsid w:val="5A1CE491"/>
    <w:rsid w:val="5AB2E41E"/>
    <w:rsid w:val="5ACC6529"/>
    <w:rsid w:val="5B32BC4B"/>
    <w:rsid w:val="5C1B5210"/>
    <w:rsid w:val="5DD483D1"/>
    <w:rsid w:val="5E9D40FA"/>
    <w:rsid w:val="5F729025"/>
    <w:rsid w:val="5F898588"/>
    <w:rsid w:val="60F174CF"/>
    <w:rsid w:val="618691E9"/>
    <w:rsid w:val="62EF8D34"/>
    <w:rsid w:val="63165F76"/>
    <w:rsid w:val="65234263"/>
    <w:rsid w:val="653D42BA"/>
    <w:rsid w:val="6574E7E3"/>
    <w:rsid w:val="65D8401D"/>
    <w:rsid w:val="670AFA1F"/>
    <w:rsid w:val="67922EDD"/>
    <w:rsid w:val="692E006F"/>
    <w:rsid w:val="693D9D17"/>
    <w:rsid w:val="6BAB74F7"/>
    <w:rsid w:val="6C239F9A"/>
    <w:rsid w:val="6C67A4A5"/>
    <w:rsid w:val="6F8D2EFB"/>
    <w:rsid w:val="7211129C"/>
    <w:rsid w:val="727BCBE6"/>
    <w:rsid w:val="73658E2E"/>
    <w:rsid w:val="73C9A1C7"/>
    <w:rsid w:val="73E061AC"/>
    <w:rsid w:val="746C9F1D"/>
    <w:rsid w:val="760D1121"/>
    <w:rsid w:val="7620DC7D"/>
    <w:rsid w:val="7668077A"/>
    <w:rsid w:val="766877B4"/>
    <w:rsid w:val="789A7071"/>
    <w:rsid w:val="78FEBE0B"/>
    <w:rsid w:val="78FFBA2A"/>
    <w:rsid w:val="7980C8FB"/>
    <w:rsid w:val="79B4BC99"/>
    <w:rsid w:val="7AB54AB0"/>
    <w:rsid w:val="7ADCC302"/>
    <w:rsid w:val="7C62BFD4"/>
    <w:rsid w:val="7CCE2D83"/>
    <w:rsid w:val="7D686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1638B54-5A41-430A-BFB6-F0DA58F2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705F6B"/>
    <w:pPr>
      <w:ind w:left="720"/>
      <w:contextualSpacing/>
    </w:pPr>
  </w:style>
  <w:style w:type="character" w:styleId="CommentReference">
    <w:name w:val="annotation reference"/>
    <w:basedOn w:val="DefaultParagraphFont"/>
    <w:semiHidden/>
    <w:unhideWhenUsed/>
    <w:rsid w:val="00DD218E"/>
    <w:rPr>
      <w:sz w:val="16"/>
      <w:szCs w:val="16"/>
    </w:rPr>
  </w:style>
  <w:style w:type="paragraph" w:styleId="CommentText">
    <w:name w:val="annotation text"/>
    <w:basedOn w:val="Normal"/>
    <w:link w:val="CommentTextChar"/>
    <w:semiHidden/>
    <w:unhideWhenUsed/>
    <w:rsid w:val="00DD218E"/>
    <w:rPr>
      <w:sz w:val="20"/>
      <w:szCs w:val="20"/>
    </w:rPr>
  </w:style>
  <w:style w:type="character" w:customStyle="1" w:styleId="CommentTextChar">
    <w:name w:val="Comment Text Char"/>
    <w:basedOn w:val="DefaultParagraphFont"/>
    <w:link w:val="CommentText"/>
    <w:semiHidden/>
    <w:rsid w:val="00DD218E"/>
  </w:style>
  <w:style w:type="paragraph" w:styleId="CommentSubject">
    <w:name w:val="annotation subject"/>
    <w:basedOn w:val="CommentText"/>
    <w:next w:val="CommentText"/>
    <w:link w:val="CommentSubjectChar"/>
    <w:semiHidden/>
    <w:unhideWhenUsed/>
    <w:rsid w:val="00DD218E"/>
    <w:rPr>
      <w:b/>
      <w:bCs/>
    </w:rPr>
  </w:style>
  <w:style w:type="character" w:customStyle="1" w:styleId="CommentSubjectChar">
    <w:name w:val="Comment Subject Char"/>
    <w:basedOn w:val="CommentTextChar"/>
    <w:link w:val="CommentSubject"/>
    <w:semiHidden/>
    <w:rsid w:val="00DD2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srb2"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