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5214269D" w14:textId="77777777" w:rsidTr="006D5D22">
        <w:tblPrEx>
          <w:tblW w:w="0" w:type="auto"/>
          <w:tblLook w:val="0000"/>
        </w:tblPrEx>
        <w:trPr>
          <w:trHeight w:val="2181"/>
        </w:trPr>
        <w:tc>
          <w:tcPr>
            <w:tcW w:w="8856" w:type="dxa"/>
          </w:tcPr>
          <w:p w:rsidR="00FF232D" w:rsidP="006A7D75" w14:paraId="6240E1F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7567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E28BA15" w14:textId="77777777">
            <w:pPr>
              <w:rPr>
                <w:b/>
                <w:bCs/>
                <w:sz w:val="12"/>
                <w:szCs w:val="12"/>
              </w:rPr>
            </w:pPr>
          </w:p>
          <w:p w:rsidR="007A44F8" w:rsidRPr="008A3940" w:rsidP="00BB4E29" w14:paraId="2B77A82C" w14:textId="77777777">
            <w:pPr>
              <w:rPr>
                <w:b/>
                <w:bCs/>
                <w:sz w:val="22"/>
                <w:szCs w:val="22"/>
              </w:rPr>
            </w:pPr>
            <w:r w:rsidRPr="008A3940">
              <w:rPr>
                <w:b/>
                <w:bCs/>
                <w:sz w:val="22"/>
                <w:szCs w:val="22"/>
              </w:rPr>
              <w:t xml:space="preserve">Media Contact: </w:t>
            </w:r>
          </w:p>
          <w:p w:rsidR="007A44F8" w:rsidRPr="008A3940" w:rsidP="00BB4E29" w14:paraId="287B733B" w14:textId="77777777">
            <w:pPr>
              <w:rPr>
                <w:bCs/>
                <w:sz w:val="22"/>
                <w:szCs w:val="22"/>
              </w:rPr>
            </w:pPr>
            <w:r>
              <w:rPr>
                <w:bCs/>
                <w:sz w:val="22"/>
                <w:szCs w:val="22"/>
              </w:rPr>
              <w:t>Rochelle Cohen</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1162</w:t>
            </w:r>
          </w:p>
          <w:p w:rsidR="00FF232D" w:rsidRPr="008A3940" w:rsidP="00BB4E29" w14:paraId="230070B5" w14:textId="77777777">
            <w:pPr>
              <w:rPr>
                <w:bCs/>
                <w:sz w:val="22"/>
                <w:szCs w:val="22"/>
              </w:rPr>
            </w:pPr>
            <w:r>
              <w:rPr>
                <w:bCs/>
                <w:sz w:val="22"/>
                <w:szCs w:val="22"/>
              </w:rPr>
              <w:t>rochelle.cohen</w:t>
            </w:r>
            <w:r w:rsidRPr="008A3940" w:rsidR="007A44F8">
              <w:rPr>
                <w:bCs/>
                <w:sz w:val="22"/>
                <w:szCs w:val="22"/>
              </w:rPr>
              <w:t>@fcc.gov</w:t>
            </w:r>
          </w:p>
          <w:p w:rsidR="007A44F8" w:rsidRPr="008A3940" w:rsidP="00BB4E29" w14:paraId="62F09429" w14:textId="77777777">
            <w:pPr>
              <w:rPr>
                <w:bCs/>
                <w:sz w:val="22"/>
                <w:szCs w:val="22"/>
              </w:rPr>
            </w:pPr>
          </w:p>
          <w:p w:rsidR="007A44F8" w:rsidRPr="008A3940" w:rsidP="00BB4E29" w14:paraId="4270E2E1" w14:textId="2F40AA82">
            <w:pPr>
              <w:rPr>
                <w:b/>
                <w:sz w:val="22"/>
                <w:szCs w:val="22"/>
              </w:rPr>
            </w:pPr>
            <w:r w:rsidRPr="008A3940">
              <w:rPr>
                <w:b/>
                <w:sz w:val="22"/>
                <w:szCs w:val="22"/>
              </w:rPr>
              <w:t>For Immediate Release</w:t>
            </w:r>
          </w:p>
          <w:p w:rsidR="007A44F8" w:rsidRPr="004A729A" w:rsidP="00BB4E29" w14:paraId="7FBCA07C" w14:textId="77777777">
            <w:pPr>
              <w:jc w:val="center"/>
              <w:rPr>
                <w:b/>
                <w:bCs/>
                <w:sz w:val="22"/>
                <w:szCs w:val="22"/>
              </w:rPr>
            </w:pPr>
          </w:p>
          <w:p w:rsidR="00FD382F" w:rsidP="000F0B28" w14:paraId="49575513" w14:textId="77777777">
            <w:pPr>
              <w:tabs>
                <w:tab w:val="left" w:pos="8625"/>
              </w:tabs>
              <w:spacing w:after="120"/>
              <w:jc w:val="center"/>
              <w:rPr>
                <w:b/>
                <w:bCs/>
                <w:sz w:val="26"/>
                <w:szCs w:val="26"/>
              </w:rPr>
            </w:pPr>
            <w:r w:rsidRPr="000E049E">
              <w:rPr>
                <w:b/>
                <w:bCs/>
                <w:sz w:val="26"/>
                <w:szCs w:val="26"/>
              </w:rPr>
              <w:t xml:space="preserve">FCC </w:t>
            </w:r>
            <w:r w:rsidR="00A60B97">
              <w:rPr>
                <w:b/>
                <w:bCs/>
                <w:sz w:val="26"/>
                <w:szCs w:val="26"/>
              </w:rPr>
              <w:t>PROPOSES RULES TO ADDRESS 911 FEE DIVERSION</w:t>
            </w:r>
          </w:p>
          <w:p w:rsidR="00F61155" w:rsidRPr="009F0287" w:rsidP="000F0B28" w14:paraId="0265B195" w14:textId="72596C03">
            <w:pPr>
              <w:tabs>
                <w:tab w:val="left" w:pos="8625"/>
              </w:tabs>
              <w:spacing w:after="120"/>
              <w:jc w:val="center"/>
              <w:rPr>
                <w:b/>
                <w:bCs/>
                <w:i/>
                <w:color w:val="F2F2F2" w:themeColor="background1" w:themeShade="F2"/>
              </w:rPr>
            </w:pPr>
            <w:r w:rsidRPr="009F0287">
              <w:rPr>
                <w:b/>
                <w:bCs/>
                <w:i/>
              </w:rPr>
              <w:t xml:space="preserve">Agency Also Seeks Nominations for 911 Strike Force </w:t>
            </w:r>
            <w:r w:rsidRPr="009F0287" w:rsidR="00347716">
              <w:rPr>
                <w:b/>
                <w:bCs/>
                <w:i/>
                <w:color w:val="F2F2F2" w:themeColor="background1" w:themeShade="F2"/>
              </w:rPr>
              <w:t xml:space="preserve"> </w:t>
            </w:r>
          </w:p>
          <w:p w:rsidR="009F0287" w:rsidP="002E165B" w14:paraId="609F6A7B" w14:textId="77777777">
            <w:pPr>
              <w:rPr>
                <w:sz w:val="22"/>
                <w:szCs w:val="22"/>
              </w:rPr>
            </w:pPr>
          </w:p>
          <w:p w:rsidR="00BD19E8" w:rsidRPr="00992319" w:rsidP="002E165B" w14:paraId="125A5069" w14:textId="778C68DA">
            <w:pPr>
              <w:rPr>
                <w:sz w:val="22"/>
                <w:szCs w:val="22"/>
              </w:rPr>
            </w:pPr>
            <w:r w:rsidRPr="009F0287">
              <w:rPr>
                <w:sz w:val="22"/>
                <w:szCs w:val="22"/>
              </w:rPr>
              <w:t>WASHINGTON,</w:t>
            </w:r>
            <w:r w:rsidRPr="009F0287" w:rsidR="00A60B97">
              <w:rPr>
                <w:sz w:val="22"/>
                <w:szCs w:val="22"/>
              </w:rPr>
              <w:t xml:space="preserve"> February 17</w:t>
            </w:r>
            <w:r w:rsidRPr="009F0287" w:rsidR="00065E2D">
              <w:rPr>
                <w:sz w:val="22"/>
                <w:szCs w:val="22"/>
              </w:rPr>
              <w:t>, 20</w:t>
            </w:r>
            <w:r w:rsidRPr="009F0287" w:rsidR="006D16EF">
              <w:rPr>
                <w:sz w:val="22"/>
                <w:szCs w:val="22"/>
              </w:rPr>
              <w:t>2</w:t>
            </w:r>
            <w:r w:rsidRPr="009F0287" w:rsidR="003D7499">
              <w:rPr>
                <w:sz w:val="22"/>
                <w:szCs w:val="22"/>
              </w:rPr>
              <w:t>1</w:t>
            </w:r>
            <w:r w:rsidRPr="009F0287" w:rsidR="00D861EE">
              <w:rPr>
                <w:sz w:val="22"/>
                <w:szCs w:val="22"/>
              </w:rPr>
              <w:t>—</w:t>
            </w:r>
            <w:r w:rsidRPr="009F0287" w:rsidR="000E049E">
              <w:rPr>
                <w:sz w:val="22"/>
                <w:szCs w:val="22"/>
              </w:rPr>
              <w:t>The Federal Communications Commission today</w:t>
            </w:r>
            <w:r w:rsidRPr="009F0287" w:rsidR="00040127">
              <w:rPr>
                <w:sz w:val="22"/>
                <w:szCs w:val="22"/>
              </w:rPr>
              <w:t xml:space="preserve"> </w:t>
            </w:r>
            <w:r w:rsidRPr="009F0287" w:rsidR="000D2CD2">
              <w:rPr>
                <w:sz w:val="22"/>
                <w:szCs w:val="22"/>
              </w:rPr>
              <w:t>proposed rules to address 911 fee diversion—the practice by some states and jurisdictions of using the 911 fees</w:t>
            </w:r>
            <w:r w:rsidRPr="00992319" w:rsidR="000D2CD2">
              <w:rPr>
                <w:sz w:val="22"/>
                <w:szCs w:val="22"/>
              </w:rPr>
              <w:t xml:space="preserve"> that consumers pay on their phone bills for non-911 purposes.</w:t>
            </w:r>
            <w:r w:rsidRPr="00992319" w:rsidR="00FA2C46">
              <w:rPr>
                <w:sz w:val="22"/>
                <w:szCs w:val="22"/>
              </w:rPr>
              <w:t xml:space="preserve">  </w:t>
            </w:r>
          </w:p>
          <w:p w:rsidR="00040127" w:rsidRPr="00992319" w:rsidP="00236F61" w14:paraId="2DCB973A" w14:textId="77777777">
            <w:pPr>
              <w:rPr>
                <w:sz w:val="22"/>
                <w:szCs w:val="22"/>
              </w:rPr>
            </w:pPr>
          </w:p>
          <w:p w:rsidR="00236F61" w:rsidRPr="00992319" w:rsidP="00236F61" w14:paraId="767556B2" w14:textId="77777777">
            <w:pPr>
              <w:rPr>
                <w:sz w:val="22"/>
                <w:szCs w:val="22"/>
              </w:rPr>
            </w:pPr>
            <w:r w:rsidRPr="00992319">
              <w:rPr>
                <w:sz w:val="22"/>
                <w:szCs w:val="22"/>
              </w:rPr>
              <w:t>T</w:t>
            </w:r>
            <w:r w:rsidRPr="00992319">
              <w:rPr>
                <w:sz w:val="22"/>
                <w:szCs w:val="22"/>
              </w:rPr>
              <w:t>he</w:t>
            </w:r>
            <w:r w:rsidRPr="00992319" w:rsidR="00FA2C46">
              <w:rPr>
                <w:sz w:val="22"/>
                <w:szCs w:val="22"/>
              </w:rPr>
              <w:t xml:space="preserve"> Don’t Break Up the T-Band Act of 2020</w:t>
            </w:r>
            <w:r w:rsidRPr="00992319">
              <w:rPr>
                <w:sz w:val="22"/>
                <w:szCs w:val="22"/>
              </w:rPr>
              <w:t xml:space="preserve">, enacted last December, </w:t>
            </w:r>
            <w:r w:rsidRPr="00992319" w:rsidR="00FA2C46">
              <w:rPr>
                <w:sz w:val="22"/>
                <w:szCs w:val="22"/>
              </w:rPr>
              <w:t>direct</w:t>
            </w:r>
            <w:r w:rsidRPr="00992319" w:rsidR="000F0B28">
              <w:rPr>
                <w:sz w:val="22"/>
                <w:szCs w:val="22"/>
              </w:rPr>
              <w:t>s</w:t>
            </w:r>
            <w:r w:rsidRPr="00992319" w:rsidR="00FA2C46">
              <w:rPr>
                <w:sz w:val="22"/>
                <w:szCs w:val="22"/>
              </w:rPr>
              <w:t xml:space="preserve"> the Commission to adopt rules that define what uses of 911 fees by states and jurisdictions constitute fee diversion.  The Notice of Proposed Rulemaking adopted today seeks comment on proposals to implement </w:t>
            </w:r>
            <w:r w:rsidRPr="00992319">
              <w:rPr>
                <w:sz w:val="22"/>
                <w:szCs w:val="22"/>
              </w:rPr>
              <w:t>these provisions</w:t>
            </w:r>
            <w:r w:rsidRPr="00992319" w:rsidR="000F0B28">
              <w:rPr>
                <w:sz w:val="22"/>
                <w:szCs w:val="22"/>
              </w:rPr>
              <w:t xml:space="preserve"> </w:t>
            </w:r>
            <w:r w:rsidRPr="00992319" w:rsidR="006D390A">
              <w:rPr>
                <w:sz w:val="22"/>
                <w:szCs w:val="22"/>
              </w:rPr>
              <w:t xml:space="preserve">in </w:t>
            </w:r>
            <w:r w:rsidRPr="00992319" w:rsidR="000F0B28">
              <w:rPr>
                <w:sz w:val="22"/>
                <w:szCs w:val="22"/>
              </w:rPr>
              <w:t>the new legislation</w:t>
            </w:r>
            <w:r w:rsidRPr="00992319" w:rsidR="00D7464F">
              <w:rPr>
                <w:sz w:val="22"/>
                <w:szCs w:val="22"/>
              </w:rPr>
              <w:t xml:space="preserve">. The proposed rules would: </w:t>
            </w:r>
          </w:p>
          <w:p w:rsidR="00236F61" w:rsidRPr="00992319" w:rsidP="00236F61" w14:paraId="0E8BE793" w14:textId="77777777">
            <w:pPr>
              <w:rPr>
                <w:sz w:val="22"/>
                <w:szCs w:val="22"/>
              </w:rPr>
            </w:pPr>
          </w:p>
          <w:p w:rsidR="00236F61" w:rsidRPr="00992319" w:rsidP="00236F61" w14:paraId="283F9E16" w14:textId="31D68202">
            <w:pPr>
              <w:pStyle w:val="ListParagraph"/>
              <w:numPr>
                <w:ilvl w:val="0"/>
                <w:numId w:val="2"/>
              </w:numPr>
              <w:rPr>
                <w:rFonts w:eastAsia="ヒラギノ角ゴ Pro W3"/>
                <w:color w:val="000000"/>
                <w:sz w:val="22"/>
                <w:szCs w:val="22"/>
              </w:rPr>
            </w:pPr>
            <w:r w:rsidRPr="00992319">
              <w:rPr>
                <w:rFonts w:eastAsia="ヒラギノ角ゴ Pro W3"/>
                <w:color w:val="000000"/>
                <w:sz w:val="22"/>
                <w:szCs w:val="22"/>
              </w:rPr>
              <w:t>d</w:t>
            </w:r>
            <w:r w:rsidRPr="00992319" w:rsidR="002C39A7">
              <w:rPr>
                <w:rFonts w:eastAsia="ヒラギノ角ゴ Pro W3"/>
                <w:color w:val="000000"/>
                <w:sz w:val="22"/>
                <w:szCs w:val="22"/>
              </w:rPr>
              <w:t xml:space="preserve">efine </w:t>
            </w:r>
            <w:r w:rsidRPr="00992319">
              <w:rPr>
                <w:rFonts w:eastAsia="ヒラギノ角ゴ Pro W3"/>
                <w:color w:val="000000"/>
                <w:sz w:val="22"/>
                <w:szCs w:val="22"/>
              </w:rPr>
              <w:t xml:space="preserve">the types of 911 </w:t>
            </w:r>
            <w:r w:rsidRPr="00992319" w:rsidR="00D7464F">
              <w:rPr>
                <w:rFonts w:eastAsia="ヒラギノ角ゴ Pro W3"/>
                <w:color w:val="000000"/>
                <w:sz w:val="22"/>
                <w:szCs w:val="22"/>
              </w:rPr>
              <w:t xml:space="preserve">fee </w:t>
            </w:r>
            <w:r w:rsidRPr="00992319">
              <w:rPr>
                <w:rFonts w:eastAsia="ヒラギノ角ゴ Pro W3"/>
                <w:color w:val="000000"/>
                <w:sz w:val="22"/>
                <w:szCs w:val="22"/>
              </w:rPr>
              <w:t xml:space="preserve">expenditures by states and jurisdictions that are acceptable </w:t>
            </w:r>
            <w:r w:rsidRPr="00992319" w:rsidR="00D7464F">
              <w:rPr>
                <w:rFonts w:eastAsia="ヒラギノ角ゴ Pro W3"/>
                <w:color w:val="000000"/>
                <w:sz w:val="22"/>
                <w:szCs w:val="22"/>
              </w:rPr>
              <w:t>under the criterial in the new legislation</w:t>
            </w:r>
            <w:r w:rsidRPr="00992319">
              <w:rPr>
                <w:rFonts w:eastAsia="ヒラギノ角ゴ Pro W3"/>
                <w:color w:val="000000"/>
                <w:sz w:val="22"/>
                <w:szCs w:val="22"/>
              </w:rPr>
              <w:t>;</w:t>
            </w:r>
            <w:r w:rsidRPr="00992319">
              <w:rPr>
                <w:rFonts w:eastAsia="ヒラギノ角ゴ Pro W3"/>
                <w:color w:val="000000"/>
                <w:sz w:val="22"/>
                <w:szCs w:val="22"/>
              </w:rPr>
              <w:t xml:space="preserve"> </w:t>
            </w:r>
          </w:p>
          <w:p w:rsidR="00D7464F" w:rsidRPr="00992319" w:rsidP="00D7464F" w14:paraId="2BA087DD" w14:textId="77777777">
            <w:pPr>
              <w:pStyle w:val="ListParagraph"/>
              <w:numPr>
                <w:ilvl w:val="0"/>
                <w:numId w:val="2"/>
              </w:numPr>
              <w:rPr>
                <w:rFonts w:eastAsia="ヒラギノ角ゴ Pro W3"/>
                <w:color w:val="000000"/>
                <w:sz w:val="22"/>
                <w:szCs w:val="22"/>
              </w:rPr>
            </w:pPr>
            <w:r w:rsidRPr="00992319">
              <w:rPr>
                <w:rFonts w:eastAsia="ヒラギノ角ゴ Pro W3"/>
                <w:color w:val="000000"/>
                <w:sz w:val="22"/>
                <w:szCs w:val="22"/>
              </w:rPr>
              <w:t>a</w:t>
            </w:r>
            <w:r w:rsidRPr="00992319" w:rsidR="00236F61">
              <w:rPr>
                <w:rFonts w:eastAsia="ヒラギノ角ゴ Pro W3"/>
                <w:color w:val="000000"/>
                <w:sz w:val="22"/>
                <w:szCs w:val="22"/>
              </w:rPr>
              <w:t>llow states and jurisdictions to petition the Commission for a determination that a</w:t>
            </w:r>
            <w:r w:rsidRPr="00992319">
              <w:rPr>
                <w:rFonts w:eastAsia="ヒラギノ角ゴ Pro W3"/>
                <w:color w:val="000000"/>
                <w:sz w:val="22"/>
                <w:szCs w:val="22"/>
              </w:rPr>
              <w:t xml:space="preserve"> 911 fee</w:t>
            </w:r>
            <w:r w:rsidRPr="00992319" w:rsidR="00236F61">
              <w:rPr>
                <w:rFonts w:eastAsia="ヒラギノ角ゴ Pro W3"/>
                <w:color w:val="000000"/>
                <w:sz w:val="22"/>
                <w:szCs w:val="22"/>
              </w:rPr>
              <w:t xml:space="preserve"> expenditure not previously designated as acceptable </w:t>
            </w:r>
            <w:r w:rsidRPr="00992319" w:rsidR="002C39A7">
              <w:rPr>
                <w:rFonts w:eastAsia="ヒラギノ角ゴ Pro W3"/>
                <w:color w:val="000000"/>
                <w:sz w:val="22"/>
                <w:szCs w:val="22"/>
              </w:rPr>
              <w:t>by the Commission</w:t>
            </w:r>
            <w:r w:rsidRPr="00992319" w:rsidR="00236F61">
              <w:rPr>
                <w:rFonts w:eastAsia="ヒラギノ角ゴ Pro W3"/>
                <w:color w:val="000000"/>
                <w:sz w:val="22"/>
                <w:szCs w:val="22"/>
              </w:rPr>
              <w:t xml:space="preserve"> could be treated as acceptable</w:t>
            </w:r>
            <w:r w:rsidRPr="00992319">
              <w:rPr>
                <w:rFonts w:eastAsia="ヒラギノ角ゴ Pro W3"/>
                <w:color w:val="000000"/>
                <w:sz w:val="22"/>
                <w:szCs w:val="22"/>
              </w:rPr>
              <w:t>;</w:t>
            </w:r>
          </w:p>
          <w:p w:rsidR="00236F61" w:rsidRPr="00992319" w:rsidP="00D7464F" w14:paraId="4888E2E8" w14:textId="5DEB23C1">
            <w:pPr>
              <w:pStyle w:val="ListParagraph"/>
              <w:numPr>
                <w:ilvl w:val="0"/>
                <w:numId w:val="2"/>
              </w:numPr>
              <w:rPr>
                <w:rFonts w:eastAsia="ヒラギノ角ゴ Pro W3"/>
                <w:color w:val="000000"/>
                <w:sz w:val="22"/>
                <w:szCs w:val="22"/>
              </w:rPr>
            </w:pPr>
            <w:r w:rsidRPr="00992319">
              <w:rPr>
                <w:rFonts w:eastAsia="ヒラギノ角ゴ Pro W3"/>
                <w:color w:val="000000"/>
                <w:sz w:val="22"/>
                <w:szCs w:val="22"/>
              </w:rPr>
              <w:t>p</w:t>
            </w:r>
            <w:r w:rsidRPr="00992319">
              <w:rPr>
                <w:rFonts w:eastAsia="ヒラギノ角ゴ Pro W3"/>
                <w:color w:val="000000"/>
                <w:sz w:val="22"/>
                <w:szCs w:val="22"/>
              </w:rPr>
              <w:t xml:space="preserve">rohibit any state or jurisdiction identified </w:t>
            </w:r>
            <w:r w:rsidRPr="00992319" w:rsidR="002C39A7">
              <w:rPr>
                <w:rFonts w:eastAsia="ヒラギノ角ゴ Pro W3"/>
                <w:color w:val="000000"/>
                <w:sz w:val="22"/>
                <w:szCs w:val="22"/>
              </w:rPr>
              <w:t xml:space="preserve">by the Commission as a </w:t>
            </w:r>
            <w:r w:rsidRPr="00992319">
              <w:rPr>
                <w:rFonts w:eastAsia="ヒラギノ角ゴ Pro W3"/>
                <w:color w:val="000000"/>
                <w:sz w:val="22"/>
                <w:szCs w:val="22"/>
              </w:rPr>
              <w:t>fee diverter from serving on any advisory committee</w:t>
            </w:r>
            <w:r w:rsidRPr="00992319" w:rsidR="002C39A7">
              <w:rPr>
                <w:rFonts w:eastAsia="ヒラギノ角ゴ Pro W3"/>
                <w:color w:val="000000"/>
                <w:sz w:val="22"/>
                <w:szCs w:val="22"/>
              </w:rPr>
              <w:t xml:space="preserve"> established by the Commission</w:t>
            </w:r>
            <w:r w:rsidRPr="00992319">
              <w:rPr>
                <w:rFonts w:eastAsia="ヒラギノ角ゴ Pro W3"/>
                <w:color w:val="000000"/>
                <w:sz w:val="22"/>
                <w:szCs w:val="22"/>
              </w:rPr>
              <w:t>; and</w:t>
            </w:r>
          </w:p>
          <w:p w:rsidR="00236F61" w:rsidRPr="00992319" w:rsidP="002C39A7" w14:paraId="4675ABE8" w14:textId="77777777">
            <w:pPr>
              <w:pStyle w:val="ListParagraph"/>
              <w:numPr>
                <w:ilvl w:val="0"/>
                <w:numId w:val="2"/>
              </w:numPr>
              <w:rPr>
                <w:rFonts w:eastAsia="ヒラギノ角ゴ Pro W3"/>
                <w:color w:val="000000"/>
                <w:sz w:val="22"/>
                <w:szCs w:val="22"/>
              </w:rPr>
            </w:pPr>
            <w:r w:rsidRPr="00992319">
              <w:rPr>
                <w:rFonts w:eastAsia="ヒラギノ角ゴ Pro W3"/>
                <w:color w:val="000000"/>
                <w:sz w:val="22"/>
                <w:szCs w:val="22"/>
              </w:rPr>
              <w:t>r</w:t>
            </w:r>
            <w:r w:rsidRPr="00992319" w:rsidR="00D7464F">
              <w:rPr>
                <w:rFonts w:eastAsia="ヒラギノ角ゴ Pro W3"/>
                <w:color w:val="000000"/>
                <w:sz w:val="22"/>
                <w:szCs w:val="22"/>
              </w:rPr>
              <w:t xml:space="preserve">equire any state or jurisdiction that </w:t>
            </w:r>
            <w:r w:rsidRPr="00992319">
              <w:rPr>
                <w:rFonts w:eastAsia="ヒラギノ角ゴ Pro W3"/>
                <w:color w:val="000000"/>
                <w:sz w:val="22"/>
                <w:szCs w:val="22"/>
              </w:rPr>
              <w:t>receiv</w:t>
            </w:r>
            <w:r w:rsidRPr="00992319" w:rsidR="00D7464F">
              <w:rPr>
                <w:rFonts w:eastAsia="ヒラギノ角ゴ Pro W3"/>
                <w:color w:val="000000"/>
                <w:sz w:val="22"/>
                <w:szCs w:val="22"/>
              </w:rPr>
              <w:t xml:space="preserve">es </w:t>
            </w:r>
            <w:r w:rsidRPr="00992319">
              <w:rPr>
                <w:rFonts w:eastAsia="ヒラギノ角ゴ Pro W3"/>
                <w:color w:val="000000"/>
                <w:sz w:val="22"/>
                <w:szCs w:val="22"/>
              </w:rPr>
              <w:t xml:space="preserve">a </w:t>
            </w:r>
            <w:r w:rsidRPr="00992319" w:rsidR="00D7464F">
              <w:rPr>
                <w:rFonts w:eastAsia="ヒラギノ角ゴ Pro W3"/>
                <w:color w:val="000000"/>
                <w:sz w:val="22"/>
                <w:szCs w:val="22"/>
              </w:rPr>
              <w:t xml:space="preserve">federal </w:t>
            </w:r>
            <w:r w:rsidRPr="00992319">
              <w:rPr>
                <w:rFonts w:eastAsia="ヒラギノ角ゴ Pro W3"/>
                <w:color w:val="000000"/>
                <w:sz w:val="22"/>
                <w:szCs w:val="22"/>
              </w:rPr>
              <w:t>911</w:t>
            </w:r>
            <w:r w:rsidRPr="00992319" w:rsidR="00D7464F">
              <w:rPr>
                <w:rFonts w:eastAsia="ヒラギノ角ゴ Pro W3"/>
                <w:color w:val="000000"/>
                <w:sz w:val="22"/>
                <w:szCs w:val="22"/>
              </w:rPr>
              <w:t xml:space="preserve"> grant</w:t>
            </w:r>
            <w:r w:rsidRPr="00992319">
              <w:rPr>
                <w:rFonts w:eastAsia="ヒラギノ角ゴ Pro W3"/>
                <w:color w:val="000000"/>
                <w:sz w:val="22"/>
                <w:szCs w:val="22"/>
              </w:rPr>
              <w:t xml:space="preserve"> </w:t>
            </w:r>
            <w:r w:rsidRPr="00992319" w:rsidR="00D7464F">
              <w:rPr>
                <w:rFonts w:eastAsia="ヒラギノ角ゴ Pro W3"/>
                <w:color w:val="000000"/>
                <w:sz w:val="22"/>
                <w:szCs w:val="22"/>
              </w:rPr>
              <w:t xml:space="preserve">to </w:t>
            </w:r>
            <w:r w:rsidRPr="00992319">
              <w:rPr>
                <w:rFonts w:eastAsia="ヒラギノ角ゴ Pro W3"/>
                <w:color w:val="000000"/>
                <w:sz w:val="22"/>
                <w:szCs w:val="22"/>
              </w:rPr>
              <w:t xml:space="preserve">provide </w:t>
            </w:r>
            <w:r w:rsidRPr="00992319" w:rsidR="00D7464F">
              <w:rPr>
                <w:rFonts w:eastAsia="ヒラギノ角ゴ Pro W3"/>
                <w:color w:val="000000"/>
                <w:sz w:val="22"/>
                <w:szCs w:val="22"/>
              </w:rPr>
              <w:t xml:space="preserve">the Commission with </w:t>
            </w:r>
            <w:r w:rsidRPr="00992319">
              <w:rPr>
                <w:rFonts w:eastAsia="ヒラギノ角ゴ Pro W3"/>
                <w:color w:val="000000"/>
                <w:sz w:val="22"/>
                <w:szCs w:val="22"/>
              </w:rPr>
              <w:t xml:space="preserve">the </w:t>
            </w:r>
            <w:r w:rsidRPr="00992319">
              <w:rPr>
                <w:rFonts w:eastAsia="ヒラギノ角ゴ Pro W3"/>
                <w:color w:val="000000"/>
                <w:sz w:val="22"/>
                <w:szCs w:val="22"/>
              </w:rPr>
              <w:t>information</w:t>
            </w:r>
            <w:r w:rsidRPr="00992319" w:rsidR="00D7464F">
              <w:rPr>
                <w:rFonts w:eastAsia="ヒラギノ角ゴ Pro W3"/>
                <w:color w:val="000000"/>
                <w:sz w:val="22"/>
                <w:szCs w:val="22"/>
              </w:rPr>
              <w:t xml:space="preserve"> it requires to</w:t>
            </w:r>
            <w:r w:rsidRPr="00992319">
              <w:rPr>
                <w:rFonts w:eastAsia="ヒラギノ角ゴ Pro W3"/>
                <w:color w:val="000000"/>
                <w:sz w:val="22"/>
                <w:szCs w:val="22"/>
              </w:rPr>
              <w:t xml:space="preserve"> prepare its annual 911 fee report to Congress.</w:t>
            </w:r>
          </w:p>
          <w:p w:rsidR="00FF6E42" w:rsidRPr="00FD382F" w:rsidP="00FF6E42" w14:paraId="2B50C404" w14:textId="06D12972">
            <w:pPr>
              <w:rPr>
                <w:rFonts w:eastAsia="ヒラギノ角ゴ Pro W3"/>
                <w:color w:val="000000" w:themeColor="text1"/>
                <w:sz w:val="22"/>
                <w:szCs w:val="22"/>
              </w:rPr>
            </w:pPr>
          </w:p>
          <w:p w:rsidR="00FD17F3" w:rsidRPr="009F0287" w:rsidP="00FF6E42" w14:paraId="212FB982" w14:textId="608065BE">
            <w:pPr>
              <w:rPr>
                <w:color w:val="000000" w:themeColor="text1"/>
                <w:sz w:val="22"/>
                <w:szCs w:val="22"/>
              </w:rPr>
            </w:pPr>
            <w:r w:rsidRPr="00FD382F">
              <w:rPr>
                <w:rFonts w:eastAsia="ヒラギノ角ゴ Pro W3"/>
                <w:color w:val="000000" w:themeColor="text1"/>
                <w:sz w:val="22"/>
                <w:szCs w:val="22"/>
              </w:rPr>
              <w:t xml:space="preserve">The new legislation also </w:t>
            </w:r>
            <w:r w:rsidRPr="00FD382F" w:rsidR="005879E1">
              <w:rPr>
                <w:rFonts w:eastAsia="ヒラギノ角ゴ Pro W3"/>
                <w:color w:val="000000" w:themeColor="text1"/>
                <w:sz w:val="22"/>
                <w:szCs w:val="22"/>
              </w:rPr>
              <w:t>directs the Commission to establish a</w:t>
            </w:r>
            <w:r w:rsidRPr="00FD382F" w:rsidR="00F6263C">
              <w:rPr>
                <w:rFonts w:eastAsia="ヒラギノ角ゴ Pro W3"/>
                <w:color w:val="000000" w:themeColor="text1"/>
                <w:sz w:val="22"/>
                <w:szCs w:val="22"/>
              </w:rPr>
              <w:t xml:space="preserve"> federal advisor</w:t>
            </w:r>
            <w:r w:rsidRPr="00FD382F" w:rsidR="00224546">
              <w:rPr>
                <w:rFonts w:eastAsia="ヒラギノ角ゴ Pro W3"/>
                <w:color w:val="000000" w:themeColor="text1"/>
                <w:sz w:val="22"/>
                <w:szCs w:val="22"/>
              </w:rPr>
              <w:t>y</w:t>
            </w:r>
            <w:r w:rsidRPr="00FD382F" w:rsidR="003F04C0">
              <w:rPr>
                <w:rFonts w:eastAsia="ヒラギノ角ゴ Pro W3"/>
                <w:color w:val="000000" w:themeColor="text1"/>
                <w:sz w:val="22"/>
                <w:szCs w:val="22"/>
              </w:rPr>
              <w:t xml:space="preserve"> committee</w:t>
            </w:r>
            <w:r w:rsidRPr="00FD382F" w:rsidR="00E81AF2">
              <w:rPr>
                <w:rFonts w:eastAsia="ヒラギノ角ゴ Pro W3"/>
                <w:color w:val="000000" w:themeColor="text1"/>
                <w:sz w:val="22"/>
                <w:szCs w:val="22"/>
              </w:rPr>
              <w:t xml:space="preserve"> </w:t>
            </w:r>
            <w:r w:rsidRPr="00FD382F" w:rsidR="00791287">
              <w:rPr>
                <w:rFonts w:eastAsia="ヒラギノ角ゴ Pro W3"/>
                <w:color w:val="000000" w:themeColor="text1"/>
                <w:sz w:val="22"/>
                <w:szCs w:val="22"/>
              </w:rPr>
              <w:t xml:space="preserve">to </w:t>
            </w:r>
            <w:r w:rsidRPr="00FD382F" w:rsidR="00395872">
              <w:rPr>
                <w:rFonts w:eastAsia="ヒラギノ角ゴ Pro W3"/>
                <w:color w:val="000000" w:themeColor="text1"/>
                <w:sz w:val="22"/>
                <w:szCs w:val="22"/>
              </w:rPr>
              <w:t xml:space="preserve">study </w:t>
            </w:r>
            <w:r w:rsidRPr="00FD382F" w:rsidR="00A52C75">
              <w:rPr>
                <w:rFonts w:eastAsia="ヒラギノ角ゴ Pro W3"/>
                <w:color w:val="000000" w:themeColor="text1"/>
                <w:sz w:val="22"/>
                <w:szCs w:val="22"/>
              </w:rPr>
              <w:t xml:space="preserve">911 fee diversion and </w:t>
            </w:r>
            <w:r w:rsidRPr="00FD382F" w:rsidR="00E81AF2">
              <w:rPr>
                <w:rFonts w:eastAsia="ヒラギノ角ゴ Pro W3"/>
                <w:color w:val="000000" w:themeColor="text1"/>
                <w:sz w:val="22"/>
                <w:szCs w:val="22"/>
              </w:rPr>
              <w:t xml:space="preserve">develop recommendations </w:t>
            </w:r>
            <w:r w:rsidRPr="00FD382F" w:rsidR="006A04DA">
              <w:rPr>
                <w:rFonts w:eastAsia="ヒラギノ角ゴ Pro W3"/>
                <w:color w:val="000000" w:themeColor="text1"/>
                <w:sz w:val="22"/>
                <w:szCs w:val="22"/>
              </w:rPr>
              <w:t xml:space="preserve">to Congress </w:t>
            </w:r>
            <w:r w:rsidRPr="00FD382F" w:rsidR="001807D1">
              <w:rPr>
                <w:rFonts w:eastAsia="ヒラギノ角ゴ Pro W3"/>
                <w:color w:val="000000" w:themeColor="text1"/>
                <w:sz w:val="22"/>
                <w:szCs w:val="22"/>
              </w:rPr>
              <w:t>to</w:t>
            </w:r>
            <w:r w:rsidRPr="00FD382F" w:rsidR="00F9647D">
              <w:rPr>
                <w:color w:val="000000" w:themeColor="text1"/>
                <w:sz w:val="22"/>
                <w:szCs w:val="22"/>
              </w:rPr>
              <w:t xml:space="preserve"> </w:t>
            </w:r>
            <w:r w:rsidRPr="00FD382F" w:rsidR="00DA0229">
              <w:rPr>
                <w:color w:val="000000" w:themeColor="text1"/>
                <w:sz w:val="22"/>
                <w:szCs w:val="22"/>
              </w:rPr>
              <w:t xml:space="preserve">end </w:t>
            </w:r>
            <w:r w:rsidRPr="00FD382F" w:rsidR="00A52C75">
              <w:rPr>
                <w:color w:val="000000" w:themeColor="text1"/>
                <w:sz w:val="22"/>
                <w:szCs w:val="22"/>
              </w:rPr>
              <w:t>this practice</w:t>
            </w:r>
            <w:r w:rsidRPr="00FD382F" w:rsidR="00DA0229">
              <w:rPr>
                <w:color w:val="000000" w:themeColor="text1"/>
                <w:sz w:val="22"/>
                <w:szCs w:val="22"/>
              </w:rPr>
              <w:t>.</w:t>
            </w:r>
            <w:r w:rsidRPr="00FD382F" w:rsidR="000A788E">
              <w:rPr>
                <w:color w:val="000000" w:themeColor="text1"/>
                <w:sz w:val="22"/>
                <w:szCs w:val="22"/>
              </w:rPr>
              <w:t xml:space="preserve">  </w:t>
            </w:r>
            <w:r w:rsidRPr="00FD382F" w:rsidR="00E10C7E">
              <w:rPr>
                <w:color w:val="000000" w:themeColor="text1"/>
                <w:sz w:val="22"/>
                <w:szCs w:val="22"/>
              </w:rPr>
              <w:t>The</w:t>
            </w:r>
            <w:r w:rsidRPr="00FD382F" w:rsidR="00255894">
              <w:rPr>
                <w:color w:val="000000" w:themeColor="text1"/>
                <w:sz w:val="22"/>
                <w:szCs w:val="22"/>
              </w:rPr>
              <w:t xml:space="preserve"> Commission will issue a Public Notice </w:t>
            </w:r>
            <w:r w:rsidRPr="00FD382F" w:rsidR="00E10C7E">
              <w:rPr>
                <w:color w:val="000000" w:themeColor="text1"/>
                <w:sz w:val="22"/>
                <w:szCs w:val="22"/>
              </w:rPr>
              <w:t xml:space="preserve">today </w:t>
            </w:r>
            <w:r w:rsidRPr="00FD382F" w:rsidR="00F555F9">
              <w:rPr>
                <w:color w:val="000000" w:themeColor="text1"/>
                <w:sz w:val="22"/>
                <w:szCs w:val="22"/>
              </w:rPr>
              <w:t xml:space="preserve">seeking nominations </w:t>
            </w:r>
            <w:r w:rsidRPr="00FD382F" w:rsidR="00673CEC">
              <w:rPr>
                <w:color w:val="000000" w:themeColor="text1"/>
                <w:sz w:val="22"/>
                <w:szCs w:val="22"/>
              </w:rPr>
              <w:t xml:space="preserve">for membership on </w:t>
            </w:r>
            <w:r w:rsidRPr="00FD382F" w:rsidR="005D64A6">
              <w:rPr>
                <w:color w:val="000000" w:themeColor="text1"/>
                <w:sz w:val="22"/>
                <w:szCs w:val="22"/>
              </w:rPr>
              <w:t>th</w:t>
            </w:r>
            <w:r w:rsidRPr="00FD382F" w:rsidR="006D3A94">
              <w:rPr>
                <w:color w:val="000000" w:themeColor="text1"/>
                <w:sz w:val="22"/>
                <w:szCs w:val="22"/>
              </w:rPr>
              <w:t>is committee</w:t>
            </w:r>
            <w:r w:rsidR="00B6006A">
              <w:rPr>
                <w:color w:val="000000" w:themeColor="text1"/>
                <w:sz w:val="22"/>
                <w:szCs w:val="22"/>
              </w:rPr>
              <w:t xml:space="preserve">, the </w:t>
            </w:r>
            <w:r w:rsidRPr="00B6006A" w:rsidR="00B6006A">
              <w:rPr>
                <w:color w:val="000000" w:themeColor="text1"/>
                <w:sz w:val="22"/>
                <w:szCs w:val="22"/>
              </w:rPr>
              <w:t>Ending 9-1-1 Fee Diversion Now Strike Force (911 Strike Force)</w:t>
            </w:r>
            <w:r w:rsidRPr="00FD382F" w:rsidR="006D3A94">
              <w:rPr>
                <w:color w:val="000000" w:themeColor="text1"/>
                <w:sz w:val="22"/>
                <w:szCs w:val="22"/>
              </w:rPr>
              <w:t xml:space="preserve">. </w:t>
            </w:r>
          </w:p>
          <w:p w:rsidR="00FD17F3" w:rsidRPr="00FD382F" w:rsidP="00FF6E42" w14:paraId="0D6385F2" w14:textId="77777777">
            <w:pPr>
              <w:rPr>
                <w:rFonts w:eastAsia="ヒラギノ角ゴ Pro W3"/>
                <w:color w:val="000000" w:themeColor="text1"/>
                <w:sz w:val="22"/>
                <w:szCs w:val="22"/>
              </w:rPr>
            </w:pPr>
          </w:p>
          <w:p w:rsidR="00FF6E42" w:rsidRPr="00FD382F" w:rsidP="00FF6E42" w14:paraId="547C9409" w14:textId="7101FA1E">
            <w:pPr>
              <w:rPr>
                <w:rFonts w:eastAsia="ヒラギノ角ゴ Pro W3"/>
                <w:color w:val="000000" w:themeColor="text1"/>
                <w:sz w:val="22"/>
                <w:szCs w:val="22"/>
              </w:rPr>
            </w:pPr>
            <w:r w:rsidRPr="00FD382F">
              <w:rPr>
                <w:rFonts w:eastAsia="ヒラギノ角ゴ Pro W3"/>
                <w:color w:val="000000" w:themeColor="text1"/>
                <w:sz w:val="22"/>
                <w:szCs w:val="22"/>
              </w:rPr>
              <w:t>Americans place more than 200 million</w:t>
            </w:r>
            <w:r w:rsidRPr="00FD382F" w:rsidR="000F0B28">
              <w:rPr>
                <w:rFonts w:eastAsia="ヒラギノ角ゴ Pro W3"/>
                <w:color w:val="000000" w:themeColor="text1"/>
                <w:sz w:val="22"/>
                <w:szCs w:val="22"/>
              </w:rPr>
              <w:t xml:space="preserve"> 911 calls each year.  Funding for the 911 system is provided in part by the 911 fees established by states and territories that appear on consumer phone bills.  Despite the critical importance of 911 service, the Commission’s </w:t>
            </w:r>
            <w:hyperlink r:id="rId5" w:history="1">
              <w:r w:rsidRPr="00FD382F" w:rsidR="000F0B28">
                <w:rPr>
                  <w:rStyle w:val="Hyperlink"/>
                  <w:rFonts w:eastAsia="ヒラギノ角ゴ Pro W3"/>
                  <w:color w:val="000000" w:themeColor="text1"/>
                  <w:sz w:val="22"/>
                  <w:szCs w:val="22"/>
                </w:rPr>
                <w:t>annual reports</w:t>
              </w:r>
            </w:hyperlink>
            <w:r w:rsidRPr="00FD382F" w:rsidR="006D390A">
              <w:rPr>
                <w:rFonts w:eastAsia="ヒラギノ角ゴ Pro W3"/>
                <w:color w:val="000000" w:themeColor="text1"/>
                <w:sz w:val="22"/>
                <w:szCs w:val="22"/>
              </w:rPr>
              <w:t xml:space="preserve"> to Congress </w:t>
            </w:r>
            <w:r w:rsidRPr="00FD382F" w:rsidR="00912529">
              <w:rPr>
                <w:rFonts w:eastAsia="ヒラギノ角ゴ Pro W3"/>
                <w:color w:val="000000" w:themeColor="text1"/>
                <w:sz w:val="22"/>
                <w:szCs w:val="22"/>
              </w:rPr>
              <w:t xml:space="preserve">have repeatedly shown </w:t>
            </w:r>
            <w:r w:rsidRPr="00FD382F" w:rsidR="000F0B28">
              <w:rPr>
                <w:rFonts w:eastAsia="ヒラギノ角ゴ Pro W3"/>
                <w:color w:val="000000" w:themeColor="text1"/>
                <w:sz w:val="22"/>
                <w:szCs w:val="22"/>
              </w:rPr>
              <w:t xml:space="preserve">that some states divert a portion of the fees collected for 911 to other purposes.  </w:t>
            </w:r>
          </w:p>
          <w:p w:rsidR="00BD19E8" w:rsidP="002E165B" w14:paraId="4A47FB28" w14:textId="177C9115">
            <w:pPr>
              <w:rPr>
                <w:sz w:val="22"/>
                <w:szCs w:val="22"/>
              </w:rPr>
            </w:pPr>
          </w:p>
          <w:p w:rsidR="00277803" w:rsidRPr="00FB17C4" w:rsidP="00277803" w14:paraId="5AF9742E" w14:textId="1A324EDF">
            <w:pPr>
              <w:rPr>
                <w:sz w:val="22"/>
                <w:szCs w:val="22"/>
              </w:rPr>
            </w:pPr>
            <w:r w:rsidRPr="00FB17C4">
              <w:rPr>
                <w:sz w:val="22"/>
                <w:szCs w:val="22"/>
              </w:rPr>
              <w:t>Action by the Commission February 17, 2021 by Notice of Proposed Rulemaking (FCC 21-25).  Acting Chairwoman Rosenworcel, Commissioners Carr, Starks, and Simington approving</w:t>
            </w:r>
            <w:r w:rsidRPr="00FB17C4" w:rsidR="00FB17C4">
              <w:rPr>
                <w:sz w:val="22"/>
                <w:szCs w:val="22"/>
              </w:rPr>
              <w:t xml:space="preserve">.  Rosenworcel and Starks </w:t>
            </w:r>
            <w:r w:rsidRPr="00FB17C4">
              <w:rPr>
                <w:sz w:val="22"/>
                <w:szCs w:val="22"/>
              </w:rPr>
              <w:t>issu</w:t>
            </w:r>
            <w:r w:rsidRPr="00FB17C4" w:rsidR="00FB17C4">
              <w:rPr>
                <w:sz w:val="22"/>
                <w:szCs w:val="22"/>
              </w:rPr>
              <w:t>ing</w:t>
            </w:r>
            <w:r w:rsidRPr="00FB17C4">
              <w:rPr>
                <w:sz w:val="22"/>
                <w:szCs w:val="22"/>
              </w:rPr>
              <w:t xml:space="preserve"> separate statements.</w:t>
            </w:r>
          </w:p>
          <w:p w:rsidR="00277803" w:rsidRPr="00FB17C4" w:rsidP="00277803" w14:paraId="2EEAF5A8" w14:textId="77777777">
            <w:pPr>
              <w:rPr>
                <w:sz w:val="22"/>
                <w:szCs w:val="22"/>
              </w:rPr>
            </w:pPr>
          </w:p>
          <w:p w:rsidR="00277803" w:rsidP="00277803" w14:paraId="20D68FC6" w14:textId="35D900B3">
            <w:pPr>
              <w:rPr>
                <w:sz w:val="22"/>
                <w:szCs w:val="22"/>
              </w:rPr>
            </w:pPr>
            <w:r w:rsidRPr="00FB17C4">
              <w:rPr>
                <w:sz w:val="22"/>
                <w:szCs w:val="22"/>
              </w:rPr>
              <w:t>PS Docket Nos. 20-291, 09-14</w:t>
            </w:r>
          </w:p>
          <w:p w:rsidR="00277803" w:rsidRPr="00992319" w:rsidP="00277803" w14:paraId="60FCB40F" w14:textId="77777777">
            <w:pPr>
              <w:rPr>
                <w:sz w:val="22"/>
                <w:szCs w:val="22"/>
              </w:rPr>
            </w:pPr>
          </w:p>
          <w:p w:rsidR="004F0F1F" w:rsidRPr="007475A1" w:rsidP="00850E26" w14:paraId="467AF7DC" w14:textId="77777777">
            <w:pPr>
              <w:ind w:right="72"/>
              <w:jc w:val="center"/>
              <w:rPr>
                <w:sz w:val="22"/>
                <w:szCs w:val="22"/>
              </w:rPr>
            </w:pPr>
            <w:r w:rsidRPr="007475A1">
              <w:rPr>
                <w:sz w:val="22"/>
                <w:szCs w:val="22"/>
              </w:rPr>
              <w:t>###</w:t>
            </w:r>
          </w:p>
          <w:p w:rsidR="00CC5E08" w:rsidRPr="0080486B" w:rsidP="00850E26" w14:paraId="768393F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CFDA19" w14:textId="77777777">
            <w:pPr>
              <w:ind w:right="72"/>
              <w:jc w:val="center"/>
              <w:rPr>
                <w:b/>
                <w:bCs/>
                <w:sz w:val="18"/>
                <w:szCs w:val="18"/>
              </w:rPr>
            </w:pPr>
          </w:p>
          <w:p w:rsidR="00EE0E90" w:rsidRPr="00EF729B" w:rsidP="00850E26" w14:paraId="30EEBEA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A1A461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2364A9"/>
    <w:multiLevelType w:val="hybridMultilevel"/>
    <w:tmpl w:val="E4E6CD0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F3"/>
    <w:rsid w:val="0002500C"/>
    <w:rsid w:val="000311FC"/>
    <w:rsid w:val="00040127"/>
    <w:rsid w:val="00065E2D"/>
    <w:rsid w:val="00081232"/>
    <w:rsid w:val="00091E65"/>
    <w:rsid w:val="00096D4A"/>
    <w:rsid w:val="000A38EA"/>
    <w:rsid w:val="000A44EA"/>
    <w:rsid w:val="000A788E"/>
    <w:rsid w:val="000C1E47"/>
    <w:rsid w:val="000C26F3"/>
    <w:rsid w:val="000D2CD2"/>
    <w:rsid w:val="000E049E"/>
    <w:rsid w:val="000F0B28"/>
    <w:rsid w:val="00102093"/>
    <w:rsid w:val="0010799B"/>
    <w:rsid w:val="00117DB2"/>
    <w:rsid w:val="00123ED2"/>
    <w:rsid w:val="00125BE0"/>
    <w:rsid w:val="00142C13"/>
    <w:rsid w:val="00152776"/>
    <w:rsid w:val="00153222"/>
    <w:rsid w:val="001533C8"/>
    <w:rsid w:val="001577D3"/>
    <w:rsid w:val="001733A6"/>
    <w:rsid w:val="001807D1"/>
    <w:rsid w:val="001865A9"/>
    <w:rsid w:val="00187DB2"/>
    <w:rsid w:val="001B20BB"/>
    <w:rsid w:val="001C4370"/>
    <w:rsid w:val="001D3779"/>
    <w:rsid w:val="001F0469"/>
    <w:rsid w:val="00203A98"/>
    <w:rsid w:val="00206EDD"/>
    <w:rsid w:val="0021247E"/>
    <w:rsid w:val="002146F6"/>
    <w:rsid w:val="00224546"/>
    <w:rsid w:val="002260D0"/>
    <w:rsid w:val="00231C32"/>
    <w:rsid w:val="00236F61"/>
    <w:rsid w:val="00240345"/>
    <w:rsid w:val="002421F0"/>
    <w:rsid w:val="00247274"/>
    <w:rsid w:val="00255894"/>
    <w:rsid w:val="00266966"/>
    <w:rsid w:val="00277803"/>
    <w:rsid w:val="00285C36"/>
    <w:rsid w:val="00294C0C"/>
    <w:rsid w:val="00294DF4"/>
    <w:rsid w:val="002A0934"/>
    <w:rsid w:val="002B1013"/>
    <w:rsid w:val="002C39A7"/>
    <w:rsid w:val="002D03E5"/>
    <w:rsid w:val="002E05F3"/>
    <w:rsid w:val="002E165B"/>
    <w:rsid w:val="002E3F1D"/>
    <w:rsid w:val="002F31D0"/>
    <w:rsid w:val="00300359"/>
    <w:rsid w:val="0031773E"/>
    <w:rsid w:val="00333871"/>
    <w:rsid w:val="00340E44"/>
    <w:rsid w:val="00347716"/>
    <w:rsid w:val="003506E1"/>
    <w:rsid w:val="00353692"/>
    <w:rsid w:val="003727E3"/>
    <w:rsid w:val="00385A93"/>
    <w:rsid w:val="003910F1"/>
    <w:rsid w:val="00395872"/>
    <w:rsid w:val="003D7499"/>
    <w:rsid w:val="003E42FC"/>
    <w:rsid w:val="003E5991"/>
    <w:rsid w:val="003F04C0"/>
    <w:rsid w:val="003F344A"/>
    <w:rsid w:val="00403FF0"/>
    <w:rsid w:val="00415B08"/>
    <w:rsid w:val="0042046D"/>
    <w:rsid w:val="00420B07"/>
    <w:rsid w:val="0042116E"/>
    <w:rsid w:val="00425AEF"/>
    <w:rsid w:val="00426518"/>
    <w:rsid w:val="00427B06"/>
    <w:rsid w:val="00441F59"/>
    <w:rsid w:val="00444E07"/>
    <w:rsid w:val="00444FA9"/>
    <w:rsid w:val="00461B42"/>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036C"/>
    <w:rsid w:val="00545DAE"/>
    <w:rsid w:val="00571B83"/>
    <w:rsid w:val="00575A00"/>
    <w:rsid w:val="00575F27"/>
    <w:rsid w:val="00577624"/>
    <w:rsid w:val="00586417"/>
    <w:rsid w:val="0058673C"/>
    <w:rsid w:val="005879E1"/>
    <w:rsid w:val="005A7972"/>
    <w:rsid w:val="005B17E7"/>
    <w:rsid w:val="005B2643"/>
    <w:rsid w:val="005D17FD"/>
    <w:rsid w:val="005D64A6"/>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73D6"/>
    <w:rsid w:val="00673CEC"/>
    <w:rsid w:val="00674C86"/>
    <w:rsid w:val="0068015E"/>
    <w:rsid w:val="006861AB"/>
    <w:rsid w:val="00686B89"/>
    <w:rsid w:val="0069420F"/>
    <w:rsid w:val="006A04DA"/>
    <w:rsid w:val="006A2FC5"/>
    <w:rsid w:val="006A7D75"/>
    <w:rsid w:val="006B0A70"/>
    <w:rsid w:val="006B606A"/>
    <w:rsid w:val="006C33AF"/>
    <w:rsid w:val="006D16EF"/>
    <w:rsid w:val="006D390A"/>
    <w:rsid w:val="006D3A94"/>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1287"/>
    <w:rsid w:val="00793D6F"/>
    <w:rsid w:val="00794090"/>
    <w:rsid w:val="007A44F8"/>
    <w:rsid w:val="007D21BF"/>
    <w:rsid w:val="007F3C12"/>
    <w:rsid w:val="007F5205"/>
    <w:rsid w:val="0080486B"/>
    <w:rsid w:val="008158C5"/>
    <w:rsid w:val="008215E7"/>
    <w:rsid w:val="00827464"/>
    <w:rsid w:val="00830FC6"/>
    <w:rsid w:val="00850E26"/>
    <w:rsid w:val="00865EAA"/>
    <w:rsid w:val="00866F06"/>
    <w:rsid w:val="008677FD"/>
    <w:rsid w:val="008728F5"/>
    <w:rsid w:val="008824C2"/>
    <w:rsid w:val="008869CA"/>
    <w:rsid w:val="00892716"/>
    <w:rsid w:val="008960E4"/>
    <w:rsid w:val="008A3940"/>
    <w:rsid w:val="008B13C9"/>
    <w:rsid w:val="008B19AE"/>
    <w:rsid w:val="008C248C"/>
    <w:rsid w:val="008C3BFA"/>
    <w:rsid w:val="008C5432"/>
    <w:rsid w:val="008C7BF1"/>
    <w:rsid w:val="008D00D6"/>
    <w:rsid w:val="008D4D00"/>
    <w:rsid w:val="008D4E5E"/>
    <w:rsid w:val="008D7ABD"/>
    <w:rsid w:val="008E55A2"/>
    <w:rsid w:val="008F1609"/>
    <w:rsid w:val="008F646A"/>
    <w:rsid w:val="008F78D8"/>
    <w:rsid w:val="00912529"/>
    <w:rsid w:val="0093373C"/>
    <w:rsid w:val="00961620"/>
    <w:rsid w:val="009734B6"/>
    <w:rsid w:val="0098096F"/>
    <w:rsid w:val="0098437A"/>
    <w:rsid w:val="00986C92"/>
    <w:rsid w:val="00992319"/>
    <w:rsid w:val="00993C47"/>
    <w:rsid w:val="009972BC"/>
    <w:rsid w:val="009A7D7D"/>
    <w:rsid w:val="009B4B16"/>
    <w:rsid w:val="009E54A1"/>
    <w:rsid w:val="009F0287"/>
    <w:rsid w:val="009F4E25"/>
    <w:rsid w:val="009F5B1F"/>
    <w:rsid w:val="00A225A9"/>
    <w:rsid w:val="00A3308E"/>
    <w:rsid w:val="00A35DFD"/>
    <w:rsid w:val="00A52C75"/>
    <w:rsid w:val="00A5306A"/>
    <w:rsid w:val="00A60B97"/>
    <w:rsid w:val="00A616E2"/>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006A"/>
    <w:rsid w:val="00B62F2C"/>
    <w:rsid w:val="00B727C9"/>
    <w:rsid w:val="00B735C8"/>
    <w:rsid w:val="00B76A63"/>
    <w:rsid w:val="00BA6350"/>
    <w:rsid w:val="00BB00F4"/>
    <w:rsid w:val="00BB4E29"/>
    <w:rsid w:val="00BB74C9"/>
    <w:rsid w:val="00BB77E6"/>
    <w:rsid w:val="00BC3AB6"/>
    <w:rsid w:val="00BD19E8"/>
    <w:rsid w:val="00BD4273"/>
    <w:rsid w:val="00BF0FBA"/>
    <w:rsid w:val="00C31ED8"/>
    <w:rsid w:val="00C432E4"/>
    <w:rsid w:val="00C70C26"/>
    <w:rsid w:val="00C72001"/>
    <w:rsid w:val="00C772B7"/>
    <w:rsid w:val="00C80347"/>
    <w:rsid w:val="00C901D3"/>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464F"/>
    <w:rsid w:val="00D8133F"/>
    <w:rsid w:val="00D861EE"/>
    <w:rsid w:val="00D95B05"/>
    <w:rsid w:val="00D97E2D"/>
    <w:rsid w:val="00DA0229"/>
    <w:rsid w:val="00DA103D"/>
    <w:rsid w:val="00DA45D3"/>
    <w:rsid w:val="00DA4772"/>
    <w:rsid w:val="00DA7B44"/>
    <w:rsid w:val="00DB2667"/>
    <w:rsid w:val="00DB67B7"/>
    <w:rsid w:val="00DC15A9"/>
    <w:rsid w:val="00DC40AA"/>
    <w:rsid w:val="00DD1750"/>
    <w:rsid w:val="00E10C7E"/>
    <w:rsid w:val="00E349AA"/>
    <w:rsid w:val="00E41390"/>
    <w:rsid w:val="00E41CA0"/>
    <w:rsid w:val="00E4366B"/>
    <w:rsid w:val="00E50A4A"/>
    <w:rsid w:val="00E606DE"/>
    <w:rsid w:val="00E644FE"/>
    <w:rsid w:val="00E72733"/>
    <w:rsid w:val="00E742FA"/>
    <w:rsid w:val="00E76816"/>
    <w:rsid w:val="00E81AF2"/>
    <w:rsid w:val="00E83DBF"/>
    <w:rsid w:val="00E8799E"/>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370E0"/>
    <w:rsid w:val="00F50902"/>
    <w:rsid w:val="00F50D25"/>
    <w:rsid w:val="00F535D8"/>
    <w:rsid w:val="00F555F9"/>
    <w:rsid w:val="00F61155"/>
    <w:rsid w:val="00F6263C"/>
    <w:rsid w:val="00F708E3"/>
    <w:rsid w:val="00F76561"/>
    <w:rsid w:val="00F84736"/>
    <w:rsid w:val="00F86882"/>
    <w:rsid w:val="00F9647D"/>
    <w:rsid w:val="00FA1B77"/>
    <w:rsid w:val="00FA2C46"/>
    <w:rsid w:val="00FB17C4"/>
    <w:rsid w:val="00FC6C29"/>
    <w:rsid w:val="00FD17F3"/>
    <w:rsid w:val="00FD382F"/>
    <w:rsid w:val="00FD58E0"/>
    <w:rsid w:val="00FD71AE"/>
    <w:rsid w:val="00FE0198"/>
    <w:rsid w:val="00FE059E"/>
    <w:rsid w:val="00FE3A7C"/>
    <w:rsid w:val="00FF1C0B"/>
    <w:rsid w:val="00FF232D"/>
    <w:rsid w:val="00FF6E42"/>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EE8DE88C-F875-0D4C-B26A-D7569845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3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911-fee-repor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