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530794D5" w14:textId="77777777" w:rsidTr="0B564C39">
        <w:tblPrEx>
          <w:tblW w:w="0" w:type="auto"/>
          <w:tblLook w:val="0000"/>
        </w:tblPrEx>
        <w:trPr>
          <w:trHeight w:val="2181"/>
        </w:trPr>
        <w:tc>
          <w:tcPr>
            <w:tcW w:w="8856" w:type="dxa"/>
          </w:tcPr>
          <w:p w:rsidR="00FF232D" w:rsidP="006A7D75" w14:paraId="65C9C5D2"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808589"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08B6FE7C" w14:textId="77777777">
            <w:pPr>
              <w:rPr>
                <w:b/>
                <w:bCs/>
                <w:sz w:val="12"/>
                <w:szCs w:val="12"/>
              </w:rPr>
            </w:pPr>
          </w:p>
          <w:p w:rsidR="007A44F8" w:rsidRPr="00D35F91" w:rsidP="00BB4E29" w14:paraId="6F4D8275" w14:textId="39053512">
            <w:pPr>
              <w:rPr>
                <w:b/>
                <w:bCs/>
                <w:sz w:val="22"/>
                <w:szCs w:val="22"/>
                <w:lang w:val="es-ES"/>
              </w:rPr>
            </w:pPr>
            <w:r w:rsidRPr="00D35F91">
              <w:rPr>
                <w:b/>
                <w:bCs/>
                <w:sz w:val="22"/>
                <w:szCs w:val="22"/>
                <w:lang w:val="es-ES"/>
              </w:rPr>
              <w:t xml:space="preserve">Media </w:t>
            </w:r>
            <w:r w:rsidR="00E41158">
              <w:rPr>
                <w:b/>
                <w:bCs/>
                <w:sz w:val="22"/>
                <w:szCs w:val="22"/>
                <w:lang w:val="es-ES"/>
              </w:rPr>
              <w:t>C</w:t>
            </w:r>
            <w:r w:rsidRPr="00D35F91">
              <w:rPr>
                <w:b/>
                <w:bCs/>
                <w:sz w:val="22"/>
                <w:szCs w:val="22"/>
                <w:lang w:val="es-ES"/>
              </w:rPr>
              <w:t>ontac</w:t>
            </w:r>
            <w:r w:rsidR="00E41158">
              <w:rPr>
                <w:b/>
                <w:bCs/>
                <w:sz w:val="22"/>
                <w:szCs w:val="22"/>
                <w:lang w:val="es-ES"/>
              </w:rPr>
              <w:t>t</w:t>
            </w:r>
            <w:r w:rsidR="00E41158">
              <w:rPr>
                <w:b/>
                <w:bCs/>
                <w:sz w:val="22"/>
                <w:szCs w:val="22"/>
                <w:lang w:val="es-ES"/>
              </w:rPr>
              <w:t xml:space="preserve">: </w:t>
            </w:r>
          </w:p>
          <w:p w:rsidR="00D35F91" w:rsidRPr="00D35F91" w:rsidP="00BB4E29" w14:paraId="00D6237A" w14:textId="064EC32E">
            <w:pPr>
              <w:rPr>
                <w:sz w:val="22"/>
                <w:szCs w:val="22"/>
              </w:rPr>
            </w:pPr>
            <w:r w:rsidRPr="03FEDFC5">
              <w:rPr>
                <w:sz w:val="22"/>
                <w:szCs w:val="22"/>
              </w:rPr>
              <w:t>Adam Cassady, (202) 418-2332</w:t>
            </w:r>
          </w:p>
          <w:p w:rsidR="00FF232D" w:rsidRPr="00D35F91" w:rsidP="03FEDFC5" w14:paraId="15A3C9C4" w14:textId="14538696">
            <w:pPr>
              <w:rPr>
                <w:sz w:val="22"/>
                <w:szCs w:val="22"/>
                <w:lang w:val="es-ES"/>
              </w:rPr>
            </w:pPr>
            <w:r w:rsidRPr="03FEDFC5">
              <w:rPr>
                <w:sz w:val="22"/>
                <w:szCs w:val="22"/>
              </w:rPr>
              <w:t>Adam.Cassady</w:t>
            </w:r>
            <w:r w:rsidRPr="03FEDFC5" w:rsidR="00D35F91">
              <w:rPr>
                <w:sz w:val="22"/>
                <w:szCs w:val="22"/>
              </w:rPr>
              <w:t>@fcc.gov</w:t>
            </w:r>
          </w:p>
          <w:p w:rsidR="007A44F8" w:rsidRPr="00123176" w:rsidP="44974A1D" w14:paraId="47802371" w14:textId="77777777">
            <w:pPr>
              <w:rPr>
                <w:sz w:val="22"/>
                <w:szCs w:val="22"/>
                <w:lang w:val="es-ES"/>
              </w:rPr>
            </w:pPr>
          </w:p>
          <w:p w:rsidR="007A44F8" w:rsidRPr="008A3940" w:rsidP="00BB4E29" w14:paraId="19DC8B95" w14:textId="77777777">
            <w:pPr>
              <w:rPr>
                <w:b/>
                <w:sz w:val="22"/>
                <w:szCs w:val="22"/>
              </w:rPr>
            </w:pPr>
            <w:r w:rsidRPr="008A3940">
              <w:rPr>
                <w:b/>
                <w:sz w:val="22"/>
                <w:szCs w:val="22"/>
              </w:rPr>
              <w:t>For Immediate Release</w:t>
            </w:r>
          </w:p>
          <w:p w:rsidR="007A44F8" w:rsidRPr="004A729A" w:rsidP="00BB4E29" w14:paraId="3CE38B53" w14:textId="77777777">
            <w:pPr>
              <w:jc w:val="center"/>
              <w:rPr>
                <w:b/>
                <w:bCs/>
                <w:sz w:val="22"/>
                <w:szCs w:val="22"/>
              </w:rPr>
            </w:pPr>
          </w:p>
          <w:p w:rsidR="00F61155" w:rsidP="44974A1D" w14:paraId="0064D1D6" w14:textId="116BE7DE">
            <w:pPr>
              <w:tabs>
                <w:tab w:val="left" w:pos="8625"/>
              </w:tabs>
              <w:jc w:val="center"/>
              <w:rPr>
                <w:b/>
                <w:bCs/>
                <w:i/>
                <w:iCs/>
                <w:color w:val="F2F2F2" w:themeColor="background1" w:themeShade="F2"/>
                <w:sz w:val="22"/>
                <w:szCs w:val="22"/>
              </w:rPr>
            </w:pPr>
            <w:bookmarkStart w:id="0" w:name="_Hlk2002227"/>
            <w:r w:rsidRPr="44974A1D">
              <w:rPr>
                <w:b/>
                <w:bCs/>
                <w:sz w:val="22"/>
                <w:szCs w:val="22"/>
              </w:rPr>
              <w:t>COMMISSIONER</w:t>
            </w:r>
            <w:r w:rsidRPr="44974A1D" w:rsidR="00BB397B">
              <w:rPr>
                <w:b/>
                <w:bCs/>
                <w:sz w:val="22"/>
                <w:szCs w:val="22"/>
              </w:rPr>
              <w:t xml:space="preserve"> </w:t>
            </w:r>
            <w:r w:rsidRPr="44974A1D">
              <w:rPr>
                <w:b/>
                <w:bCs/>
                <w:sz w:val="22"/>
                <w:szCs w:val="22"/>
              </w:rPr>
              <w:t>SIMINGTON</w:t>
            </w:r>
            <w:r w:rsidRPr="44974A1D" w:rsidR="003202C8">
              <w:rPr>
                <w:b/>
                <w:bCs/>
                <w:sz w:val="22"/>
                <w:szCs w:val="22"/>
              </w:rPr>
              <w:t xml:space="preserve"> </w:t>
            </w:r>
            <w:r w:rsidR="006A6BD1">
              <w:rPr>
                <w:b/>
                <w:bCs/>
                <w:sz w:val="22"/>
                <w:szCs w:val="22"/>
              </w:rPr>
              <w:t>TALKS TO THE PSBTA</w:t>
            </w:r>
          </w:p>
          <w:p w:rsidR="00671283" w:rsidP="001C79C7" w14:paraId="36D2BAB0" w14:textId="77777777">
            <w:pPr>
              <w:tabs>
                <w:tab w:val="left" w:pos="8640"/>
              </w:tabs>
              <w:rPr>
                <w:sz w:val="22"/>
                <w:szCs w:val="22"/>
              </w:rPr>
            </w:pPr>
          </w:p>
          <w:p w:rsidR="00F27B6B" w:rsidP="00467CD6" w14:paraId="54DF24E5" w14:textId="17EEEEFD">
            <w:pPr>
              <w:tabs>
                <w:tab w:val="left" w:pos="8640"/>
              </w:tabs>
              <w:rPr>
                <w:sz w:val="22"/>
                <w:szCs w:val="22"/>
              </w:rPr>
            </w:pPr>
            <w:r w:rsidRPr="6DE6FE9A">
              <w:rPr>
                <w:sz w:val="22"/>
                <w:szCs w:val="22"/>
              </w:rPr>
              <w:t xml:space="preserve">WASHINGTON, </w:t>
            </w:r>
            <w:r w:rsidR="00604C54">
              <w:rPr>
                <w:sz w:val="22"/>
                <w:szCs w:val="22"/>
              </w:rPr>
              <w:t>February 26</w:t>
            </w:r>
            <w:r w:rsidRPr="6DE6FE9A">
              <w:rPr>
                <w:sz w:val="22"/>
                <w:szCs w:val="22"/>
              </w:rPr>
              <w:t xml:space="preserve">, </w:t>
            </w:r>
            <w:r w:rsidRPr="6DE6FE9A" w:rsidR="00E71FCD">
              <w:rPr>
                <w:sz w:val="22"/>
                <w:szCs w:val="22"/>
              </w:rPr>
              <w:t>202</w:t>
            </w:r>
            <w:r w:rsidRPr="6DE6FE9A" w:rsidR="26D352FB">
              <w:rPr>
                <w:sz w:val="22"/>
                <w:szCs w:val="22"/>
              </w:rPr>
              <w:t>1</w:t>
            </w:r>
            <w:r w:rsidRPr="6DE6FE9A">
              <w:rPr>
                <w:sz w:val="22"/>
                <w:szCs w:val="22"/>
              </w:rPr>
              <w:t>—</w:t>
            </w:r>
            <w:r w:rsidR="00785634">
              <w:rPr>
                <w:sz w:val="22"/>
                <w:szCs w:val="22"/>
              </w:rPr>
              <w:t>On February 22, 2021</w:t>
            </w:r>
            <w:r w:rsidR="006A6BD1">
              <w:rPr>
                <w:sz w:val="22"/>
                <w:szCs w:val="22"/>
              </w:rPr>
              <w:t xml:space="preserve">, the Public Safety Broadband Technology Association hosted FCC Commissioner Nathan </w:t>
            </w:r>
            <w:r w:rsidR="006A6BD1">
              <w:rPr>
                <w:sz w:val="22"/>
                <w:szCs w:val="22"/>
              </w:rPr>
              <w:t>Simington</w:t>
            </w:r>
            <w:r w:rsidR="006A6BD1">
              <w:rPr>
                <w:sz w:val="22"/>
                <w:szCs w:val="22"/>
              </w:rPr>
              <w:t xml:space="preserve"> for a wide-ranging discussion on public safety issues.</w:t>
            </w:r>
          </w:p>
          <w:p w:rsidR="006A6BD1" w:rsidP="00467CD6" w14:paraId="6BE9AE98" w14:textId="7EDBF10E">
            <w:pPr>
              <w:tabs>
                <w:tab w:val="left" w:pos="8640"/>
              </w:tabs>
              <w:rPr>
                <w:sz w:val="22"/>
                <w:szCs w:val="22"/>
              </w:rPr>
            </w:pPr>
          </w:p>
          <w:p w:rsidR="005B1553" w:rsidP="00467CD6" w14:paraId="57FD50DD" w14:textId="6B127A89">
            <w:pPr>
              <w:tabs>
                <w:tab w:val="left" w:pos="8640"/>
              </w:tabs>
              <w:rPr>
                <w:sz w:val="22"/>
                <w:szCs w:val="22"/>
              </w:rPr>
            </w:pPr>
            <w:r>
              <w:rPr>
                <w:sz w:val="22"/>
                <w:szCs w:val="22"/>
              </w:rPr>
              <w:t xml:space="preserve">Commissioner </w:t>
            </w:r>
            <w:r>
              <w:rPr>
                <w:sz w:val="22"/>
                <w:szCs w:val="22"/>
              </w:rPr>
              <w:t>Simington</w:t>
            </w:r>
            <w:r>
              <w:rPr>
                <w:sz w:val="22"/>
                <w:szCs w:val="22"/>
              </w:rPr>
              <w:t xml:space="preserve"> touched on issues regarding regulatory philosophy, </w:t>
            </w:r>
            <w:r w:rsidR="005A07BE">
              <w:rPr>
                <w:sz w:val="22"/>
                <w:szCs w:val="22"/>
              </w:rPr>
              <w:t xml:space="preserve">uptake of new technologies, regulatory victories like 911 and 988, </w:t>
            </w:r>
            <w:r>
              <w:rPr>
                <w:sz w:val="22"/>
                <w:szCs w:val="22"/>
              </w:rPr>
              <w:t>regulatory challenges like the 4.9 GHz band, and the need for strong infrastructure to support data-heavy, next-gen public safety technology applications delivered over both public safety and commercial infrastructure.</w:t>
            </w:r>
          </w:p>
          <w:p w:rsidR="005B1553" w:rsidP="00467CD6" w14:paraId="3EF3CAB0" w14:textId="29B39197">
            <w:pPr>
              <w:tabs>
                <w:tab w:val="left" w:pos="8640"/>
              </w:tabs>
              <w:rPr>
                <w:sz w:val="22"/>
                <w:szCs w:val="22"/>
              </w:rPr>
            </w:pPr>
          </w:p>
          <w:p w:rsidR="005B1553" w:rsidP="00467CD6" w14:paraId="68E5048D" w14:textId="0833FCC7">
            <w:pPr>
              <w:tabs>
                <w:tab w:val="left" w:pos="8640"/>
              </w:tabs>
              <w:rPr>
                <w:sz w:val="22"/>
                <w:szCs w:val="22"/>
              </w:rPr>
            </w:pPr>
            <w:r>
              <w:rPr>
                <w:sz w:val="22"/>
                <w:szCs w:val="22"/>
              </w:rPr>
              <w:t xml:space="preserve">Said </w:t>
            </w:r>
            <w:r>
              <w:rPr>
                <w:sz w:val="22"/>
                <w:szCs w:val="22"/>
              </w:rPr>
              <w:t>Simington</w:t>
            </w:r>
            <w:r>
              <w:rPr>
                <w:sz w:val="22"/>
                <w:szCs w:val="22"/>
              </w:rPr>
              <w:t xml:space="preserve">, “I greatly enjoyed the opportunity to speak with the PSBTA and its members. There is no more important community of professionals in the United States than the first responder community, and </w:t>
            </w:r>
            <w:r w:rsidR="00B47C03">
              <w:rPr>
                <w:sz w:val="22"/>
                <w:szCs w:val="22"/>
              </w:rPr>
              <w:t xml:space="preserve">likewise no community in greater need of regulatory continuity. While I was fortunate to discuss a number of topics, the principle animating my remarks is that of regulatory stability. When we end spectrum churn, we free first responders from the burden of keeping a finger on the pulse of the regulatory community, and instead focus their attentions on investing in the tools they need to do the critical work they do. It is my hope that the FCC can best champion the public safety community by providing certainty.” </w:t>
            </w:r>
          </w:p>
          <w:p w:rsidR="00277EFC" w:rsidP="00467CD6" w14:paraId="4D751417" w14:textId="1F90A03B">
            <w:pPr>
              <w:tabs>
                <w:tab w:val="left" w:pos="8640"/>
              </w:tabs>
              <w:rPr>
                <w:sz w:val="22"/>
                <w:szCs w:val="22"/>
              </w:rPr>
            </w:pPr>
          </w:p>
          <w:p w:rsidR="00277EFC" w:rsidP="00467CD6" w14:paraId="0A5FC42A" w14:textId="6865FC08">
            <w:pPr>
              <w:tabs>
                <w:tab w:val="left" w:pos="8640"/>
              </w:tabs>
              <w:rPr>
                <w:sz w:val="22"/>
                <w:szCs w:val="22"/>
              </w:rPr>
            </w:pPr>
            <w:r w:rsidRPr="00277EFC">
              <w:rPr>
                <w:sz w:val="22"/>
                <w:szCs w:val="22"/>
              </w:rPr>
              <w:t xml:space="preserve">“The public safety community appreciates Commissioner </w:t>
            </w:r>
            <w:r w:rsidRPr="00277EFC">
              <w:rPr>
                <w:sz w:val="22"/>
                <w:szCs w:val="22"/>
              </w:rPr>
              <w:t>Simington</w:t>
            </w:r>
            <w:r w:rsidRPr="00277EFC">
              <w:rPr>
                <w:sz w:val="22"/>
                <w:szCs w:val="22"/>
              </w:rPr>
              <w:t xml:space="preserve"> for his openness and engagement.  The Commissioner’s engagement demonstrates vision and leadership which are valued characteristics within the public safety community,” shared the Public Safety Spectrum Alliance (PSSA) Leadership.</w:t>
            </w:r>
          </w:p>
          <w:p w:rsidR="00B47C03" w:rsidP="00467CD6" w14:paraId="1CA3027A" w14:textId="77777777">
            <w:pPr>
              <w:tabs>
                <w:tab w:val="left" w:pos="8640"/>
              </w:tabs>
              <w:rPr>
                <w:sz w:val="22"/>
                <w:szCs w:val="22"/>
              </w:rPr>
            </w:pPr>
          </w:p>
          <w:p w:rsidR="004F0F1F" w:rsidRPr="004A729A" w:rsidP="00850E26" w14:paraId="6B3C1057" w14:textId="77777777">
            <w:pPr>
              <w:ind w:right="72"/>
              <w:jc w:val="center"/>
              <w:rPr>
                <w:sz w:val="22"/>
                <w:szCs w:val="22"/>
              </w:rPr>
            </w:pPr>
            <w:r w:rsidRPr="00A225A9">
              <w:rPr>
                <w:sz w:val="22"/>
                <w:szCs w:val="22"/>
              </w:rPr>
              <w:t>###</w:t>
            </w:r>
          </w:p>
          <w:bookmarkEnd w:id="0"/>
          <w:p w:rsidR="00E644FE" w:rsidP="00850E26" w14:paraId="7A4BDD2D" w14:textId="77777777">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850E26" w:rsidRPr="006B0A70" w:rsidP="00850E26" w14:paraId="4B71060D" w14:textId="77777777">
            <w:pPr>
              <w:ind w:right="72"/>
              <w:jc w:val="center"/>
              <w:rPr>
                <w:b/>
                <w:bCs/>
                <w:sz w:val="18"/>
                <w:szCs w:val="18"/>
              </w:rPr>
            </w:pPr>
            <w:r>
              <w:rPr>
                <w:b/>
                <w:bCs/>
                <w:sz w:val="18"/>
                <w:szCs w:val="18"/>
              </w:rPr>
              <w:t xml:space="preserve">ASL Videophone: (844) </w:t>
            </w:r>
            <w:r w:rsidRPr="00850E26">
              <w:rPr>
                <w:b/>
                <w:bCs/>
                <w:sz w:val="18"/>
                <w:szCs w:val="18"/>
              </w:rPr>
              <w:t>432-2275</w:t>
            </w:r>
          </w:p>
          <w:p w:rsidR="00E644FE" w:rsidRPr="006B0A70" w:rsidP="00850E26" w14:paraId="4A02008E" w14:textId="77777777">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CC5E08" w:rsidRPr="006B0A70" w:rsidP="00850E26" w14:paraId="49DC2DA3" w14:textId="77777777">
            <w:pPr>
              <w:ind w:right="72"/>
              <w:jc w:val="center"/>
              <w:rPr>
                <w:b/>
                <w:bCs/>
                <w:sz w:val="18"/>
                <w:szCs w:val="18"/>
              </w:rPr>
            </w:pPr>
            <w:r>
              <w:rPr>
                <w:b/>
                <w:bCs/>
                <w:sz w:val="18"/>
                <w:szCs w:val="18"/>
              </w:rPr>
              <w:t>Twitter: @FCC</w:t>
            </w:r>
          </w:p>
          <w:p w:rsidR="00CC5E08" w:rsidRPr="00285C36" w:rsidP="00850E26" w14:paraId="1ECFAF31" w14:textId="77777777">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14:paraId="2080B0A3" w14:textId="77777777">
            <w:pPr>
              <w:ind w:right="72"/>
              <w:jc w:val="center"/>
              <w:rPr>
                <w:b/>
                <w:bCs/>
                <w:sz w:val="18"/>
                <w:szCs w:val="18"/>
              </w:rPr>
            </w:pPr>
          </w:p>
          <w:p w:rsidR="00EE0E90" w:rsidRPr="0069420F" w:rsidP="00850E26" w14:paraId="04051BC9"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w:t>
            </w:r>
            <w:r w:rsidR="00796365">
              <w:rPr>
                <w:bCs/>
                <w:i/>
                <w:sz w:val="18"/>
                <w:szCs w:val="18"/>
              </w:rPr>
              <w:t>i</w:t>
            </w:r>
            <w:r w:rsidRPr="00986C92">
              <w:rPr>
                <w:bCs/>
                <w:i/>
                <w:sz w:val="18"/>
                <w:szCs w:val="18"/>
              </w:rPr>
              <w:t>r</w:t>
            </w:r>
            <w:r>
              <w:rPr>
                <w:bCs/>
                <w:i/>
                <w:sz w:val="18"/>
                <w:szCs w:val="18"/>
              </w:rPr>
              <w:t>.</w:t>
            </w:r>
            <w:r w:rsidRPr="00986C92">
              <w:rPr>
                <w:bCs/>
                <w:i/>
                <w:sz w:val="18"/>
                <w:szCs w:val="18"/>
              </w:rPr>
              <w:t xml:space="preserve"> 1974).</w:t>
            </w:r>
          </w:p>
        </w:tc>
      </w:tr>
    </w:tbl>
    <w:p w:rsidR="00D24C3D" w:rsidRPr="007528A5"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07BE0"/>
    <w:rsid w:val="00015FE0"/>
    <w:rsid w:val="00032FAC"/>
    <w:rsid w:val="00040127"/>
    <w:rsid w:val="00050013"/>
    <w:rsid w:val="000B193D"/>
    <w:rsid w:val="000C3FBB"/>
    <w:rsid w:val="000C5919"/>
    <w:rsid w:val="000D03A2"/>
    <w:rsid w:val="000D70E5"/>
    <w:rsid w:val="000D7C91"/>
    <w:rsid w:val="00123176"/>
    <w:rsid w:val="001577C4"/>
    <w:rsid w:val="001812EE"/>
    <w:rsid w:val="001934DD"/>
    <w:rsid w:val="001C3C14"/>
    <w:rsid w:val="001C79C7"/>
    <w:rsid w:val="001D3AD9"/>
    <w:rsid w:val="001E0A77"/>
    <w:rsid w:val="002408A6"/>
    <w:rsid w:val="00256DFF"/>
    <w:rsid w:val="00263EC7"/>
    <w:rsid w:val="00265586"/>
    <w:rsid w:val="00277EFC"/>
    <w:rsid w:val="00285C36"/>
    <w:rsid w:val="002951C6"/>
    <w:rsid w:val="002A4927"/>
    <w:rsid w:val="002A6716"/>
    <w:rsid w:val="002D4ED4"/>
    <w:rsid w:val="002F6497"/>
    <w:rsid w:val="003058C4"/>
    <w:rsid w:val="003202C8"/>
    <w:rsid w:val="003303CE"/>
    <w:rsid w:val="00333ECD"/>
    <w:rsid w:val="003B39C6"/>
    <w:rsid w:val="003B5E3F"/>
    <w:rsid w:val="003C386C"/>
    <w:rsid w:val="003F58AA"/>
    <w:rsid w:val="003F6C38"/>
    <w:rsid w:val="00400CCA"/>
    <w:rsid w:val="00426518"/>
    <w:rsid w:val="00440086"/>
    <w:rsid w:val="00466041"/>
    <w:rsid w:val="00467CD6"/>
    <w:rsid w:val="00475A77"/>
    <w:rsid w:val="004A729A"/>
    <w:rsid w:val="004B755D"/>
    <w:rsid w:val="004C038A"/>
    <w:rsid w:val="004C1B21"/>
    <w:rsid w:val="004F0F1F"/>
    <w:rsid w:val="00504052"/>
    <w:rsid w:val="0055522A"/>
    <w:rsid w:val="00561591"/>
    <w:rsid w:val="005775F4"/>
    <w:rsid w:val="00587D3A"/>
    <w:rsid w:val="0059696E"/>
    <w:rsid w:val="005A07BE"/>
    <w:rsid w:val="005B1553"/>
    <w:rsid w:val="005B1F6E"/>
    <w:rsid w:val="005B7DF5"/>
    <w:rsid w:val="005E5A8A"/>
    <w:rsid w:val="005E63AE"/>
    <w:rsid w:val="00604C54"/>
    <w:rsid w:val="006137B0"/>
    <w:rsid w:val="006209F1"/>
    <w:rsid w:val="0066071A"/>
    <w:rsid w:val="00671283"/>
    <w:rsid w:val="0069420F"/>
    <w:rsid w:val="006A6BD1"/>
    <w:rsid w:val="006A7D75"/>
    <w:rsid w:val="006B0A70"/>
    <w:rsid w:val="006D0710"/>
    <w:rsid w:val="006E4A76"/>
    <w:rsid w:val="00713FBD"/>
    <w:rsid w:val="007366F1"/>
    <w:rsid w:val="007528A5"/>
    <w:rsid w:val="00785634"/>
    <w:rsid w:val="00796365"/>
    <w:rsid w:val="007A44F8"/>
    <w:rsid w:val="007E38A0"/>
    <w:rsid w:val="00820FCC"/>
    <w:rsid w:val="008307D6"/>
    <w:rsid w:val="00850E26"/>
    <w:rsid w:val="0088593C"/>
    <w:rsid w:val="00893C3B"/>
    <w:rsid w:val="00895470"/>
    <w:rsid w:val="008A3940"/>
    <w:rsid w:val="008F37A3"/>
    <w:rsid w:val="009162F1"/>
    <w:rsid w:val="00932C8D"/>
    <w:rsid w:val="00970683"/>
    <w:rsid w:val="00986C92"/>
    <w:rsid w:val="00993026"/>
    <w:rsid w:val="009F19CA"/>
    <w:rsid w:val="009F4FC7"/>
    <w:rsid w:val="00A056C8"/>
    <w:rsid w:val="00A225A9"/>
    <w:rsid w:val="00A72FBF"/>
    <w:rsid w:val="00A84986"/>
    <w:rsid w:val="00AA3010"/>
    <w:rsid w:val="00AB2561"/>
    <w:rsid w:val="00AB4888"/>
    <w:rsid w:val="00AE3C5C"/>
    <w:rsid w:val="00B21693"/>
    <w:rsid w:val="00B439C2"/>
    <w:rsid w:val="00B47C03"/>
    <w:rsid w:val="00B57131"/>
    <w:rsid w:val="00B757E2"/>
    <w:rsid w:val="00BB397B"/>
    <w:rsid w:val="00BB4E29"/>
    <w:rsid w:val="00BD0C37"/>
    <w:rsid w:val="00C36027"/>
    <w:rsid w:val="00C44FED"/>
    <w:rsid w:val="00C5287E"/>
    <w:rsid w:val="00C953AC"/>
    <w:rsid w:val="00CA1394"/>
    <w:rsid w:val="00CA1B02"/>
    <w:rsid w:val="00CA75E7"/>
    <w:rsid w:val="00CC5E08"/>
    <w:rsid w:val="00CF72FB"/>
    <w:rsid w:val="00D219DB"/>
    <w:rsid w:val="00D23729"/>
    <w:rsid w:val="00D24C3D"/>
    <w:rsid w:val="00D265F2"/>
    <w:rsid w:val="00D35F91"/>
    <w:rsid w:val="00D63677"/>
    <w:rsid w:val="00D67494"/>
    <w:rsid w:val="00D72DE3"/>
    <w:rsid w:val="00D75814"/>
    <w:rsid w:val="00DA7B44"/>
    <w:rsid w:val="00DD316F"/>
    <w:rsid w:val="00DF585B"/>
    <w:rsid w:val="00E30776"/>
    <w:rsid w:val="00E41158"/>
    <w:rsid w:val="00E644FE"/>
    <w:rsid w:val="00E71243"/>
    <w:rsid w:val="00E71FCD"/>
    <w:rsid w:val="00E84149"/>
    <w:rsid w:val="00E85BEB"/>
    <w:rsid w:val="00EE0E90"/>
    <w:rsid w:val="00F27B6B"/>
    <w:rsid w:val="00F33C97"/>
    <w:rsid w:val="00F35FC0"/>
    <w:rsid w:val="00F5525D"/>
    <w:rsid w:val="00F61155"/>
    <w:rsid w:val="00F67C4B"/>
    <w:rsid w:val="00F8061B"/>
    <w:rsid w:val="00F9049D"/>
    <w:rsid w:val="00FA63A3"/>
    <w:rsid w:val="00FF232D"/>
    <w:rsid w:val="00FF54B6"/>
    <w:rsid w:val="0232952C"/>
    <w:rsid w:val="03FEDFC5"/>
    <w:rsid w:val="050841F2"/>
    <w:rsid w:val="08996C9F"/>
    <w:rsid w:val="08B4B769"/>
    <w:rsid w:val="0A9C2929"/>
    <w:rsid w:val="0B564C39"/>
    <w:rsid w:val="0C5F63FA"/>
    <w:rsid w:val="0C7B207A"/>
    <w:rsid w:val="0CAA9195"/>
    <w:rsid w:val="0F99CBB9"/>
    <w:rsid w:val="10A7BD79"/>
    <w:rsid w:val="13A6D85C"/>
    <w:rsid w:val="1491CA1B"/>
    <w:rsid w:val="14ABD626"/>
    <w:rsid w:val="1654AA1C"/>
    <w:rsid w:val="165F596E"/>
    <w:rsid w:val="17B5D257"/>
    <w:rsid w:val="19EB61CE"/>
    <w:rsid w:val="1A115274"/>
    <w:rsid w:val="1D97C816"/>
    <w:rsid w:val="1E9075CB"/>
    <w:rsid w:val="1F467B5F"/>
    <w:rsid w:val="26B0BC79"/>
    <w:rsid w:val="26D352FB"/>
    <w:rsid w:val="281D87EB"/>
    <w:rsid w:val="3169FBE1"/>
    <w:rsid w:val="3491650B"/>
    <w:rsid w:val="3719587B"/>
    <w:rsid w:val="372D5397"/>
    <w:rsid w:val="3A482BFC"/>
    <w:rsid w:val="3D064CCE"/>
    <w:rsid w:val="3DD208A9"/>
    <w:rsid w:val="401F6F17"/>
    <w:rsid w:val="40554B0F"/>
    <w:rsid w:val="4093B639"/>
    <w:rsid w:val="40A71264"/>
    <w:rsid w:val="42647EEE"/>
    <w:rsid w:val="42800081"/>
    <w:rsid w:val="434F0C66"/>
    <w:rsid w:val="4478C13E"/>
    <w:rsid w:val="44974A1D"/>
    <w:rsid w:val="457BC6CA"/>
    <w:rsid w:val="45B7A143"/>
    <w:rsid w:val="461E4AC0"/>
    <w:rsid w:val="4A8997D7"/>
    <w:rsid w:val="4B128245"/>
    <w:rsid w:val="4C29BCD3"/>
    <w:rsid w:val="4CE8C9E2"/>
    <w:rsid w:val="5020C3F0"/>
    <w:rsid w:val="50E11FBE"/>
    <w:rsid w:val="51EE16DD"/>
    <w:rsid w:val="529BBB6A"/>
    <w:rsid w:val="5439E232"/>
    <w:rsid w:val="54C46E26"/>
    <w:rsid w:val="57C04A9C"/>
    <w:rsid w:val="5AB9D3CB"/>
    <w:rsid w:val="5BD2B3DC"/>
    <w:rsid w:val="5C2BCBBA"/>
    <w:rsid w:val="5C44F417"/>
    <w:rsid w:val="5C537B4D"/>
    <w:rsid w:val="60C2320E"/>
    <w:rsid w:val="61BC8AC1"/>
    <w:rsid w:val="626C2E3A"/>
    <w:rsid w:val="65E2BA53"/>
    <w:rsid w:val="6792AD21"/>
    <w:rsid w:val="68F47097"/>
    <w:rsid w:val="68FBA0F5"/>
    <w:rsid w:val="69B8B048"/>
    <w:rsid w:val="6B9ADEFE"/>
    <w:rsid w:val="6DE5AD6B"/>
    <w:rsid w:val="6DE6FE9A"/>
    <w:rsid w:val="6E0D0BB0"/>
    <w:rsid w:val="6E3DB001"/>
    <w:rsid w:val="72414F09"/>
    <w:rsid w:val="73DCF54C"/>
    <w:rsid w:val="74E67D8E"/>
    <w:rsid w:val="75562262"/>
    <w:rsid w:val="7CA3C8D3"/>
    <w:rsid w:val="7E5A73CA"/>
    <w:rsid w:val="7ED76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67AAF5C-D019-4947-BAE4-B3149420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styleId="Revision">
    <w:name w:val="Revision"/>
    <w:hidden/>
    <w:uiPriority w:val="99"/>
    <w:semiHidden/>
    <w:rsid w:val="008859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