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96464B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5132DA" w14:paraId="1D1D414B" w14:textId="38F45F9A">
            <w:pPr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1711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5E89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3BD8BE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9ACC2E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BE1BB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F3A28B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93AF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F97F5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3C2DAB7" w14:textId="5240BED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SEEKS COMMENT ON MID-BAND SPECTRUM AUCTION</w:t>
            </w:r>
          </w:p>
          <w:p w:rsidR="00CC5E08" w:rsidRPr="008A3940" w:rsidP="00040127" w14:paraId="454D9937" w14:textId="1697058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Public Notice Proposes</w:t>
            </w:r>
            <w:r w:rsidR="005B4046">
              <w:rPr>
                <w:b/>
                <w:bCs/>
                <w:i/>
              </w:rPr>
              <w:t xml:space="preserve"> Procedures and</w:t>
            </w:r>
            <w:r>
              <w:rPr>
                <w:b/>
                <w:bCs/>
                <w:i/>
              </w:rPr>
              <w:t xml:space="preserve"> </w:t>
            </w:r>
            <w:r w:rsidR="00FF6F84">
              <w:rPr>
                <w:b/>
                <w:bCs/>
                <w:i/>
              </w:rPr>
              <w:t xml:space="preserve">Early </w:t>
            </w:r>
            <w:r w:rsidR="007634EA">
              <w:rPr>
                <w:b/>
                <w:bCs/>
                <w:i/>
              </w:rPr>
              <w:t xml:space="preserve">October Start to </w:t>
            </w:r>
            <w:r w:rsidR="005B4046">
              <w:rPr>
                <w:b/>
                <w:bCs/>
                <w:i/>
              </w:rPr>
              <w:t>3.45 GHz</w:t>
            </w:r>
            <w:r w:rsidR="007634EA">
              <w:rPr>
                <w:b/>
                <w:bCs/>
                <w:i/>
              </w:rPr>
              <w:t xml:space="preserve"> Auction</w:t>
            </w:r>
          </w:p>
          <w:p w:rsidR="00F61155" w:rsidRPr="006B0A70" w:rsidP="00BB4E29" w14:paraId="4CFB9AB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7634EA" w14:paraId="6B6A2541" w14:textId="26657BF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634EA">
              <w:rPr>
                <w:sz w:val="22"/>
                <w:szCs w:val="22"/>
              </w:rPr>
              <w:t>March 17</w:t>
            </w:r>
            <w:r w:rsidRPr="007A5AED">
              <w:rPr>
                <w:sz w:val="22"/>
                <w:szCs w:val="22"/>
              </w:rPr>
              <w:t>, 20</w:t>
            </w:r>
            <w:r w:rsidRPr="007A5AED" w:rsidR="006821A7">
              <w:rPr>
                <w:sz w:val="22"/>
                <w:szCs w:val="22"/>
              </w:rPr>
              <w:t>2</w:t>
            </w:r>
            <w:r w:rsidRPr="007A5AED" w:rsidR="00573ACD">
              <w:rPr>
                <w:sz w:val="22"/>
                <w:szCs w:val="22"/>
              </w:rPr>
              <w:t>1</w:t>
            </w:r>
            <w:r w:rsidRPr="00497495">
              <w:rPr>
                <w:sz w:val="22"/>
                <w:szCs w:val="22"/>
              </w:rPr>
              <w:t>—</w:t>
            </w:r>
            <w:r w:rsidR="007634EA">
              <w:rPr>
                <w:sz w:val="22"/>
                <w:szCs w:val="22"/>
              </w:rPr>
              <w:t xml:space="preserve">The Federal Communications Commission today adopted a </w:t>
            </w:r>
            <w:r w:rsidR="006326CB">
              <w:rPr>
                <w:sz w:val="22"/>
                <w:szCs w:val="22"/>
              </w:rPr>
              <w:t xml:space="preserve">Public Notice seeking comment on procedures for </w:t>
            </w:r>
            <w:r w:rsidR="007634EA">
              <w:rPr>
                <w:sz w:val="22"/>
                <w:szCs w:val="22"/>
              </w:rPr>
              <w:t xml:space="preserve">the auction of </w:t>
            </w:r>
            <w:r w:rsidRPr="00A311D7" w:rsidR="007634EA">
              <w:rPr>
                <w:sz w:val="22"/>
                <w:szCs w:val="22"/>
              </w:rPr>
              <w:t xml:space="preserve">100 megahertz of mid-band </w:t>
            </w:r>
            <w:r w:rsidR="007634EA">
              <w:rPr>
                <w:sz w:val="22"/>
                <w:szCs w:val="22"/>
              </w:rPr>
              <w:t>spectrum</w:t>
            </w:r>
            <w:r w:rsidR="00FE2333">
              <w:rPr>
                <w:sz w:val="22"/>
                <w:szCs w:val="22"/>
              </w:rPr>
              <w:t xml:space="preserve"> in the 3.45</w:t>
            </w:r>
            <w:r w:rsidR="008A6827">
              <w:rPr>
                <w:sz w:val="22"/>
                <w:szCs w:val="22"/>
              </w:rPr>
              <w:t>–3.55 GHz band</w:t>
            </w:r>
            <w:r w:rsidR="007634EA">
              <w:rPr>
                <w:sz w:val="22"/>
                <w:szCs w:val="22"/>
              </w:rPr>
              <w:t xml:space="preserve"> </w:t>
            </w:r>
            <w:r w:rsidR="00290748">
              <w:rPr>
                <w:sz w:val="22"/>
                <w:szCs w:val="22"/>
              </w:rPr>
              <w:t xml:space="preserve">that can be used to facilitate </w:t>
            </w:r>
            <w:r w:rsidRPr="00A311D7" w:rsidR="007634EA">
              <w:rPr>
                <w:sz w:val="22"/>
                <w:szCs w:val="22"/>
              </w:rPr>
              <w:t>5G deployment across the contiguous United Stat</w:t>
            </w:r>
            <w:r w:rsidR="00997A64">
              <w:rPr>
                <w:sz w:val="22"/>
                <w:szCs w:val="22"/>
              </w:rPr>
              <w:t xml:space="preserve">es.  </w:t>
            </w:r>
            <w:r w:rsidR="00FB5959">
              <w:rPr>
                <w:sz w:val="22"/>
                <w:szCs w:val="22"/>
              </w:rPr>
              <w:t>Bidding in Auction 110 is expected to begin</w:t>
            </w:r>
            <w:r w:rsidR="007634EA">
              <w:rPr>
                <w:sz w:val="22"/>
                <w:szCs w:val="22"/>
              </w:rPr>
              <w:t xml:space="preserve"> </w:t>
            </w:r>
            <w:r w:rsidR="00FF6F84">
              <w:rPr>
                <w:sz w:val="22"/>
                <w:szCs w:val="22"/>
              </w:rPr>
              <w:t>in early</w:t>
            </w:r>
            <w:r w:rsidR="007634EA">
              <w:rPr>
                <w:sz w:val="22"/>
                <w:szCs w:val="22"/>
              </w:rPr>
              <w:t xml:space="preserve"> October 2021. </w:t>
            </w:r>
          </w:p>
          <w:p w:rsidR="00497495" w:rsidRPr="00497495" w:rsidP="00497495" w14:paraId="62242E37" w14:textId="77777777">
            <w:pPr>
              <w:rPr>
                <w:sz w:val="22"/>
                <w:szCs w:val="22"/>
              </w:rPr>
            </w:pPr>
          </w:p>
          <w:p w:rsidR="00BD19E8" w:rsidP="00417CFB" w14:paraId="779A3393" w14:textId="38B0C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Wider 5G deployment means that more people in more places will be more connected. </w:t>
            </w:r>
            <w:r w:rsidR="00DA62C4">
              <w:rPr>
                <w:sz w:val="22"/>
                <w:szCs w:val="22"/>
              </w:rPr>
              <w:t xml:space="preserve"> </w:t>
            </w:r>
            <w:r w:rsidR="006933D8">
              <w:rPr>
                <w:sz w:val="22"/>
                <w:szCs w:val="22"/>
              </w:rPr>
              <w:t>5G will bring</w:t>
            </w:r>
            <w:r w:rsidR="004E3196">
              <w:rPr>
                <w:sz w:val="22"/>
                <w:szCs w:val="22"/>
              </w:rPr>
              <w:t xml:space="preserve"> </w:t>
            </w:r>
            <w:r w:rsidR="00663509">
              <w:rPr>
                <w:sz w:val="22"/>
                <w:szCs w:val="22"/>
              </w:rPr>
              <w:t>its users</w:t>
            </w:r>
            <w:r w:rsidR="004E3196">
              <w:rPr>
                <w:sz w:val="22"/>
                <w:szCs w:val="22"/>
              </w:rPr>
              <w:t xml:space="preserve"> </w:t>
            </w:r>
            <w:r w:rsidRPr="00417CFB" w:rsidR="00417CFB">
              <w:rPr>
                <w:sz w:val="22"/>
                <w:szCs w:val="22"/>
              </w:rPr>
              <w:t>faster download speeds</w:t>
            </w:r>
            <w:r w:rsidR="006933D8">
              <w:rPr>
                <w:sz w:val="22"/>
                <w:szCs w:val="22"/>
              </w:rPr>
              <w:t xml:space="preserve"> and lower latency</w:t>
            </w:r>
            <w:r w:rsidRPr="00417CFB" w:rsidR="00417CFB">
              <w:rPr>
                <w:sz w:val="22"/>
                <w:szCs w:val="22"/>
              </w:rPr>
              <w:t xml:space="preserve"> </w:t>
            </w:r>
            <w:r w:rsidR="0043167D">
              <w:rPr>
                <w:sz w:val="22"/>
                <w:szCs w:val="22"/>
              </w:rPr>
              <w:t>and</w:t>
            </w:r>
            <w:r w:rsidRPr="00417CFB" w:rsidR="0043167D">
              <w:rPr>
                <w:sz w:val="22"/>
                <w:szCs w:val="22"/>
              </w:rPr>
              <w:t xml:space="preserve"> </w:t>
            </w:r>
            <w:r w:rsidR="006933D8">
              <w:rPr>
                <w:sz w:val="22"/>
                <w:szCs w:val="22"/>
              </w:rPr>
              <w:t xml:space="preserve">will </w:t>
            </w:r>
            <w:r w:rsidR="00BE4C90">
              <w:rPr>
                <w:sz w:val="22"/>
                <w:szCs w:val="22"/>
              </w:rPr>
              <w:t xml:space="preserve">open doors to new and innovative </w:t>
            </w:r>
            <w:r w:rsidR="007A5AED">
              <w:rPr>
                <w:sz w:val="22"/>
                <w:szCs w:val="22"/>
              </w:rPr>
              <w:t>digital tools</w:t>
            </w:r>
            <w:r w:rsidR="0043167D">
              <w:rPr>
                <w:sz w:val="22"/>
                <w:szCs w:val="22"/>
              </w:rPr>
              <w:t xml:space="preserve"> to benefit consumers</w:t>
            </w:r>
            <w:r w:rsidR="00BE4C90">
              <w:rPr>
                <w:sz w:val="22"/>
                <w:szCs w:val="22"/>
              </w:rPr>
              <w:t>.</w:t>
            </w:r>
            <w:r w:rsidR="00120E54">
              <w:rPr>
                <w:sz w:val="22"/>
                <w:szCs w:val="22"/>
              </w:rPr>
              <w:t xml:space="preserve">  </w:t>
            </w:r>
            <w:r w:rsidRPr="00417CFB" w:rsidR="00417CFB">
              <w:rPr>
                <w:sz w:val="22"/>
                <w:szCs w:val="22"/>
              </w:rPr>
              <w:t>With speeds as much as 10</w:t>
            </w:r>
            <w:r w:rsidR="007A5AED">
              <w:rPr>
                <w:sz w:val="22"/>
                <w:szCs w:val="22"/>
              </w:rPr>
              <w:t xml:space="preserve"> to </w:t>
            </w:r>
            <w:r w:rsidRPr="00417CFB" w:rsidR="00417CFB">
              <w:rPr>
                <w:sz w:val="22"/>
                <w:szCs w:val="22"/>
              </w:rPr>
              <w:t xml:space="preserve">100 times faster than present networks, </w:t>
            </w:r>
            <w:r w:rsidR="00BE4C90">
              <w:rPr>
                <w:sz w:val="22"/>
                <w:szCs w:val="22"/>
              </w:rPr>
              <w:t>5G</w:t>
            </w:r>
            <w:r w:rsidRPr="00417CFB" w:rsidR="00417CFB">
              <w:rPr>
                <w:sz w:val="22"/>
                <w:szCs w:val="22"/>
              </w:rPr>
              <w:t xml:space="preserve"> networks will kickstart the next big digital transformation. </w:t>
            </w:r>
            <w:r w:rsidR="006E6577">
              <w:rPr>
                <w:sz w:val="22"/>
                <w:szCs w:val="22"/>
              </w:rPr>
              <w:t xml:space="preserve"> The</w:t>
            </w:r>
            <w:r w:rsidR="00B956CD">
              <w:rPr>
                <w:sz w:val="22"/>
                <w:szCs w:val="22"/>
              </w:rPr>
              <w:t xml:space="preserve"> proposed</w:t>
            </w:r>
            <w:r w:rsidR="006E6577">
              <w:rPr>
                <w:sz w:val="22"/>
                <w:szCs w:val="22"/>
              </w:rPr>
              <w:t xml:space="preserve"> </w:t>
            </w:r>
            <w:r w:rsidRPr="00C348E4" w:rsidR="00B956CD">
              <w:rPr>
                <w:sz w:val="22"/>
                <w:szCs w:val="22"/>
              </w:rPr>
              <w:t xml:space="preserve">application and bidding procedures </w:t>
            </w:r>
            <w:r w:rsidR="006E6577">
              <w:rPr>
                <w:sz w:val="22"/>
                <w:szCs w:val="22"/>
              </w:rPr>
              <w:t xml:space="preserve">in today’s notice </w:t>
            </w:r>
            <w:r w:rsidR="006933D8">
              <w:rPr>
                <w:sz w:val="22"/>
                <w:szCs w:val="22"/>
              </w:rPr>
              <w:t xml:space="preserve">represent </w:t>
            </w:r>
            <w:r w:rsidR="006E6577">
              <w:rPr>
                <w:sz w:val="22"/>
                <w:szCs w:val="22"/>
              </w:rPr>
              <w:t>a</w:t>
            </w:r>
            <w:r w:rsidR="00E53161">
              <w:rPr>
                <w:sz w:val="22"/>
                <w:szCs w:val="22"/>
              </w:rPr>
              <w:t>nother</w:t>
            </w:r>
            <w:r w:rsidR="006E6577">
              <w:rPr>
                <w:sz w:val="22"/>
                <w:szCs w:val="22"/>
              </w:rPr>
              <w:t xml:space="preserve"> key step to</w:t>
            </w:r>
            <w:r w:rsidR="00E53161">
              <w:rPr>
                <w:sz w:val="22"/>
                <w:szCs w:val="22"/>
              </w:rPr>
              <w:t>ward</w:t>
            </w:r>
            <w:r w:rsidR="006E6577">
              <w:rPr>
                <w:sz w:val="22"/>
                <w:szCs w:val="22"/>
              </w:rPr>
              <w:t xml:space="preserve"> </w:t>
            </w:r>
            <w:r w:rsidR="00C34A6B">
              <w:rPr>
                <w:sz w:val="22"/>
                <w:szCs w:val="22"/>
              </w:rPr>
              <w:t xml:space="preserve">unleashing the spectrum </w:t>
            </w:r>
            <w:r w:rsidR="00DF6CDB">
              <w:rPr>
                <w:sz w:val="22"/>
                <w:szCs w:val="22"/>
              </w:rPr>
              <w:t>that will</w:t>
            </w:r>
            <w:r w:rsidR="00C34A6B">
              <w:rPr>
                <w:sz w:val="22"/>
                <w:szCs w:val="22"/>
              </w:rPr>
              <w:t xml:space="preserve"> </w:t>
            </w:r>
            <w:r w:rsidR="001F04A5">
              <w:rPr>
                <w:sz w:val="22"/>
                <w:szCs w:val="22"/>
              </w:rPr>
              <w:t xml:space="preserve">fuel </w:t>
            </w:r>
            <w:r w:rsidR="00E53161">
              <w:rPr>
                <w:sz w:val="22"/>
                <w:szCs w:val="22"/>
              </w:rPr>
              <w:t>that transformation</w:t>
            </w:r>
            <w:r w:rsidR="006E6577">
              <w:rPr>
                <w:sz w:val="22"/>
                <w:szCs w:val="22"/>
              </w:rPr>
              <w:t xml:space="preserve">. </w:t>
            </w:r>
            <w:r w:rsidRPr="00417CFB" w:rsidR="00417CFB">
              <w:rPr>
                <w:sz w:val="22"/>
                <w:szCs w:val="22"/>
              </w:rPr>
              <w:t xml:space="preserve"> </w:t>
            </w:r>
          </w:p>
          <w:p w:rsidR="00417CFB" w:rsidP="00417CFB" w14:paraId="64B2D232" w14:textId="12509417">
            <w:pPr>
              <w:rPr>
                <w:sz w:val="22"/>
                <w:szCs w:val="22"/>
              </w:rPr>
            </w:pPr>
          </w:p>
          <w:p w:rsidR="00BE4C90" w:rsidP="00417CFB" w14:paraId="748DDA7C" w14:textId="5DD4B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E4C90">
              <w:rPr>
                <w:sz w:val="22"/>
                <w:szCs w:val="22"/>
              </w:rPr>
              <w:t xml:space="preserve">uction </w:t>
            </w:r>
            <w:r>
              <w:rPr>
                <w:sz w:val="22"/>
                <w:szCs w:val="22"/>
              </w:rPr>
              <w:t>110 will</w:t>
            </w:r>
            <w:r w:rsidR="007F1894">
              <w:rPr>
                <w:sz w:val="22"/>
                <w:szCs w:val="22"/>
              </w:rPr>
              <w:t xml:space="preserve"> </w:t>
            </w:r>
            <w:r w:rsidRPr="00BE4C90">
              <w:rPr>
                <w:sz w:val="22"/>
                <w:szCs w:val="22"/>
              </w:rPr>
              <w:t>offer up to 100 megahertz of spectrum divided i</w:t>
            </w:r>
            <w:r w:rsidRPr="004009A4">
              <w:rPr>
                <w:sz w:val="22"/>
                <w:szCs w:val="22"/>
              </w:rPr>
              <w:t xml:space="preserve">nto </w:t>
            </w:r>
            <w:r w:rsidRPr="004009A4" w:rsidR="004009A4">
              <w:rPr>
                <w:sz w:val="22"/>
                <w:szCs w:val="22"/>
              </w:rPr>
              <w:t>ten</w:t>
            </w:r>
            <w:r w:rsidRPr="004009A4">
              <w:rPr>
                <w:sz w:val="22"/>
                <w:szCs w:val="22"/>
              </w:rPr>
              <w:t xml:space="preserve"> </w:t>
            </w:r>
            <w:r w:rsidRPr="004009A4" w:rsidR="004009A4">
              <w:rPr>
                <w:sz w:val="22"/>
                <w:szCs w:val="22"/>
              </w:rPr>
              <w:t>1</w:t>
            </w:r>
            <w:r w:rsidRPr="004009A4">
              <w:rPr>
                <w:sz w:val="22"/>
                <w:szCs w:val="22"/>
              </w:rPr>
              <w:t xml:space="preserve">0-megahertz blocks licensed by </w:t>
            </w:r>
            <w:r w:rsidRPr="004009A4" w:rsidR="00FF6F84">
              <w:rPr>
                <w:sz w:val="22"/>
                <w:szCs w:val="22"/>
              </w:rPr>
              <w:t>geographic area</w:t>
            </w:r>
            <w:r w:rsidRPr="004009A4" w:rsidR="00A50E5B">
              <w:rPr>
                <w:sz w:val="22"/>
                <w:szCs w:val="22"/>
              </w:rPr>
              <w:t>s</w:t>
            </w:r>
            <w:r w:rsidRPr="004009A4" w:rsidR="00FF6F84">
              <w:rPr>
                <w:sz w:val="22"/>
                <w:szCs w:val="22"/>
              </w:rPr>
              <w:t xml:space="preserve"> known as </w:t>
            </w:r>
            <w:r w:rsidRPr="004009A4">
              <w:rPr>
                <w:sz w:val="22"/>
                <w:szCs w:val="22"/>
              </w:rPr>
              <w:t>Partial Economic Area</w:t>
            </w:r>
            <w:r w:rsidRPr="004009A4" w:rsidR="009966C6">
              <w:rPr>
                <w:sz w:val="22"/>
                <w:szCs w:val="22"/>
              </w:rPr>
              <w:t>s</w:t>
            </w:r>
            <w:r w:rsidRPr="004009A4">
              <w:rPr>
                <w:sz w:val="22"/>
                <w:szCs w:val="22"/>
              </w:rPr>
              <w:t xml:space="preserve"> (PEA</w:t>
            </w:r>
            <w:r w:rsidRPr="004009A4" w:rsidR="00EA019A">
              <w:rPr>
                <w:sz w:val="22"/>
                <w:szCs w:val="22"/>
              </w:rPr>
              <w:t>s</w:t>
            </w:r>
            <w:r w:rsidRPr="004009A4">
              <w:rPr>
                <w:sz w:val="22"/>
                <w:szCs w:val="22"/>
              </w:rPr>
              <w:t>)</w:t>
            </w:r>
            <w:r w:rsidRPr="004009A4" w:rsidR="00004B6F">
              <w:rPr>
                <w:sz w:val="22"/>
                <w:szCs w:val="22"/>
              </w:rPr>
              <w:t xml:space="preserve">, for a total of </w:t>
            </w:r>
            <w:r w:rsidRPr="004009A4" w:rsidR="004009A4">
              <w:rPr>
                <w:sz w:val="22"/>
                <w:szCs w:val="22"/>
              </w:rPr>
              <w:t>4</w:t>
            </w:r>
            <w:r w:rsidRPr="004009A4" w:rsidR="0032502D">
              <w:rPr>
                <w:sz w:val="22"/>
                <w:szCs w:val="22"/>
              </w:rPr>
              <w:t>,0</w:t>
            </w:r>
            <w:r w:rsidRPr="004009A4" w:rsidR="004009A4">
              <w:rPr>
                <w:sz w:val="22"/>
                <w:szCs w:val="22"/>
              </w:rPr>
              <w:t>6</w:t>
            </w:r>
            <w:r w:rsidRPr="004009A4" w:rsidR="0032502D">
              <w:rPr>
                <w:sz w:val="22"/>
                <w:szCs w:val="22"/>
              </w:rPr>
              <w:t>0</w:t>
            </w:r>
            <w:r w:rsidR="0032502D">
              <w:rPr>
                <w:sz w:val="22"/>
                <w:szCs w:val="22"/>
              </w:rPr>
              <w:t xml:space="preserve"> f</w:t>
            </w:r>
            <w:r w:rsidR="00E12180">
              <w:rPr>
                <w:sz w:val="22"/>
                <w:szCs w:val="22"/>
              </w:rPr>
              <w:t>lexible-use licenses</w:t>
            </w:r>
            <w:r w:rsidR="00CC7936">
              <w:rPr>
                <w:sz w:val="22"/>
                <w:szCs w:val="22"/>
              </w:rPr>
              <w:t xml:space="preserve"> across the conti</w:t>
            </w:r>
            <w:r w:rsidR="005D5793">
              <w:rPr>
                <w:sz w:val="22"/>
                <w:szCs w:val="22"/>
              </w:rPr>
              <w:t>guous United States</w:t>
            </w:r>
            <w:r w:rsidRPr="00BE4C90">
              <w:rPr>
                <w:sz w:val="22"/>
                <w:szCs w:val="22"/>
              </w:rPr>
              <w:t xml:space="preserve">.  </w:t>
            </w:r>
            <w:r w:rsidRPr="007F1894" w:rsidR="007F1894">
              <w:rPr>
                <w:sz w:val="22"/>
                <w:szCs w:val="22"/>
              </w:rPr>
              <w:t>The</w:t>
            </w:r>
            <w:r w:rsidR="002C1840">
              <w:rPr>
                <w:sz w:val="22"/>
                <w:szCs w:val="22"/>
              </w:rPr>
              <w:t xml:space="preserve"> proposed</w:t>
            </w:r>
            <w:r w:rsidR="007F1894">
              <w:rPr>
                <w:sz w:val="22"/>
                <w:szCs w:val="22"/>
              </w:rPr>
              <w:t xml:space="preserve"> auction</w:t>
            </w:r>
            <w:r w:rsidR="002C1840">
              <w:rPr>
                <w:sz w:val="22"/>
                <w:szCs w:val="22"/>
              </w:rPr>
              <w:t xml:space="preserve"> procedures</w:t>
            </w:r>
            <w:r w:rsidR="00F2044B">
              <w:rPr>
                <w:sz w:val="22"/>
                <w:szCs w:val="22"/>
              </w:rPr>
              <w:t xml:space="preserve"> </w:t>
            </w:r>
            <w:r w:rsidR="007F1894">
              <w:rPr>
                <w:sz w:val="22"/>
                <w:szCs w:val="22"/>
              </w:rPr>
              <w:t xml:space="preserve">would </w:t>
            </w:r>
            <w:r w:rsidR="002C1840">
              <w:rPr>
                <w:sz w:val="22"/>
                <w:szCs w:val="22"/>
              </w:rPr>
              <w:t xml:space="preserve">include </w:t>
            </w:r>
            <w:r w:rsidR="007F1894">
              <w:rPr>
                <w:sz w:val="22"/>
                <w:szCs w:val="22"/>
              </w:rPr>
              <w:t>a</w:t>
            </w:r>
            <w:r w:rsidRPr="007F1894" w:rsidR="007F1894">
              <w:rPr>
                <w:sz w:val="22"/>
                <w:szCs w:val="22"/>
              </w:rPr>
              <w:t xml:space="preserve"> clock phase </w:t>
            </w:r>
            <w:r w:rsidR="007F1894">
              <w:rPr>
                <w:sz w:val="22"/>
                <w:szCs w:val="22"/>
              </w:rPr>
              <w:t>for</w:t>
            </w:r>
            <w:r w:rsidRPr="007F1894" w:rsidR="007F1894">
              <w:rPr>
                <w:sz w:val="22"/>
                <w:szCs w:val="22"/>
              </w:rPr>
              <w:t xml:space="preserve"> bidding on generic blocks in each </w:t>
            </w:r>
            <w:r w:rsidR="00AE0548">
              <w:rPr>
                <w:sz w:val="22"/>
                <w:szCs w:val="22"/>
              </w:rPr>
              <w:t xml:space="preserve">geographic </w:t>
            </w:r>
            <w:r w:rsidR="00C065B3">
              <w:rPr>
                <w:sz w:val="22"/>
                <w:szCs w:val="22"/>
              </w:rPr>
              <w:t>area</w:t>
            </w:r>
            <w:r w:rsidRPr="007F1894" w:rsidR="00C065B3">
              <w:rPr>
                <w:sz w:val="22"/>
                <w:szCs w:val="22"/>
              </w:rPr>
              <w:t xml:space="preserve"> </w:t>
            </w:r>
            <w:r w:rsidR="00AE0548">
              <w:rPr>
                <w:sz w:val="22"/>
                <w:szCs w:val="22"/>
              </w:rPr>
              <w:t>followed by</w:t>
            </w:r>
            <w:r w:rsidR="007F1894">
              <w:rPr>
                <w:sz w:val="22"/>
                <w:szCs w:val="22"/>
              </w:rPr>
              <w:t xml:space="preserve"> an</w:t>
            </w:r>
            <w:r w:rsidRPr="007F1894" w:rsidR="007F1894">
              <w:rPr>
                <w:sz w:val="22"/>
                <w:szCs w:val="22"/>
              </w:rPr>
              <w:t xml:space="preserve"> assignment phase </w:t>
            </w:r>
            <w:r w:rsidR="007F1894">
              <w:rPr>
                <w:sz w:val="22"/>
                <w:szCs w:val="22"/>
              </w:rPr>
              <w:t>for</w:t>
            </w:r>
            <w:r w:rsidRPr="007F1894" w:rsidR="007F1894">
              <w:rPr>
                <w:sz w:val="22"/>
                <w:szCs w:val="22"/>
              </w:rPr>
              <w:t xml:space="preserve"> bidding </w:t>
            </w:r>
            <w:r w:rsidR="005F6BA0">
              <w:rPr>
                <w:sz w:val="22"/>
                <w:szCs w:val="22"/>
              </w:rPr>
              <w:t>on</w:t>
            </w:r>
            <w:r w:rsidRPr="007F1894" w:rsidR="005F6BA0">
              <w:rPr>
                <w:sz w:val="22"/>
                <w:szCs w:val="22"/>
              </w:rPr>
              <w:t xml:space="preserve"> </w:t>
            </w:r>
            <w:r w:rsidRPr="007F1894" w:rsidR="007F1894">
              <w:rPr>
                <w:sz w:val="22"/>
                <w:szCs w:val="22"/>
              </w:rPr>
              <w:t>frequency-specific license assignments</w:t>
            </w:r>
            <w:r w:rsidR="007F1894">
              <w:rPr>
                <w:sz w:val="22"/>
                <w:szCs w:val="22"/>
              </w:rPr>
              <w:t xml:space="preserve">.  The Public Notice proposes </w:t>
            </w:r>
            <w:r w:rsidR="007E29EB">
              <w:rPr>
                <w:sz w:val="22"/>
                <w:szCs w:val="22"/>
              </w:rPr>
              <w:t xml:space="preserve">bidding credit </w:t>
            </w:r>
            <w:r w:rsidR="007F1894">
              <w:rPr>
                <w:sz w:val="22"/>
                <w:szCs w:val="22"/>
              </w:rPr>
              <w:t xml:space="preserve">caps </w:t>
            </w:r>
            <w:r w:rsidR="00DE5AAF">
              <w:rPr>
                <w:sz w:val="22"/>
                <w:szCs w:val="22"/>
              </w:rPr>
              <w:t>and</w:t>
            </w:r>
            <w:r w:rsidR="007F1894">
              <w:rPr>
                <w:sz w:val="22"/>
                <w:szCs w:val="22"/>
              </w:rPr>
              <w:t xml:space="preserve"> </w:t>
            </w:r>
            <w:r w:rsidRPr="007F1894" w:rsidR="007F1894">
              <w:rPr>
                <w:sz w:val="22"/>
                <w:szCs w:val="22"/>
              </w:rPr>
              <w:t>specific upfront payment and minimum opening bid amounts</w:t>
            </w:r>
            <w:r w:rsidR="007F1894">
              <w:rPr>
                <w:sz w:val="22"/>
                <w:szCs w:val="22"/>
              </w:rPr>
              <w:t xml:space="preserve">.  </w:t>
            </w:r>
            <w:r w:rsidR="00F12FF4">
              <w:rPr>
                <w:sz w:val="22"/>
                <w:szCs w:val="22"/>
              </w:rPr>
              <w:t xml:space="preserve">Flexible-use licenses made available through this auction </w:t>
            </w:r>
            <w:r w:rsidR="008918DA">
              <w:rPr>
                <w:sz w:val="22"/>
                <w:szCs w:val="22"/>
              </w:rPr>
              <w:t xml:space="preserve">are </w:t>
            </w:r>
            <w:r w:rsidRPr="00C348E4" w:rsidR="00F12FF4">
              <w:rPr>
                <w:sz w:val="22"/>
                <w:szCs w:val="22"/>
              </w:rPr>
              <w:t>subject to cooperative sharing requirements to protect federal incumbents</w:t>
            </w:r>
            <w:r w:rsidR="00F12FF4">
              <w:rPr>
                <w:sz w:val="22"/>
                <w:szCs w:val="22"/>
              </w:rPr>
              <w:t>, so the</w:t>
            </w:r>
            <w:r w:rsidR="00F12FF4">
              <w:rPr>
                <w:sz w:val="22"/>
                <w:szCs w:val="22"/>
              </w:rPr>
              <w:t xml:space="preserve"> </w:t>
            </w:r>
            <w:r w:rsidR="00F12FF4">
              <w:rPr>
                <w:sz w:val="22"/>
                <w:szCs w:val="22"/>
              </w:rPr>
              <w:t>P</w:t>
            </w:r>
            <w:r w:rsidR="00F07AA1">
              <w:rPr>
                <w:sz w:val="22"/>
                <w:szCs w:val="22"/>
              </w:rPr>
              <w:t xml:space="preserve">ublic </w:t>
            </w:r>
            <w:r w:rsidR="00F12FF4">
              <w:rPr>
                <w:sz w:val="22"/>
                <w:szCs w:val="22"/>
              </w:rPr>
              <w:t>N</w:t>
            </w:r>
            <w:r w:rsidR="00F07AA1">
              <w:rPr>
                <w:sz w:val="22"/>
                <w:szCs w:val="22"/>
              </w:rPr>
              <w:t>otice</w:t>
            </w:r>
            <w:r w:rsidR="007F1894">
              <w:rPr>
                <w:sz w:val="22"/>
                <w:szCs w:val="22"/>
              </w:rPr>
              <w:t xml:space="preserve"> proposes </w:t>
            </w:r>
            <w:r w:rsidR="000B3564">
              <w:rPr>
                <w:sz w:val="22"/>
                <w:szCs w:val="22"/>
              </w:rPr>
              <w:t>a reserve price</w:t>
            </w:r>
            <w:r w:rsidR="007F1894">
              <w:rPr>
                <w:sz w:val="22"/>
                <w:szCs w:val="22"/>
              </w:rPr>
              <w:t xml:space="preserve"> </w:t>
            </w:r>
            <w:r w:rsidR="0083552C">
              <w:rPr>
                <w:sz w:val="22"/>
                <w:szCs w:val="22"/>
              </w:rPr>
              <w:t xml:space="preserve">of over $14.7 billion in order to meet the requirement that </w:t>
            </w:r>
            <w:r w:rsidR="00CB05F0">
              <w:rPr>
                <w:sz w:val="22"/>
                <w:szCs w:val="22"/>
              </w:rPr>
              <w:t>auction</w:t>
            </w:r>
            <w:r w:rsidR="00B51D2C">
              <w:rPr>
                <w:sz w:val="22"/>
                <w:szCs w:val="22"/>
              </w:rPr>
              <w:t xml:space="preserve"> </w:t>
            </w:r>
            <w:r w:rsidR="00C746A5">
              <w:rPr>
                <w:sz w:val="22"/>
                <w:szCs w:val="22"/>
              </w:rPr>
              <w:t>proceeds</w:t>
            </w:r>
            <w:r w:rsidR="00B51D2C">
              <w:rPr>
                <w:sz w:val="22"/>
                <w:szCs w:val="22"/>
              </w:rPr>
              <w:t xml:space="preserve"> cover </w:t>
            </w:r>
            <w:r w:rsidR="0083552C">
              <w:rPr>
                <w:sz w:val="22"/>
                <w:szCs w:val="22"/>
              </w:rPr>
              <w:t xml:space="preserve">the expected </w:t>
            </w:r>
            <w:r w:rsidR="00D93BB3">
              <w:rPr>
                <w:sz w:val="22"/>
                <w:szCs w:val="22"/>
              </w:rPr>
              <w:t xml:space="preserve">sharing and </w:t>
            </w:r>
            <w:r w:rsidR="0083552C">
              <w:rPr>
                <w:sz w:val="22"/>
                <w:szCs w:val="22"/>
              </w:rPr>
              <w:t>relocation costs for federal users in the band.</w:t>
            </w:r>
          </w:p>
          <w:p w:rsidR="00BE4C90" w:rsidP="00417CFB" w14:paraId="050341D6" w14:textId="77777777">
            <w:pPr>
              <w:rPr>
                <w:sz w:val="22"/>
                <w:szCs w:val="22"/>
              </w:rPr>
            </w:pPr>
          </w:p>
          <w:p w:rsidR="008F403A" w:rsidRPr="004C0139" w:rsidP="00BE4C90" w14:paraId="4A3676AB" w14:textId="68CB45D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Public Notice works in concert with new rules for the 3.45 GHz band that were also adopted today,</w:t>
            </w:r>
            <w:r w:rsidR="00417CFB">
              <w:rPr>
                <w:sz w:val="22"/>
                <w:szCs w:val="22"/>
              </w:rPr>
              <w:t xml:space="preserve"> establish</w:t>
            </w:r>
            <w:r>
              <w:rPr>
                <w:sz w:val="22"/>
                <w:szCs w:val="22"/>
              </w:rPr>
              <w:t>ing</w:t>
            </w:r>
            <w:r w:rsidRPr="00417CFB" w:rsidR="00417CFB">
              <w:rPr>
                <w:sz w:val="22"/>
                <w:szCs w:val="22"/>
              </w:rPr>
              <w:t xml:space="preserve"> a </w:t>
            </w:r>
            <w:r w:rsidR="005B2B8C">
              <w:rPr>
                <w:sz w:val="22"/>
                <w:szCs w:val="22"/>
              </w:rPr>
              <w:t>framework for</w:t>
            </w:r>
            <w:r w:rsidRPr="00417CFB" w:rsidR="00417CFB">
              <w:rPr>
                <w:sz w:val="22"/>
                <w:szCs w:val="22"/>
              </w:rPr>
              <w:t xml:space="preserve"> coordinat</w:t>
            </w:r>
            <w:r w:rsidR="005B2B8C">
              <w:rPr>
                <w:sz w:val="22"/>
                <w:szCs w:val="22"/>
              </w:rPr>
              <w:t>ion of</w:t>
            </w:r>
            <w:r w:rsidRPr="00417CFB" w:rsidR="00417CFB">
              <w:rPr>
                <w:sz w:val="22"/>
                <w:szCs w:val="22"/>
              </w:rPr>
              <w:t xml:space="preserve"> non-federal and federal </w:t>
            </w:r>
            <w:r w:rsidRPr="00417CFB" w:rsidR="00417CFB">
              <w:rPr>
                <w:sz w:val="22"/>
                <w:szCs w:val="22"/>
              </w:rPr>
              <w:t>use</w:t>
            </w:r>
            <w:r w:rsidRPr="00417CFB" w:rsidR="00417CFB">
              <w:rPr>
                <w:sz w:val="22"/>
                <w:szCs w:val="22"/>
              </w:rPr>
              <w:t xml:space="preserve"> and </w:t>
            </w:r>
            <w:r w:rsidR="00417CFB">
              <w:rPr>
                <w:sz w:val="22"/>
                <w:szCs w:val="22"/>
              </w:rPr>
              <w:t>establish</w:t>
            </w:r>
            <w:r w:rsidR="00FF6F84">
              <w:rPr>
                <w:sz w:val="22"/>
                <w:szCs w:val="22"/>
              </w:rPr>
              <w:t>ing</w:t>
            </w:r>
            <w:r w:rsidRPr="00417CFB" w:rsidR="00417CFB">
              <w:rPr>
                <w:sz w:val="22"/>
                <w:szCs w:val="22"/>
              </w:rPr>
              <w:t xml:space="preserve"> a band plan.  </w:t>
            </w:r>
            <w:r>
              <w:rPr>
                <w:sz w:val="22"/>
                <w:szCs w:val="22"/>
              </w:rPr>
              <w:t>In legislation passed last year, Congress</w:t>
            </w:r>
            <w:r w:rsidR="007F3561">
              <w:rPr>
                <w:sz w:val="22"/>
                <w:szCs w:val="22"/>
              </w:rPr>
              <w:t xml:space="preserve"> </w:t>
            </w:r>
            <w:r w:rsidR="00953D9A">
              <w:rPr>
                <w:sz w:val="22"/>
                <w:szCs w:val="22"/>
              </w:rPr>
              <w:t>requir</w:t>
            </w:r>
            <w:r w:rsidR="007F3561">
              <w:rPr>
                <w:sz w:val="22"/>
                <w:szCs w:val="22"/>
              </w:rPr>
              <w:t>ed</w:t>
            </w:r>
            <w:r w:rsidR="00953D9A">
              <w:rPr>
                <w:sz w:val="22"/>
                <w:szCs w:val="22"/>
              </w:rPr>
              <w:t xml:space="preserve"> the </w:t>
            </w:r>
            <w:r w:rsidR="00A63386">
              <w:rPr>
                <w:sz w:val="22"/>
                <w:szCs w:val="22"/>
              </w:rPr>
              <w:t xml:space="preserve">Commission </w:t>
            </w:r>
            <w:r w:rsidR="007F3561">
              <w:rPr>
                <w:sz w:val="22"/>
                <w:szCs w:val="22"/>
              </w:rPr>
              <w:t xml:space="preserve">to </w:t>
            </w:r>
            <w:r w:rsidR="00625A69">
              <w:rPr>
                <w:sz w:val="22"/>
                <w:szCs w:val="22"/>
              </w:rPr>
              <w:t xml:space="preserve">commence a system of competitive bidding for licenses in the 3.45 GHz </w:t>
            </w:r>
            <w:r w:rsidR="008E4F02">
              <w:rPr>
                <w:sz w:val="22"/>
                <w:szCs w:val="22"/>
              </w:rPr>
              <w:t xml:space="preserve">band </w:t>
            </w:r>
            <w:r w:rsidR="008D63F3">
              <w:rPr>
                <w:sz w:val="22"/>
                <w:szCs w:val="22"/>
              </w:rPr>
              <w:t xml:space="preserve">by </w:t>
            </w:r>
            <w:r w:rsidR="00D11435">
              <w:rPr>
                <w:sz w:val="22"/>
                <w:szCs w:val="22"/>
              </w:rPr>
              <w:t xml:space="preserve">the end of </w:t>
            </w:r>
            <w:r>
              <w:rPr>
                <w:sz w:val="22"/>
                <w:szCs w:val="22"/>
              </w:rPr>
              <w:t>2021</w:t>
            </w:r>
            <w:r w:rsidR="00953D9A">
              <w:rPr>
                <w:sz w:val="22"/>
                <w:szCs w:val="22"/>
              </w:rPr>
              <w:t xml:space="preserve">.  </w:t>
            </w:r>
            <w:r w:rsidR="00FF6F84">
              <w:rPr>
                <w:sz w:val="22"/>
                <w:szCs w:val="22"/>
              </w:rPr>
              <w:t xml:space="preserve">Today’s actions position the Commission to </w:t>
            </w:r>
            <w:r w:rsidR="00D82B6A">
              <w:rPr>
                <w:sz w:val="22"/>
                <w:szCs w:val="22"/>
              </w:rPr>
              <w:t xml:space="preserve">fulfill </w:t>
            </w:r>
            <w:r w:rsidR="00FF6F84">
              <w:rPr>
                <w:sz w:val="22"/>
                <w:szCs w:val="22"/>
              </w:rPr>
              <w:t>that mandate.</w:t>
            </w:r>
          </w:p>
          <w:p w:rsidR="004B4BFB" w:rsidP="00417CFB" w14:paraId="6C6E873A" w14:textId="6DEC1428">
            <w:pPr>
              <w:rPr>
                <w:sz w:val="22"/>
                <w:szCs w:val="22"/>
              </w:rPr>
            </w:pPr>
          </w:p>
          <w:p w:rsidR="007643D7" w:rsidRPr="007643D7" w:rsidP="007643D7" w14:paraId="0449936A" w14:textId="318D0903">
            <w:pPr>
              <w:rPr>
                <w:sz w:val="22"/>
                <w:szCs w:val="22"/>
              </w:rPr>
            </w:pPr>
            <w:r w:rsidRPr="007643D7">
              <w:rPr>
                <w:sz w:val="22"/>
                <w:szCs w:val="22"/>
              </w:rPr>
              <w:t>Action by the Commission March 17, 2021 by Public Notice (FCC 21-3</w:t>
            </w:r>
            <w:r w:rsidR="001945AE">
              <w:rPr>
                <w:sz w:val="22"/>
                <w:szCs w:val="22"/>
              </w:rPr>
              <w:t>3</w:t>
            </w:r>
            <w:r w:rsidRPr="007643D7">
              <w:rPr>
                <w:sz w:val="22"/>
                <w:szCs w:val="22"/>
              </w:rPr>
              <w:t>).  Acting Chairwoman Rosenworcel, Commissioners Carr, Starks, and Simington approving.  Acting Chairwoman Rosenworcel issuing separate statements.</w:t>
            </w:r>
          </w:p>
          <w:p w:rsidR="007643D7" w:rsidRPr="007643D7" w:rsidP="007643D7" w14:paraId="15A8FA4A" w14:textId="77777777">
            <w:pPr>
              <w:rPr>
                <w:sz w:val="22"/>
                <w:szCs w:val="22"/>
              </w:rPr>
            </w:pPr>
          </w:p>
          <w:p w:rsidR="007643D7" w:rsidP="007643D7" w14:paraId="14CE36E6" w14:textId="446656AB">
            <w:pPr>
              <w:rPr>
                <w:sz w:val="22"/>
                <w:szCs w:val="22"/>
              </w:rPr>
            </w:pPr>
            <w:r w:rsidRPr="007643D7">
              <w:rPr>
                <w:sz w:val="22"/>
                <w:szCs w:val="22"/>
              </w:rPr>
              <w:t>AU Docket No. 21-62</w:t>
            </w:r>
          </w:p>
          <w:p w:rsidR="007643D7" w:rsidRPr="002E165B" w:rsidP="007643D7" w14:paraId="2517C53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1B9889C" w14:textId="3B9855B2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BAAC66" w14:textId="6E2D9B7B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BE4C90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 w:rsidR="00BE4C90">
              <w:rPr>
                <w:b/>
                <w:sz w:val="17"/>
                <w:szCs w:val="17"/>
              </w:rPr>
              <w:t>www.fcc.gov</w:t>
            </w:r>
          </w:p>
          <w:p w:rsidR="0069420F" w:rsidRPr="00EE0E90" w:rsidP="00850E26" w14:paraId="1574BC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6756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777774" w14:textId="77777777">
      <w:pPr>
        <w:rPr>
          <w:b/>
          <w:bCs/>
          <w:sz w:val="2"/>
          <w:szCs w:val="2"/>
        </w:rPr>
      </w:pPr>
    </w:p>
    <w:sectPr w:rsidSect="00BE47AB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04B6F"/>
    <w:rsid w:val="0002500C"/>
    <w:rsid w:val="00026EAF"/>
    <w:rsid w:val="000311FC"/>
    <w:rsid w:val="0003618E"/>
    <w:rsid w:val="00040127"/>
    <w:rsid w:val="00065E2D"/>
    <w:rsid w:val="00081232"/>
    <w:rsid w:val="00081EB4"/>
    <w:rsid w:val="00091E65"/>
    <w:rsid w:val="00096D4A"/>
    <w:rsid w:val="000A38EA"/>
    <w:rsid w:val="000B3564"/>
    <w:rsid w:val="000B684E"/>
    <w:rsid w:val="000C1E47"/>
    <w:rsid w:val="000C26F3"/>
    <w:rsid w:val="000D1B4D"/>
    <w:rsid w:val="000E049E"/>
    <w:rsid w:val="000F31E5"/>
    <w:rsid w:val="0010799B"/>
    <w:rsid w:val="00117DB2"/>
    <w:rsid w:val="00120E54"/>
    <w:rsid w:val="00122224"/>
    <w:rsid w:val="00123192"/>
    <w:rsid w:val="00123ED2"/>
    <w:rsid w:val="00125BE0"/>
    <w:rsid w:val="00142C13"/>
    <w:rsid w:val="0015123A"/>
    <w:rsid w:val="00152776"/>
    <w:rsid w:val="00153222"/>
    <w:rsid w:val="001577D3"/>
    <w:rsid w:val="001733A6"/>
    <w:rsid w:val="00177F89"/>
    <w:rsid w:val="001834E7"/>
    <w:rsid w:val="00186178"/>
    <w:rsid w:val="001865A9"/>
    <w:rsid w:val="00187DB2"/>
    <w:rsid w:val="0019170D"/>
    <w:rsid w:val="001945AE"/>
    <w:rsid w:val="001A2ECC"/>
    <w:rsid w:val="001A4726"/>
    <w:rsid w:val="001A764D"/>
    <w:rsid w:val="001B20BB"/>
    <w:rsid w:val="001C4370"/>
    <w:rsid w:val="001C5775"/>
    <w:rsid w:val="001D3779"/>
    <w:rsid w:val="001E6F70"/>
    <w:rsid w:val="001F0469"/>
    <w:rsid w:val="001F04A5"/>
    <w:rsid w:val="001F3DA1"/>
    <w:rsid w:val="00200C4D"/>
    <w:rsid w:val="00203A98"/>
    <w:rsid w:val="00206EDD"/>
    <w:rsid w:val="002109AC"/>
    <w:rsid w:val="0021247E"/>
    <w:rsid w:val="002146F6"/>
    <w:rsid w:val="00216700"/>
    <w:rsid w:val="00230B47"/>
    <w:rsid w:val="00231C32"/>
    <w:rsid w:val="00240345"/>
    <w:rsid w:val="002421F0"/>
    <w:rsid w:val="00247274"/>
    <w:rsid w:val="00260D23"/>
    <w:rsid w:val="00266966"/>
    <w:rsid w:val="00282EDA"/>
    <w:rsid w:val="00285C36"/>
    <w:rsid w:val="00290748"/>
    <w:rsid w:val="00294C0C"/>
    <w:rsid w:val="002A0934"/>
    <w:rsid w:val="002B1013"/>
    <w:rsid w:val="002B6874"/>
    <w:rsid w:val="002C1840"/>
    <w:rsid w:val="002C4C66"/>
    <w:rsid w:val="002D03E5"/>
    <w:rsid w:val="002E165B"/>
    <w:rsid w:val="002E3E73"/>
    <w:rsid w:val="002E3F1D"/>
    <w:rsid w:val="002F31D0"/>
    <w:rsid w:val="002F7AAF"/>
    <w:rsid w:val="00300359"/>
    <w:rsid w:val="0031773E"/>
    <w:rsid w:val="003217FA"/>
    <w:rsid w:val="0032502D"/>
    <w:rsid w:val="0033357D"/>
    <w:rsid w:val="00333871"/>
    <w:rsid w:val="00347716"/>
    <w:rsid w:val="003506E1"/>
    <w:rsid w:val="00352879"/>
    <w:rsid w:val="00355633"/>
    <w:rsid w:val="003556FC"/>
    <w:rsid w:val="003727E3"/>
    <w:rsid w:val="0038188F"/>
    <w:rsid w:val="00385A93"/>
    <w:rsid w:val="003910F1"/>
    <w:rsid w:val="003A21D4"/>
    <w:rsid w:val="003C12E9"/>
    <w:rsid w:val="003D1D4A"/>
    <w:rsid w:val="003E276B"/>
    <w:rsid w:val="003E42FC"/>
    <w:rsid w:val="003E5991"/>
    <w:rsid w:val="003F344A"/>
    <w:rsid w:val="004009A4"/>
    <w:rsid w:val="00401F9B"/>
    <w:rsid w:val="00402DBF"/>
    <w:rsid w:val="00403FF0"/>
    <w:rsid w:val="00404080"/>
    <w:rsid w:val="00412001"/>
    <w:rsid w:val="00417CFB"/>
    <w:rsid w:val="0042046D"/>
    <w:rsid w:val="0042116E"/>
    <w:rsid w:val="00425AEF"/>
    <w:rsid w:val="00426518"/>
    <w:rsid w:val="00427B06"/>
    <w:rsid w:val="0043167D"/>
    <w:rsid w:val="00441F59"/>
    <w:rsid w:val="00444E07"/>
    <w:rsid w:val="00444FA9"/>
    <w:rsid w:val="00460B0E"/>
    <w:rsid w:val="00473E9C"/>
    <w:rsid w:val="00480099"/>
    <w:rsid w:val="00481340"/>
    <w:rsid w:val="00484BE9"/>
    <w:rsid w:val="004941A2"/>
    <w:rsid w:val="00495F1A"/>
    <w:rsid w:val="00497495"/>
    <w:rsid w:val="00497858"/>
    <w:rsid w:val="004A2362"/>
    <w:rsid w:val="004A729A"/>
    <w:rsid w:val="004B4BFB"/>
    <w:rsid w:val="004B4FEA"/>
    <w:rsid w:val="004C0139"/>
    <w:rsid w:val="004C0ADA"/>
    <w:rsid w:val="004C433E"/>
    <w:rsid w:val="004C4512"/>
    <w:rsid w:val="004C4F36"/>
    <w:rsid w:val="004C5875"/>
    <w:rsid w:val="004D3D85"/>
    <w:rsid w:val="004E2BD8"/>
    <w:rsid w:val="004E3196"/>
    <w:rsid w:val="004F0F1F"/>
    <w:rsid w:val="005022AA"/>
    <w:rsid w:val="00504845"/>
    <w:rsid w:val="0050757F"/>
    <w:rsid w:val="005132DA"/>
    <w:rsid w:val="00516AD2"/>
    <w:rsid w:val="00545DAE"/>
    <w:rsid w:val="00571B83"/>
    <w:rsid w:val="00573ACD"/>
    <w:rsid w:val="00575A00"/>
    <w:rsid w:val="00586417"/>
    <w:rsid w:val="0058673C"/>
    <w:rsid w:val="005A1A9A"/>
    <w:rsid w:val="005A7972"/>
    <w:rsid w:val="005B17E7"/>
    <w:rsid w:val="005B2643"/>
    <w:rsid w:val="005B2B8C"/>
    <w:rsid w:val="005B3311"/>
    <w:rsid w:val="005B4046"/>
    <w:rsid w:val="005D17FD"/>
    <w:rsid w:val="005D331B"/>
    <w:rsid w:val="005D5793"/>
    <w:rsid w:val="005F0D55"/>
    <w:rsid w:val="005F183E"/>
    <w:rsid w:val="005F6BA0"/>
    <w:rsid w:val="00600DDA"/>
    <w:rsid w:val="00603A30"/>
    <w:rsid w:val="00604211"/>
    <w:rsid w:val="00613498"/>
    <w:rsid w:val="00617B94"/>
    <w:rsid w:val="00620BED"/>
    <w:rsid w:val="00621ECE"/>
    <w:rsid w:val="00625A69"/>
    <w:rsid w:val="00626303"/>
    <w:rsid w:val="006326CB"/>
    <w:rsid w:val="00634F66"/>
    <w:rsid w:val="006415B4"/>
    <w:rsid w:val="00644E3D"/>
    <w:rsid w:val="00645D3E"/>
    <w:rsid w:val="00651B9E"/>
    <w:rsid w:val="00652019"/>
    <w:rsid w:val="00653D1C"/>
    <w:rsid w:val="00657EC9"/>
    <w:rsid w:val="00663509"/>
    <w:rsid w:val="00665633"/>
    <w:rsid w:val="00671E97"/>
    <w:rsid w:val="00674C86"/>
    <w:rsid w:val="00676840"/>
    <w:rsid w:val="0068015E"/>
    <w:rsid w:val="00681720"/>
    <w:rsid w:val="006821A7"/>
    <w:rsid w:val="00685942"/>
    <w:rsid w:val="006861AB"/>
    <w:rsid w:val="00686B89"/>
    <w:rsid w:val="006933D8"/>
    <w:rsid w:val="0069420F"/>
    <w:rsid w:val="006A08A4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577"/>
    <w:rsid w:val="006F1DBD"/>
    <w:rsid w:val="006F4FAF"/>
    <w:rsid w:val="00700556"/>
    <w:rsid w:val="00702356"/>
    <w:rsid w:val="007032B0"/>
    <w:rsid w:val="0070589A"/>
    <w:rsid w:val="0071142E"/>
    <w:rsid w:val="007167DD"/>
    <w:rsid w:val="0072478B"/>
    <w:rsid w:val="00724AAA"/>
    <w:rsid w:val="00726529"/>
    <w:rsid w:val="0073414D"/>
    <w:rsid w:val="00734255"/>
    <w:rsid w:val="00746B61"/>
    <w:rsid w:val="007475A1"/>
    <w:rsid w:val="00751033"/>
    <w:rsid w:val="0075235E"/>
    <w:rsid w:val="007526F2"/>
    <w:rsid w:val="007528A5"/>
    <w:rsid w:val="007547A8"/>
    <w:rsid w:val="00761487"/>
    <w:rsid w:val="007634EA"/>
    <w:rsid w:val="007643D7"/>
    <w:rsid w:val="007732CC"/>
    <w:rsid w:val="00774079"/>
    <w:rsid w:val="0077752B"/>
    <w:rsid w:val="007866D6"/>
    <w:rsid w:val="00793D6F"/>
    <w:rsid w:val="00794090"/>
    <w:rsid w:val="007A44F8"/>
    <w:rsid w:val="007A5AED"/>
    <w:rsid w:val="007C537B"/>
    <w:rsid w:val="007D21BF"/>
    <w:rsid w:val="007D4E54"/>
    <w:rsid w:val="007E0F67"/>
    <w:rsid w:val="007E29EB"/>
    <w:rsid w:val="007E40C9"/>
    <w:rsid w:val="007F0E60"/>
    <w:rsid w:val="007F1894"/>
    <w:rsid w:val="007F1A32"/>
    <w:rsid w:val="007F3561"/>
    <w:rsid w:val="007F3C12"/>
    <w:rsid w:val="007F5205"/>
    <w:rsid w:val="0080486B"/>
    <w:rsid w:val="00804EDA"/>
    <w:rsid w:val="00805017"/>
    <w:rsid w:val="00805AA1"/>
    <w:rsid w:val="008142E6"/>
    <w:rsid w:val="008215E7"/>
    <w:rsid w:val="00822F7A"/>
    <w:rsid w:val="00824D18"/>
    <w:rsid w:val="00830FC6"/>
    <w:rsid w:val="0083552C"/>
    <w:rsid w:val="00843AC8"/>
    <w:rsid w:val="00850E26"/>
    <w:rsid w:val="0085746E"/>
    <w:rsid w:val="0086315E"/>
    <w:rsid w:val="00865EAA"/>
    <w:rsid w:val="00866F06"/>
    <w:rsid w:val="008728F5"/>
    <w:rsid w:val="00877123"/>
    <w:rsid w:val="008824C2"/>
    <w:rsid w:val="008918DA"/>
    <w:rsid w:val="008960E4"/>
    <w:rsid w:val="008968BC"/>
    <w:rsid w:val="008A3940"/>
    <w:rsid w:val="008A6827"/>
    <w:rsid w:val="008B13C9"/>
    <w:rsid w:val="008B26BA"/>
    <w:rsid w:val="008B6876"/>
    <w:rsid w:val="008C248C"/>
    <w:rsid w:val="008C5432"/>
    <w:rsid w:val="008C7BF1"/>
    <w:rsid w:val="008D00D6"/>
    <w:rsid w:val="008D4D00"/>
    <w:rsid w:val="008D4E5E"/>
    <w:rsid w:val="008D62ED"/>
    <w:rsid w:val="008D63F3"/>
    <w:rsid w:val="008D7ABD"/>
    <w:rsid w:val="008E3113"/>
    <w:rsid w:val="008E4F02"/>
    <w:rsid w:val="008E55A2"/>
    <w:rsid w:val="008F1609"/>
    <w:rsid w:val="008F403A"/>
    <w:rsid w:val="008F78D8"/>
    <w:rsid w:val="00907945"/>
    <w:rsid w:val="0091122C"/>
    <w:rsid w:val="00913056"/>
    <w:rsid w:val="00930BA0"/>
    <w:rsid w:val="0093373C"/>
    <w:rsid w:val="009365C5"/>
    <w:rsid w:val="009504DD"/>
    <w:rsid w:val="00953D9A"/>
    <w:rsid w:val="00961620"/>
    <w:rsid w:val="00963728"/>
    <w:rsid w:val="009711F2"/>
    <w:rsid w:val="0097326F"/>
    <w:rsid w:val="009734B6"/>
    <w:rsid w:val="0098096F"/>
    <w:rsid w:val="00984261"/>
    <w:rsid w:val="0098437A"/>
    <w:rsid w:val="00986C92"/>
    <w:rsid w:val="00993C47"/>
    <w:rsid w:val="009966C6"/>
    <w:rsid w:val="009972BC"/>
    <w:rsid w:val="00997A64"/>
    <w:rsid w:val="009B1E89"/>
    <w:rsid w:val="009B4B16"/>
    <w:rsid w:val="009D074D"/>
    <w:rsid w:val="009E54A1"/>
    <w:rsid w:val="009E55C4"/>
    <w:rsid w:val="009F4E25"/>
    <w:rsid w:val="009F5B1F"/>
    <w:rsid w:val="009F7806"/>
    <w:rsid w:val="00A019FA"/>
    <w:rsid w:val="00A15ABC"/>
    <w:rsid w:val="00A225A9"/>
    <w:rsid w:val="00A311D7"/>
    <w:rsid w:val="00A3308E"/>
    <w:rsid w:val="00A35805"/>
    <w:rsid w:val="00A35DFD"/>
    <w:rsid w:val="00A40D63"/>
    <w:rsid w:val="00A453C2"/>
    <w:rsid w:val="00A50E5B"/>
    <w:rsid w:val="00A63386"/>
    <w:rsid w:val="00A702DF"/>
    <w:rsid w:val="00A772C6"/>
    <w:rsid w:val="00A775A3"/>
    <w:rsid w:val="00A81700"/>
    <w:rsid w:val="00A81B5B"/>
    <w:rsid w:val="00A82FAD"/>
    <w:rsid w:val="00A9673A"/>
    <w:rsid w:val="00A96EF2"/>
    <w:rsid w:val="00AA25D6"/>
    <w:rsid w:val="00AA5C35"/>
    <w:rsid w:val="00AA5ED9"/>
    <w:rsid w:val="00AB793E"/>
    <w:rsid w:val="00AC0A38"/>
    <w:rsid w:val="00AC474D"/>
    <w:rsid w:val="00AC4ABC"/>
    <w:rsid w:val="00AC4E0E"/>
    <w:rsid w:val="00AC517B"/>
    <w:rsid w:val="00AD0D19"/>
    <w:rsid w:val="00AD4184"/>
    <w:rsid w:val="00AE0548"/>
    <w:rsid w:val="00AE0A9B"/>
    <w:rsid w:val="00AE4EC8"/>
    <w:rsid w:val="00AF051B"/>
    <w:rsid w:val="00B037A2"/>
    <w:rsid w:val="00B302A0"/>
    <w:rsid w:val="00B31870"/>
    <w:rsid w:val="00B320B8"/>
    <w:rsid w:val="00B32C05"/>
    <w:rsid w:val="00B35EE2"/>
    <w:rsid w:val="00B36885"/>
    <w:rsid w:val="00B36DEF"/>
    <w:rsid w:val="00B51D2C"/>
    <w:rsid w:val="00B5290D"/>
    <w:rsid w:val="00B57131"/>
    <w:rsid w:val="00B62F2C"/>
    <w:rsid w:val="00B66B8A"/>
    <w:rsid w:val="00B727C9"/>
    <w:rsid w:val="00B735C8"/>
    <w:rsid w:val="00B76A63"/>
    <w:rsid w:val="00B919BF"/>
    <w:rsid w:val="00B93972"/>
    <w:rsid w:val="00B956CD"/>
    <w:rsid w:val="00BA45DA"/>
    <w:rsid w:val="00BA6350"/>
    <w:rsid w:val="00BB4E29"/>
    <w:rsid w:val="00BB5CB9"/>
    <w:rsid w:val="00BB74C9"/>
    <w:rsid w:val="00BC3AB6"/>
    <w:rsid w:val="00BC5CF1"/>
    <w:rsid w:val="00BC6412"/>
    <w:rsid w:val="00BD19E8"/>
    <w:rsid w:val="00BD4273"/>
    <w:rsid w:val="00BE47AB"/>
    <w:rsid w:val="00BE4C90"/>
    <w:rsid w:val="00BE753B"/>
    <w:rsid w:val="00C065B3"/>
    <w:rsid w:val="00C07199"/>
    <w:rsid w:val="00C2623A"/>
    <w:rsid w:val="00C31B73"/>
    <w:rsid w:val="00C31ED8"/>
    <w:rsid w:val="00C348E4"/>
    <w:rsid w:val="00C34A6B"/>
    <w:rsid w:val="00C35E57"/>
    <w:rsid w:val="00C432E4"/>
    <w:rsid w:val="00C517EE"/>
    <w:rsid w:val="00C6640F"/>
    <w:rsid w:val="00C66A72"/>
    <w:rsid w:val="00C70C26"/>
    <w:rsid w:val="00C72001"/>
    <w:rsid w:val="00C746A5"/>
    <w:rsid w:val="00C772B7"/>
    <w:rsid w:val="00C80347"/>
    <w:rsid w:val="00CB05F0"/>
    <w:rsid w:val="00CB0B2F"/>
    <w:rsid w:val="00CB24D2"/>
    <w:rsid w:val="00CB6523"/>
    <w:rsid w:val="00CB7C1A"/>
    <w:rsid w:val="00CC1004"/>
    <w:rsid w:val="00CC33B9"/>
    <w:rsid w:val="00CC5E08"/>
    <w:rsid w:val="00CC7936"/>
    <w:rsid w:val="00CE14FD"/>
    <w:rsid w:val="00CE7994"/>
    <w:rsid w:val="00CF6860"/>
    <w:rsid w:val="00D02AC6"/>
    <w:rsid w:val="00D03F0C"/>
    <w:rsid w:val="00D04312"/>
    <w:rsid w:val="00D07F27"/>
    <w:rsid w:val="00D11435"/>
    <w:rsid w:val="00D16A7F"/>
    <w:rsid w:val="00D16AD2"/>
    <w:rsid w:val="00D17B1E"/>
    <w:rsid w:val="00D22596"/>
    <w:rsid w:val="00D22691"/>
    <w:rsid w:val="00D24C3D"/>
    <w:rsid w:val="00D27031"/>
    <w:rsid w:val="00D46CB1"/>
    <w:rsid w:val="00D723F0"/>
    <w:rsid w:val="00D8133F"/>
    <w:rsid w:val="00D82B6A"/>
    <w:rsid w:val="00D861EE"/>
    <w:rsid w:val="00D93BB3"/>
    <w:rsid w:val="00D95B05"/>
    <w:rsid w:val="00D97061"/>
    <w:rsid w:val="00D97E2D"/>
    <w:rsid w:val="00DA103D"/>
    <w:rsid w:val="00DA38BE"/>
    <w:rsid w:val="00DA45D3"/>
    <w:rsid w:val="00DA4772"/>
    <w:rsid w:val="00DA62C4"/>
    <w:rsid w:val="00DA7B44"/>
    <w:rsid w:val="00DA7D76"/>
    <w:rsid w:val="00DB2667"/>
    <w:rsid w:val="00DB67B7"/>
    <w:rsid w:val="00DC15A9"/>
    <w:rsid w:val="00DC40AA"/>
    <w:rsid w:val="00DC666F"/>
    <w:rsid w:val="00DD1750"/>
    <w:rsid w:val="00DE5AAF"/>
    <w:rsid w:val="00DF6CDB"/>
    <w:rsid w:val="00E12180"/>
    <w:rsid w:val="00E141EA"/>
    <w:rsid w:val="00E349AA"/>
    <w:rsid w:val="00E35358"/>
    <w:rsid w:val="00E41390"/>
    <w:rsid w:val="00E41CA0"/>
    <w:rsid w:val="00E4366B"/>
    <w:rsid w:val="00E44F56"/>
    <w:rsid w:val="00E50A4A"/>
    <w:rsid w:val="00E53161"/>
    <w:rsid w:val="00E606DE"/>
    <w:rsid w:val="00E644FE"/>
    <w:rsid w:val="00E72733"/>
    <w:rsid w:val="00E742FA"/>
    <w:rsid w:val="00E76816"/>
    <w:rsid w:val="00E83DBF"/>
    <w:rsid w:val="00E87C13"/>
    <w:rsid w:val="00E94CD9"/>
    <w:rsid w:val="00EA019A"/>
    <w:rsid w:val="00EA1A76"/>
    <w:rsid w:val="00EA21C6"/>
    <w:rsid w:val="00EA290B"/>
    <w:rsid w:val="00EE0E90"/>
    <w:rsid w:val="00EF3BCA"/>
    <w:rsid w:val="00EF729B"/>
    <w:rsid w:val="00F01B0D"/>
    <w:rsid w:val="00F02986"/>
    <w:rsid w:val="00F07AA1"/>
    <w:rsid w:val="00F1238F"/>
    <w:rsid w:val="00F12FF4"/>
    <w:rsid w:val="00F1529D"/>
    <w:rsid w:val="00F16485"/>
    <w:rsid w:val="00F2044B"/>
    <w:rsid w:val="00F228ED"/>
    <w:rsid w:val="00F26E31"/>
    <w:rsid w:val="00F27C6C"/>
    <w:rsid w:val="00F31D05"/>
    <w:rsid w:val="00F34A8D"/>
    <w:rsid w:val="00F364E4"/>
    <w:rsid w:val="00F40B4B"/>
    <w:rsid w:val="00F50D25"/>
    <w:rsid w:val="00F5243D"/>
    <w:rsid w:val="00F535D8"/>
    <w:rsid w:val="00F61155"/>
    <w:rsid w:val="00F708E3"/>
    <w:rsid w:val="00F757FE"/>
    <w:rsid w:val="00F76561"/>
    <w:rsid w:val="00F84736"/>
    <w:rsid w:val="00FB5959"/>
    <w:rsid w:val="00FB6A45"/>
    <w:rsid w:val="00FC2E3B"/>
    <w:rsid w:val="00FC366E"/>
    <w:rsid w:val="00FC6C29"/>
    <w:rsid w:val="00FD58E0"/>
    <w:rsid w:val="00FD71AE"/>
    <w:rsid w:val="00FE0198"/>
    <w:rsid w:val="00FE2333"/>
    <w:rsid w:val="00FE3A7C"/>
    <w:rsid w:val="00FE4A5A"/>
    <w:rsid w:val="00FF17E8"/>
    <w:rsid w:val="00FF1C0B"/>
    <w:rsid w:val="00FF232D"/>
    <w:rsid w:val="00FF6F84"/>
    <w:rsid w:val="00FF7545"/>
    <w:rsid w:val="00FF7F9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79EAA44-1DE5-482B-928F-CCD0B12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A4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2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3556F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00C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