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F7351" w:rsidP="000C5788" w14:paraId="08FD4F78" w14:textId="26CF6CD0">
      <w:pPr>
        <w:jc w:val="center"/>
        <w:rPr>
          <w:rFonts w:eastAsia="Calibri"/>
          <w:b/>
        </w:rPr>
      </w:pPr>
      <w:bookmarkStart w:id="0" w:name="_Hlk58506670"/>
      <w:bookmarkStart w:id="1" w:name="_Hlk58506655"/>
      <w:r w:rsidRPr="000C5788">
        <w:rPr>
          <w:rFonts w:eastAsia="Calibri"/>
          <w:b/>
        </w:rPr>
        <w:t>REMARKS OF</w:t>
      </w:r>
      <w:r w:rsidRPr="000C5788">
        <w:rPr>
          <w:rFonts w:eastAsia="Calibri"/>
          <w:b/>
        </w:rPr>
        <w:br/>
      </w:r>
      <w:r w:rsidR="00EF3605">
        <w:rPr>
          <w:rFonts w:eastAsia="Calibri"/>
          <w:b/>
        </w:rPr>
        <w:t>ACTING CHAIRWOMAN</w:t>
      </w:r>
      <w:r w:rsidRPr="000C5788" w:rsidR="00EF3605">
        <w:rPr>
          <w:rFonts w:eastAsia="Calibri"/>
          <w:b/>
        </w:rPr>
        <w:t xml:space="preserve"> </w:t>
      </w:r>
      <w:r w:rsidRPr="000C5788">
        <w:rPr>
          <w:rFonts w:eastAsia="Calibri"/>
          <w:b/>
        </w:rPr>
        <w:t>JESSICA ROSENWORCEL</w:t>
      </w:r>
    </w:p>
    <w:p w:rsidR="002353E1" w:rsidRPr="000C5788" w:rsidP="000C5788" w14:paraId="7E8E2D2B" w14:textId="21685C3A">
      <w:pPr>
        <w:jc w:val="center"/>
        <w:rPr>
          <w:rFonts w:eastAsia="Calibri"/>
          <w:b/>
        </w:rPr>
      </w:pPr>
      <w:r>
        <w:rPr>
          <w:rFonts w:eastAsia="Calibri"/>
          <w:b/>
        </w:rPr>
        <w:t>“ACCELERATING 5G IN THE UNITED STATES”</w:t>
      </w:r>
    </w:p>
    <w:p w:rsidR="00965F39" w:rsidRPr="000C5788" w:rsidP="000C5788" w14:paraId="2EF0EC4F" w14:textId="77777777">
      <w:pPr>
        <w:jc w:val="center"/>
        <w:rPr>
          <w:rFonts w:eastAsia="Calibri"/>
          <w:b/>
        </w:rPr>
      </w:pPr>
      <w:r w:rsidRPr="000C5788">
        <w:rPr>
          <w:rFonts w:eastAsia="Calibri"/>
          <w:b/>
        </w:rPr>
        <w:t>CENTER FOR STRATEGIC AND INTERNATIONAL STUDIES</w:t>
      </w:r>
    </w:p>
    <w:p w:rsidR="00965F39" w:rsidRPr="000C5788" w:rsidP="000C5788" w14:paraId="5CF615DF" w14:textId="77777777">
      <w:pPr>
        <w:jc w:val="center"/>
        <w:rPr>
          <w:rFonts w:eastAsia="Calibri"/>
          <w:b/>
        </w:rPr>
      </w:pPr>
      <w:r w:rsidRPr="000C5788">
        <w:rPr>
          <w:rFonts w:eastAsia="Calibri"/>
          <w:b/>
        </w:rPr>
        <w:t>WASHINGTON, DC</w:t>
      </w:r>
    </w:p>
    <w:p w:rsidR="00DF7351" w:rsidRPr="000C5788" w:rsidP="000C5788" w14:paraId="5ADC9606" w14:textId="69542AAD">
      <w:pPr>
        <w:jc w:val="center"/>
        <w:rPr>
          <w:rFonts w:eastAsia="Calibri"/>
          <w:b/>
        </w:rPr>
      </w:pPr>
      <w:r w:rsidRPr="000C5788">
        <w:rPr>
          <w:rFonts w:eastAsia="Calibri"/>
          <w:b/>
        </w:rPr>
        <w:t>MARCH 18, 2021</w:t>
      </w:r>
    </w:p>
    <w:p w:rsidR="00DF7351" w:rsidRPr="000C5788" w:rsidP="000C5788" w14:paraId="5B745A1E" w14:textId="77777777">
      <w:pPr>
        <w:jc w:val="center"/>
        <w:rPr>
          <w:rFonts w:eastAsia="Calibri"/>
          <w:b/>
        </w:rPr>
      </w:pPr>
    </w:p>
    <w:p w:rsidR="00A23AD5" w:rsidRPr="00FF7E02" w:rsidP="00FF7E02" w14:paraId="18AF99B1" w14:textId="0308D89C">
      <w:pPr>
        <w:rPr>
          <w:rFonts w:eastAsia="Calibri"/>
        </w:rPr>
      </w:pPr>
      <w:r w:rsidRPr="000C5788">
        <w:rPr>
          <w:rFonts w:eastAsia="Calibri"/>
        </w:rPr>
        <w:tab/>
      </w:r>
      <w:r w:rsidRPr="00FF7E02">
        <w:rPr>
          <w:rFonts w:eastAsia="Calibri"/>
        </w:rPr>
        <w:t xml:space="preserve">Good </w:t>
      </w:r>
      <w:r w:rsidRPr="00FF7E02" w:rsidR="00AF3565">
        <w:rPr>
          <w:rFonts w:eastAsia="Calibri"/>
        </w:rPr>
        <w:t>morning!</w:t>
      </w:r>
      <w:r w:rsidRPr="00FF7E02">
        <w:rPr>
          <w:rFonts w:eastAsia="Calibri"/>
        </w:rPr>
        <w:t xml:space="preserve">  </w:t>
      </w:r>
      <w:r w:rsidRPr="00FF7E02" w:rsidR="00AF3565">
        <w:rPr>
          <w:rFonts w:eastAsia="Calibri"/>
        </w:rPr>
        <w:t xml:space="preserve">Thank you to the Center for Strategic and International Studies for convening this discussion and inviting me to participate.  </w:t>
      </w:r>
      <w:r w:rsidRPr="00FF7E02" w:rsidR="00BF652C">
        <w:rPr>
          <w:rFonts w:eastAsia="Calibri"/>
        </w:rPr>
        <w:t>Thank</w:t>
      </w:r>
      <w:r w:rsidRPr="00FF7E02" w:rsidR="00E772F4">
        <w:rPr>
          <w:rFonts w:eastAsia="Calibri"/>
        </w:rPr>
        <w:t xml:space="preserve"> you</w:t>
      </w:r>
      <w:r w:rsidRPr="00FF7E02" w:rsidR="00BF652C">
        <w:rPr>
          <w:rFonts w:eastAsia="Calibri"/>
        </w:rPr>
        <w:t xml:space="preserve"> also for your </w:t>
      </w:r>
      <w:r w:rsidRPr="00FF7E02" w:rsidR="002C7123">
        <w:rPr>
          <w:rFonts w:eastAsia="Calibri"/>
        </w:rPr>
        <w:t xml:space="preserve">working group’s new report on 5G security.  It’s full of keen analysis and smart recommendations—and I’m not just saying that because it echoes a lot of our work at the </w:t>
      </w:r>
      <w:r w:rsidRPr="00FF7E02" w:rsidR="00E772F4">
        <w:rPr>
          <w:rFonts w:eastAsia="Calibri"/>
        </w:rPr>
        <w:t xml:space="preserve">Federal Communications </w:t>
      </w:r>
      <w:r w:rsidRPr="00FF7E02" w:rsidR="002C7123">
        <w:rPr>
          <w:rFonts w:eastAsia="Calibri"/>
        </w:rPr>
        <w:t>Commission.</w:t>
      </w:r>
      <w:r w:rsidRPr="00FF7E02" w:rsidR="00FF7E02">
        <w:rPr>
          <w:rFonts w:eastAsia="Calibri"/>
        </w:rPr>
        <w:t xml:space="preserve">  </w:t>
      </w:r>
      <w:r w:rsidRPr="00FF7E02" w:rsidR="00AF3565">
        <w:rPr>
          <w:rFonts w:eastAsia="Calibri"/>
        </w:rPr>
        <w:t xml:space="preserve">It’s also </w:t>
      </w:r>
      <w:r w:rsidRPr="00FF7E02" w:rsidR="00E772F4">
        <w:rPr>
          <w:rFonts w:eastAsia="Calibri"/>
        </w:rPr>
        <w:t>treat</w:t>
      </w:r>
      <w:r w:rsidRPr="00FF7E02" w:rsidR="00AF3565">
        <w:rPr>
          <w:rFonts w:eastAsia="Calibri"/>
        </w:rPr>
        <w:t xml:space="preserve"> to</w:t>
      </w:r>
      <w:r w:rsidRPr="00FF7E02" w:rsidR="00FF7E02">
        <w:rPr>
          <w:rFonts w:eastAsia="Calibri"/>
        </w:rPr>
        <w:t xml:space="preserve"> be here with </w:t>
      </w:r>
      <w:r w:rsidRPr="00FF7E02">
        <w:rPr>
          <w:rFonts w:eastAsia="Calibri"/>
        </w:rPr>
        <w:t>Congresswoman Matsui</w:t>
      </w:r>
      <w:r w:rsidRPr="00FF7E02" w:rsidR="00AF3565">
        <w:rPr>
          <w:rFonts w:eastAsia="Calibri"/>
        </w:rPr>
        <w:t xml:space="preserve">—especially </w:t>
      </w:r>
      <w:r w:rsidRPr="00FF7E02">
        <w:rPr>
          <w:rFonts w:eastAsia="Calibri"/>
        </w:rPr>
        <w:t>in a setting where I’m not being cross-examined by the Energy and Commerce Committee.</w:t>
      </w:r>
      <w:r w:rsidRPr="00FF7E02" w:rsidR="00CA1B37">
        <w:rPr>
          <w:rFonts w:eastAsia="Calibri"/>
        </w:rPr>
        <w:t xml:space="preserve">  </w:t>
      </w:r>
      <w:r w:rsidRPr="00FF7E02" w:rsidR="00E772F4">
        <w:rPr>
          <w:rFonts w:eastAsia="Calibri"/>
        </w:rPr>
        <w:t xml:space="preserve">She is a true thought leader on Capitol Hill, especially when it comes to spectrum policy.  </w:t>
      </w:r>
    </w:p>
    <w:p w:rsidR="00A23AD5" w:rsidRPr="00FF7E02" w:rsidP="000C5788" w14:paraId="76B78558" w14:textId="79836BBD">
      <w:pPr>
        <w:rPr>
          <w:rFonts w:eastAsia="Calibri"/>
        </w:rPr>
      </w:pPr>
    </w:p>
    <w:p w:rsidR="00612DA2" w:rsidRPr="00FF7E02" w:rsidP="000C5788" w14:paraId="19B254DD" w14:textId="3A3BA902">
      <w:pPr>
        <w:rPr>
          <w:rFonts w:eastAsia="Calibri"/>
        </w:rPr>
      </w:pPr>
      <w:r w:rsidRPr="00FF7E02">
        <w:rPr>
          <w:rFonts w:eastAsia="Calibri"/>
        </w:rPr>
        <w:tab/>
        <w:t xml:space="preserve">This is actually my second time speaking </w:t>
      </w:r>
      <w:r w:rsidRPr="00FF7E02" w:rsidR="00E772F4">
        <w:rPr>
          <w:rFonts w:eastAsia="Calibri"/>
        </w:rPr>
        <w:t>to</w:t>
      </w:r>
      <w:r w:rsidRPr="00FF7E02">
        <w:rPr>
          <w:rFonts w:eastAsia="Calibri"/>
        </w:rPr>
        <w:t xml:space="preserve"> CSIS.</w:t>
      </w:r>
      <w:r w:rsidRPr="00FF7E02" w:rsidR="00CA1B37">
        <w:rPr>
          <w:rFonts w:eastAsia="Calibri"/>
        </w:rPr>
        <w:t xml:space="preserve">  You hosted me back in </w:t>
      </w:r>
      <w:r w:rsidRPr="00FF7E02" w:rsidR="00E772F4">
        <w:rPr>
          <w:rFonts w:eastAsia="Calibri"/>
        </w:rPr>
        <w:t xml:space="preserve">early </w:t>
      </w:r>
      <w:r w:rsidRPr="00FF7E02" w:rsidR="00CA1B37">
        <w:rPr>
          <w:rFonts w:eastAsia="Calibri"/>
        </w:rPr>
        <w:t>2019.  I opened those remarks</w:t>
      </w:r>
      <w:r w:rsidRPr="00FF7E02" w:rsidR="00384E4F">
        <w:rPr>
          <w:rFonts w:eastAsia="Calibri"/>
        </w:rPr>
        <w:t xml:space="preserve"> by noting how timely i</w:t>
      </w:r>
      <w:r w:rsidRPr="00FF7E02">
        <w:rPr>
          <w:rFonts w:eastAsia="Calibri"/>
        </w:rPr>
        <w:t>t was to be holding a discussion about the security of our communications networks.  Just days earlier, the Department of Justice had charged a Chinese equipment manufacturer and its Chief Financial Officer with attempting to steal trade secrets.</w:t>
      </w:r>
      <w:r w:rsidRPr="00FF7E02" w:rsidR="008C71FC">
        <w:rPr>
          <w:rFonts w:eastAsia="Calibri"/>
        </w:rPr>
        <w:t xml:space="preserve">  Back then the presence of network equipment from untrusted Chinese vendors was viewed as </w:t>
      </w:r>
      <w:r w:rsidRPr="00FF7E02" w:rsidR="00FF7E02">
        <w:rPr>
          <w:rFonts w:eastAsia="Calibri"/>
        </w:rPr>
        <w:t xml:space="preserve">one of </w:t>
      </w:r>
      <w:r w:rsidRPr="00FF7E02" w:rsidR="008C71FC">
        <w:rPr>
          <w:rFonts w:eastAsia="Calibri"/>
        </w:rPr>
        <w:t>the greatest cybersecurity challenge</w:t>
      </w:r>
      <w:r w:rsidRPr="00FF7E02" w:rsidR="00FF7E02">
        <w:rPr>
          <w:rFonts w:eastAsia="Calibri"/>
        </w:rPr>
        <w:t>s</w:t>
      </w:r>
      <w:r w:rsidRPr="00FF7E02" w:rsidR="008C71FC">
        <w:rPr>
          <w:rFonts w:eastAsia="Calibri"/>
        </w:rPr>
        <w:t xml:space="preserve"> facing the country.</w:t>
      </w:r>
    </w:p>
    <w:p w:rsidR="00D26F9F" w:rsidRPr="00FF7E02" w:rsidP="000C5788" w14:paraId="73850D2F" w14:textId="5257A674">
      <w:pPr>
        <w:rPr>
          <w:rFonts w:eastAsia="Calibri"/>
        </w:rPr>
      </w:pPr>
    </w:p>
    <w:p w:rsidR="00D26F9F" w:rsidRPr="00FF7E02" w:rsidP="000C5788" w14:paraId="07999D04" w14:textId="356517C4">
      <w:pPr>
        <w:rPr>
          <w:rFonts w:eastAsia="Calibri"/>
        </w:rPr>
      </w:pPr>
      <w:r w:rsidRPr="00FF7E02">
        <w:rPr>
          <w:rFonts w:eastAsia="Calibri"/>
        </w:rPr>
        <w:tab/>
        <w:t xml:space="preserve">Then my predecessor </w:t>
      </w:r>
      <w:r w:rsidRPr="00FF7E02" w:rsidR="00E772F4">
        <w:rPr>
          <w:rFonts w:eastAsia="Calibri"/>
        </w:rPr>
        <w:t xml:space="preserve">at the FCC </w:t>
      </w:r>
      <w:r w:rsidRPr="00FF7E02">
        <w:rPr>
          <w:rFonts w:eastAsia="Calibri"/>
        </w:rPr>
        <w:t xml:space="preserve">spoke </w:t>
      </w:r>
      <w:r w:rsidRPr="00FF7E02" w:rsidR="00E772F4">
        <w:rPr>
          <w:rFonts w:eastAsia="Calibri"/>
        </w:rPr>
        <w:t>to</w:t>
      </w:r>
      <w:r w:rsidRPr="00FF7E02">
        <w:rPr>
          <w:rFonts w:eastAsia="Calibri"/>
        </w:rPr>
        <w:t xml:space="preserve"> CSIS in early </w:t>
      </w:r>
      <w:r w:rsidRPr="00FF7E02" w:rsidR="00E772F4">
        <w:rPr>
          <w:rFonts w:eastAsia="Calibri"/>
        </w:rPr>
        <w:t>2021</w:t>
      </w:r>
      <w:r w:rsidRPr="00FF7E02">
        <w:rPr>
          <w:rFonts w:eastAsia="Calibri"/>
        </w:rPr>
        <w:t>.  That took place two weeks after news broke about the SolarWinds breach, which allowed hackers to penetrate the Pentagon, nuclear labs, the State Department, the Department of Homeland Security, and other offices that used the company’s network-monitoring software.</w:t>
      </w:r>
      <w:r w:rsidRPr="00FF7E02" w:rsidR="008C71FC">
        <w:rPr>
          <w:rFonts w:eastAsia="Calibri"/>
        </w:rPr>
        <w:t xml:space="preserve">  It </w:t>
      </w:r>
      <w:r w:rsidRPr="00FF7E02" w:rsidR="00FF7E02">
        <w:rPr>
          <w:rFonts w:eastAsia="Calibri"/>
        </w:rPr>
        <w:t xml:space="preserve">has been </w:t>
      </w:r>
      <w:r w:rsidRPr="00FF7E02" w:rsidR="008C71FC">
        <w:rPr>
          <w:rFonts w:eastAsia="Calibri"/>
        </w:rPr>
        <w:t>described as the biggest and most sophisticated hack the world ha</w:t>
      </w:r>
      <w:r w:rsidRPr="00FF7E02" w:rsidR="00FF7E02">
        <w:rPr>
          <w:rFonts w:eastAsia="Calibri"/>
        </w:rPr>
        <w:t>s</w:t>
      </w:r>
      <w:r w:rsidRPr="00FF7E02" w:rsidR="008C71FC">
        <w:rPr>
          <w:rFonts w:eastAsia="Calibri"/>
        </w:rPr>
        <w:t xml:space="preserve"> ever seen.</w:t>
      </w:r>
      <w:r w:rsidRPr="00FF7E02">
        <w:rPr>
          <w:rFonts w:eastAsia="Calibri"/>
        </w:rPr>
        <w:t xml:space="preserve">  </w:t>
      </w:r>
    </w:p>
    <w:p w:rsidR="00612DA2" w:rsidRPr="00FF7E02" w:rsidP="000C5788" w14:paraId="6CDE4DE7" w14:textId="275F775A">
      <w:pPr>
        <w:rPr>
          <w:rFonts w:eastAsia="Calibri"/>
        </w:rPr>
      </w:pPr>
    </w:p>
    <w:p w:rsidR="00CD7A5C" w:rsidRPr="00FF7E02" w14:paraId="7583AD72" w14:textId="19C656A1">
      <w:pPr>
        <w:rPr>
          <w:rFonts w:eastAsia="Calibri"/>
        </w:rPr>
      </w:pPr>
      <w:r w:rsidRPr="00FF7E02">
        <w:rPr>
          <w:rFonts w:eastAsia="Calibri"/>
        </w:rPr>
        <w:tab/>
      </w:r>
      <w:r w:rsidRPr="00FF7E02" w:rsidR="00E772F4">
        <w:rPr>
          <w:rFonts w:eastAsia="Calibri"/>
        </w:rPr>
        <w:t>N</w:t>
      </w:r>
      <w:r w:rsidRPr="00FF7E02" w:rsidR="008C71FC">
        <w:rPr>
          <w:rFonts w:eastAsia="Calibri"/>
        </w:rPr>
        <w:t>ow</w:t>
      </w:r>
      <w:r w:rsidRPr="00FF7E02">
        <w:rPr>
          <w:rFonts w:eastAsia="Calibri"/>
        </w:rPr>
        <w:t xml:space="preserve"> I find myself speaking to CSIS</w:t>
      </w:r>
      <w:r w:rsidRPr="00FF7E02" w:rsidR="008C71FC">
        <w:rPr>
          <w:rFonts w:eastAsia="Calibri"/>
        </w:rPr>
        <w:t xml:space="preserve"> again, </w:t>
      </w:r>
      <w:r w:rsidRPr="00FF7E02">
        <w:rPr>
          <w:rFonts w:eastAsia="Calibri"/>
        </w:rPr>
        <w:t xml:space="preserve">on the heels of </w:t>
      </w:r>
      <w:r w:rsidRPr="00FF7E02" w:rsidR="008C71FC">
        <w:rPr>
          <w:rFonts w:eastAsia="Calibri"/>
        </w:rPr>
        <w:t xml:space="preserve">yet </w:t>
      </w:r>
      <w:r w:rsidRPr="00FF7E02">
        <w:rPr>
          <w:rFonts w:eastAsia="Calibri"/>
        </w:rPr>
        <w:t>a</w:t>
      </w:r>
      <w:r w:rsidRPr="00FF7E02" w:rsidR="008C71FC">
        <w:rPr>
          <w:rFonts w:eastAsia="Calibri"/>
        </w:rPr>
        <w:t>nother</w:t>
      </w:r>
      <w:r w:rsidRPr="00FF7E02">
        <w:rPr>
          <w:rFonts w:eastAsia="Calibri"/>
        </w:rPr>
        <w:t xml:space="preserve"> major cybersecurity story.  Last week, Microsoft revealed </w:t>
      </w:r>
      <w:r w:rsidRPr="00FF7E02">
        <w:rPr>
          <w:rFonts w:eastAsia="Calibri"/>
        </w:rPr>
        <w:t>that security for its Exchange software had been breached, leaving hundreds of banks, healthcare</w:t>
      </w:r>
      <w:r w:rsidRPr="00FF7E02" w:rsidR="00E772F4">
        <w:rPr>
          <w:rFonts w:eastAsia="Calibri"/>
        </w:rPr>
        <w:t>,</w:t>
      </w:r>
      <w:r w:rsidRPr="00FF7E02">
        <w:rPr>
          <w:rFonts w:eastAsia="Calibri"/>
        </w:rPr>
        <w:t xml:space="preserve"> and government servers vulnerable to hackers.</w:t>
      </w:r>
      <w:r w:rsidRPr="00FF7E02" w:rsidR="008C71FC">
        <w:rPr>
          <w:rFonts w:eastAsia="Calibri"/>
        </w:rPr>
        <w:t xml:space="preserve">  </w:t>
      </w:r>
    </w:p>
    <w:p w:rsidR="00F75A00" w:rsidRPr="00FF7E02" w:rsidP="000C5788" w14:paraId="62DCA992" w14:textId="46622306">
      <w:pPr>
        <w:rPr>
          <w:rFonts w:eastAsia="Calibri"/>
        </w:rPr>
      </w:pPr>
    </w:p>
    <w:p w:rsidR="00F75A00" w:rsidRPr="00FF7E02" w:rsidP="000C5788" w14:paraId="3DE686FB" w14:textId="6E0A1092">
      <w:pPr>
        <w:rPr>
          <w:rFonts w:eastAsia="Calibri"/>
        </w:rPr>
      </w:pPr>
      <w:r w:rsidRPr="00FF7E02">
        <w:rPr>
          <w:rFonts w:eastAsia="Calibri"/>
        </w:rPr>
        <w:tab/>
      </w:r>
      <w:r w:rsidRPr="00FF7E02" w:rsidR="0026223F">
        <w:rPr>
          <w:rFonts w:eastAsia="Calibri"/>
        </w:rPr>
        <w:t>S</w:t>
      </w:r>
      <w:r w:rsidRPr="00FF7E02" w:rsidR="00E772F4">
        <w:rPr>
          <w:rFonts w:eastAsia="Calibri"/>
        </w:rPr>
        <w:t>o</w:t>
      </w:r>
      <w:r w:rsidRPr="00FF7E02" w:rsidR="00E772F4">
        <w:rPr>
          <w:rFonts w:eastAsia="Calibri"/>
        </w:rPr>
        <w:t xml:space="preserve"> it’s s</w:t>
      </w:r>
      <w:r w:rsidRPr="00FF7E02" w:rsidR="0026223F">
        <w:rPr>
          <w:rFonts w:eastAsia="Calibri"/>
        </w:rPr>
        <w:t>afe to say</w:t>
      </w:r>
      <w:r w:rsidRPr="00FF7E02" w:rsidR="00490E60">
        <w:rPr>
          <w:rFonts w:eastAsia="Calibri"/>
        </w:rPr>
        <w:t>,</w:t>
      </w:r>
      <w:r w:rsidRPr="00FF7E02" w:rsidR="005936A1">
        <w:rPr>
          <w:rFonts w:eastAsia="Calibri"/>
        </w:rPr>
        <w:t xml:space="preserve"> w</w:t>
      </w:r>
      <w:r w:rsidRPr="00FF7E02" w:rsidR="00AB0EA4">
        <w:rPr>
          <w:rFonts w:eastAsia="Calibri"/>
        </w:rPr>
        <w:t>e</w:t>
      </w:r>
      <w:r w:rsidRPr="00FF7E02" w:rsidR="005936A1">
        <w:rPr>
          <w:rFonts w:eastAsia="Calibri"/>
        </w:rPr>
        <w:t xml:space="preserve">’ve reached a point where we are never that far removed from a new development to remind us that, when it comes to cybersecurity, the </w:t>
      </w:r>
      <w:r w:rsidRPr="00FF7E02" w:rsidR="00AB0EA4">
        <w:rPr>
          <w:rFonts w:eastAsia="Calibri"/>
        </w:rPr>
        <w:t xml:space="preserve">threats are real, the stakes </w:t>
      </w:r>
      <w:r w:rsidRPr="00FF7E02" w:rsidR="00BA35E1">
        <w:rPr>
          <w:rFonts w:eastAsia="Calibri"/>
        </w:rPr>
        <w:t>are high, and our defenses</w:t>
      </w:r>
      <w:r w:rsidRPr="00FF7E02" w:rsidR="00FF7E02">
        <w:rPr>
          <w:rFonts w:eastAsia="Calibri"/>
        </w:rPr>
        <w:t xml:space="preserve"> may be </w:t>
      </w:r>
      <w:r w:rsidRPr="00FF7E02" w:rsidR="00BA35E1">
        <w:rPr>
          <w:rFonts w:eastAsia="Calibri"/>
        </w:rPr>
        <w:t>in</w:t>
      </w:r>
      <w:r w:rsidRPr="00FF7E02" w:rsidR="0031776F">
        <w:rPr>
          <w:rFonts w:eastAsia="Calibri"/>
        </w:rPr>
        <w:t>sufficient</w:t>
      </w:r>
      <w:r w:rsidRPr="00FF7E02" w:rsidR="00BA35E1">
        <w:rPr>
          <w:rFonts w:eastAsia="Calibri"/>
        </w:rPr>
        <w:t>.</w:t>
      </w:r>
      <w:r w:rsidRPr="00FF7E02" w:rsidR="00490E60">
        <w:rPr>
          <w:rFonts w:eastAsia="Calibri"/>
        </w:rPr>
        <w:t xml:space="preserve">  In other words, we live in </w:t>
      </w:r>
      <w:r w:rsidRPr="00FF7E02" w:rsidR="00FF7E02">
        <w:rPr>
          <w:rFonts w:eastAsia="Calibri"/>
        </w:rPr>
        <w:t xml:space="preserve">an </w:t>
      </w:r>
      <w:r w:rsidRPr="00FF7E02" w:rsidR="00490E60">
        <w:rPr>
          <w:rFonts w:eastAsia="Calibri"/>
        </w:rPr>
        <w:t xml:space="preserve">age where talk of cybersecurity and how to improve it is </w:t>
      </w:r>
      <w:r w:rsidRPr="00FF7E02" w:rsidR="00490E60">
        <w:rPr>
          <w:rFonts w:eastAsia="Calibri"/>
          <w:i/>
          <w:iCs/>
        </w:rPr>
        <w:t>always</w:t>
      </w:r>
      <w:r w:rsidRPr="00FF7E02" w:rsidR="00490E60">
        <w:rPr>
          <w:rFonts w:eastAsia="Calibri"/>
        </w:rPr>
        <w:t xml:space="preserve"> a timely discussion. </w:t>
      </w:r>
    </w:p>
    <w:p w:rsidR="00D26F9F" w:rsidRPr="00FF7E02" w:rsidP="000C5788" w14:paraId="49AC67BC" w14:textId="76148570">
      <w:pPr>
        <w:rPr>
          <w:rFonts w:eastAsia="Calibri"/>
        </w:rPr>
      </w:pPr>
    </w:p>
    <w:p w:rsidR="00D26F9F" w:rsidRPr="00FF7E02" w:rsidP="000C5788" w14:paraId="0C501A58" w14:textId="42614F20">
      <w:pPr>
        <w:rPr>
          <w:rFonts w:eastAsia="Calibri"/>
        </w:rPr>
      </w:pPr>
      <w:r w:rsidRPr="00FF7E02">
        <w:rPr>
          <w:rFonts w:eastAsia="Calibri"/>
        </w:rPr>
        <w:tab/>
      </w:r>
      <w:r w:rsidRPr="00FF7E02" w:rsidR="008C71FC">
        <w:rPr>
          <w:rFonts w:eastAsia="Calibri"/>
        </w:rPr>
        <w:t xml:space="preserve">What </w:t>
      </w:r>
      <w:r w:rsidRPr="00FF7E02" w:rsidR="00BD0CE3">
        <w:rPr>
          <w:rFonts w:eastAsia="Calibri"/>
        </w:rPr>
        <w:t>strikes me</w:t>
      </w:r>
      <w:r w:rsidRPr="00FF7E02" w:rsidR="008C71FC">
        <w:rPr>
          <w:rFonts w:eastAsia="Calibri"/>
        </w:rPr>
        <w:t xml:space="preserve"> is that each of these events unfolded like a scene from a </w:t>
      </w:r>
      <w:r w:rsidR="00253714">
        <w:rPr>
          <w:rFonts w:eastAsia="Calibri"/>
        </w:rPr>
        <w:t xml:space="preserve">scary </w:t>
      </w:r>
      <w:r w:rsidRPr="00FF7E02" w:rsidR="008C71FC">
        <w:rPr>
          <w:rFonts w:eastAsia="Calibri"/>
        </w:rPr>
        <w:t>movie:  we frantically barricaded the doors, only to discover</w:t>
      </w:r>
      <w:r w:rsidRPr="00FF7E02" w:rsidR="00F24B4B">
        <w:rPr>
          <w:rFonts w:eastAsia="Calibri"/>
        </w:rPr>
        <w:t xml:space="preserve"> that</w:t>
      </w:r>
      <w:r w:rsidRPr="00FF7E02" w:rsidR="008C71FC">
        <w:rPr>
          <w:rFonts w:eastAsia="Calibri"/>
        </w:rPr>
        <w:t xml:space="preserve"> the threat had been hiding inside the whole time.  For years</w:t>
      </w:r>
      <w:r w:rsidRPr="00FF7E02" w:rsidR="003A71B6">
        <w:rPr>
          <w:rFonts w:eastAsia="Calibri"/>
        </w:rPr>
        <w:t xml:space="preserve"> while we sought to protect ourselves from external threats</w:t>
      </w:r>
      <w:r w:rsidRPr="00FF7E02" w:rsidR="008C71FC">
        <w:rPr>
          <w:rFonts w:eastAsia="Calibri"/>
        </w:rPr>
        <w:t>, untrusted equipment and services ha</w:t>
      </w:r>
      <w:r w:rsidRPr="00FF7E02" w:rsidR="003A71B6">
        <w:rPr>
          <w:rFonts w:eastAsia="Calibri"/>
        </w:rPr>
        <w:t>d</w:t>
      </w:r>
      <w:r w:rsidRPr="00FF7E02" w:rsidR="008C71FC">
        <w:rPr>
          <w:rFonts w:eastAsia="Calibri"/>
        </w:rPr>
        <w:t xml:space="preserve"> been sitting</w:t>
      </w:r>
      <w:r w:rsidRPr="00FF7E02" w:rsidR="003A71B6">
        <w:rPr>
          <w:rFonts w:eastAsia="Calibri"/>
        </w:rPr>
        <w:t xml:space="preserve"> undisturbed</w:t>
      </w:r>
      <w:r w:rsidRPr="00FF7E02" w:rsidR="008C71FC">
        <w:rPr>
          <w:rFonts w:eastAsia="Calibri"/>
        </w:rPr>
        <w:t xml:space="preserve"> </w:t>
      </w:r>
      <w:r w:rsidRPr="00FF7E02" w:rsidR="00BD0CE3">
        <w:rPr>
          <w:rFonts w:eastAsia="Calibri"/>
        </w:rPr>
        <w:t xml:space="preserve">in our nation’s commercial networks.  </w:t>
      </w:r>
    </w:p>
    <w:p w:rsidR="00F24B4B" w:rsidRPr="00FF7E02" w:rsidP="000C5788" w14:paraId="08651BA1" w14:textId="51F33B5B">
      <w:pPr>
        <w:rPr>
          <w:rFonts w:eastAsia="Calibri"/>
        </w:rPr>
      </w:pPr>
      <w:r w:rsidRPr="00FF7E02">
        <w:rPr>
          <w:rFonts w:eastAsia="Calibri"/>
        </w:rPr>
        <w:tab/>
      </w:r>
    </w:p>
    <w:p w:rsidR="00F24B4B" w:rsidRPr="00FF7E02" w:rsidP="000C5788" w14:paraId="7B38F8DB" w14:textId="6822B928">
      <w:pPr>
        <w:rPr>
          <w:rFonts w:eastAsia="Calibri"/>
        </w:rPr>
      </w:pPr>
      <w:r w:rsidRPr="00FF7E02">
        <w:rPr>
          <w:rFonts w:eastAsia="Calibri"/>
        </w:rPr>
        <w:tab/>
        <w:t xml:space="preserve">Now let me pause here and make something of a confession.  I’m that person that </w:t>
      </w:r>
      <w:r w:rsidRPr="00FF7E02" w:rsidR="00E772F4">
        <w:rPr>
          <w:rFonts w:eastAsia="Calibri"/>
        </w:rPr>
        <w:t xml:space="preserve">talks back </w:t>
      </w:r>
      <w:r w:rsidRPr="00FF7E02">
        <w:rPr>
          <w:rFonts w:eastAsia="Calibri"/>
        </w:rPr>
        <w:t xml:space="preserve">at the television screen.  </w:t>
      </w:r>
      <w:r w:rsidRPr="00FF7E02" w:rsidR="00F94AE9">
        <w:rPr>
          <w:rFonts w:eastAsia="Calibri"/>
        </w:rPr>
        <w:t xml:space="preserve">I’m sure I’m not the only one.  Some people jump, some people </w:t>
      </w:r>
      <w:r w:rsidRPr="00FF7E02" w:rsidR="00F94AE9">
        <w:rPr>
          <w:rFonts w:eastAsia="Calibri"/>
        </w:rPr>
        <w:t xml:space="preserve">close their eyes—I’ve got </w:t>
      </w:r>
      <w:r w:rsidRPr="00FF7E02">
        <w:rPr>
          <w:rFonts w:eastAsia="Calibri"/>
        </w:rPr>
        <w:t>ideas about what</w:t>
      </w:r>
      <w:r w:rsidRPr="00FF7E02" w:rsidR="00411859">
        <w:rPr>
          <w:rFonts w:eastAsia="Calibri"/>
        </w:rPr>
        <w:t xml:space="preserve"> </w:t>
      </w:r>
      <w:r w:rsidRPr="00FF7E02" w:rsidR="00F94AE9">
        <w:rPr>
          <w:rFonts w:eastAsia="Calibri"/>
        </w:rPr>
        <w:t xml:space="preserve">ill-fated characters </w:t>
      </w:r>
      <w:r w:rsidRPr="00FF7E02" w:rsidR="00411859">
        <w:rPr>
          <w:rFonts w:eastAsia="Calibri"/>
        </w:rPr>
        <w:t>could</w:t>
      </w:r>
      <w:r w:rsidRPr="00FF7E02" w:rsidR="00F94AE9">
        <w:rPr>
          <w:rFonts w:eastAsia="Calibri"/>
        </w:rPr>
        <w:t xml:space="preserve"> be doing to </w:t>
      </w:r>
      <w:r w:rsidRPr="00FF7E02" w:rsidR="003A71B6">
        <w:rPr>
          <w:rFonts w:eastAsia="Calibri"/>
        </w:rPr>
        <w:t>better</w:t>
      </w:r>
      <w:r w:rsidRPr="00FF7E02" w:rsidR="00F94AE9">
        <w:rPr>
          <w:rFonts w:eastAsia="Calibri"/>
        </w:rPr>
        <w:t xml:space="preserve"> their fate</w:t>
      </w:r>
      <w:r w:rsidRPr="00FF7E02" w:rsidR="00411859">
        <w:rPr>
          <w:rFonts w:eastAsia="Calibri"/>
        </w:rPr>
        <w:t>,</w:t>
      </w:r>
      <w:r w:rsidRPr="00FF7E02" w:rsidR="00F94AE9">
        <w:rPr>
          <w:rFonts w:eastAsia="Calibri"/>
        </w:rPr>
        <w:t xml:space="preserve"> and an unabashed proclivity toward sharing them.  </w:t>
      </w:r>
    </w:p>
    <w:p w:rsidR="00F94AE9" w:rsidRPr="00FF7E02" w:rsidP="000C5788" w14:paraId="34A25C1C" w14:textId="53B47011">
      <w:pPr>
        <w:rPr>
          <w:rFonts w:eastAsia="Calibri"/>
        </w:rPr>
      </w:pPr>
    </w:p>
    <w:p w:rsidR="00F94AE9" w:rsidRPr="00FF7E02" w:rsidP="000C5788" w14:paraId="4C3C2A78" w14:textId="750D66EB">
      <w:pPr>
        <w:rPr>
          <w:rFonts w:eastAsia="Calibri"/>
        </w:rPr>
      </w:pPr>
      <w:r w:rsidRPr="00FF7E02">
        <w:rPr>
          <w:rFonts w:eastAsia="Calibri"/>
        </w:rPr>
        <w:tab/>
        <w:t xml:space="preserve">So today I’m not going to hold that tendency back.  I’m going to share three lessons we’ve all learned from </w:t>
      </w:r>
      <w:r w:rsidRPr="00FF7E02" w:rsidR="00FF7E02">
        <w:rPr>
          <w:rFonts w:eastAsia="Calibri"/>
        </w:rPr>
        <w:t>the</w:t>
      </w:r>
      <w:r w:rsidR="00253714">
        <w:rPr>
          <w:rFonts w:eastAsia="Calibri"/>
        </w:rPr>
        <w:t>se</w:t>
      </w:r>
      <w:r w:rsidRPr="00FF7E02" w:rsidR="00FF7E02">
        <w:rPr>
          <w:rFonts w:eastAsia="Calibri"/>
        </w:rPr>
        <w:t xml:space="preserve"> </w:t>
      </w:r>
      <w:r w:rsidRPr="00FF7E02" w:rsidR="00E772F4">
        <w:rPr>
          <w:rFonts w:eastAsia="Calibri"/>
        </w:rPr>
        <w:t>movies</w:t>
      </w:r>
      <w:r w:rsidRPr="00FF7E02">
        <w:rPr>
          <w:rFonts w:eastAsia="Calibri"/>
        </w:rPr>
        <w:t xml:space="preserve"> that </w:t>
      </w:r>
      <w:r w:rsidRPr="00FF7E02" w:rsidR="00E772F4">
        <w:rPr>
          <w:rFonts w:eastAsia="Calibri"/>
        </w:rPr>
        <w:t>should</w:t>
      </w:r>
      <w:r w:rsidRPr="00FF7E02">
        <w:rPr>
          <w:rFonts w:eastAsia="Calibri"/>
        </w:rPr>
        <w:t xml:space="preserve"> apply equally to our nation’s cybersecurity.</w:t>
      </w:r>
    </w:p>
    <w:p w:rsidR="00AB0EA4" w:rsidRPr="00FF7E02" w:rsidP="000C5788" w14:paraId="3EA7B733" w14:textId="0DB39D63">
      <w:pPr>
        <w:rPr>
          <w:rFonts w:eastAsia="Calibri"/>
        </w:rPr>
      </w:pPr>
    </w:p>
    <w:p w:rsidR="006A4C38" w:rsidRPr="00FF7E02" w:rsidP="000C5788" w14:paraId="72FB2863" w14:textId="225FDB84">
      <w:pPr>
        <w:rPr>
          <w:rFonts w:eastAsia="Calibri"/>
        </w:rPr>
      </w:pPr>
      <w:r w:rsidRPr="00FF7E02">
        <w:rPr>
          <w:rFonts w:eastAsia="Calibri"/>
        </w:rPr>
        <w:tab/>
      </w:r>
      <w:r w:rsidRPr="00FF7E02" w:rsidR="00F94AE9">
        <w:rPr>
          <w:rFonts w:eastAsia="Calibri"/>
        </w:rPr>
        <w:t>O</w:t>
      </w:r>
      <w:r w:rsidRPr="00FF7E02">
        <w:rPr>
          <w:rFonts w:eastAsia="Calibri"/>
        </w:rPr>
        <w:t xml:space="preserve">f course, </w:t>
      </w:r>
      <w:r w:rsidRPr="00FF7E02" w:rsidR="00F94AE9">
        <w:rPr>
          <w:rFonts w:eastAsia="Calibri"/>
        </w:rPr>
        <w:t xml:space="preserve">I </w:t>
      </w:r>
      <w:r w:rsidRPr="00FF7E02" w:rsidR="00E772F4">
        <w:rPr>
          <w:rFonts w:eastAsia="Calibri"/>
        </w:rPr>
        <w:t xml:space="preserve">want to </w:t>
      </w:r>
      <w:r w:rsidRPr="00FF7E02" w:rsidR="00F94AE9">
        <w:rPr>
          <w:rFonts w:eastAsia="Calibri"/>
        </w:rPr>
        <w:t xml:space="preserve">start by recognizing that </w:t>
      </w:r>
      <w:r w:rsidRPr="00FF7E02">
        <w:rPr>
          <w:rFonts w:eastAsia="Calibri"/>
        </w:rPr>
        <w:t xml:space="preserve">the cybersecurity challenge is about to get even more challenging with the </w:t>
      </w:r>
      <w:r w:rsidRPr="00FF7E02" w:rsidR="00A77FED">
        <w:rPr>
          <w:rFonts w:eastAsia="Calibri"/>
        </w:rPr>
        <w:t xml:space="preserve">advent </w:t>
      </w:r>
      <w:r w:rsidRPr="00FF7E02">
        <w:rPr>
          <w:rFonts w:eastAsia="Calibri"/>
        </w:rPr>
        <w:t>of 5G</w:t>
      </w:r>
      <w:r w:rsidRPr="00FF7E02" w:rsidR="00A77FED">
        <w:rPr>
          <w:rFonts w:eastAsia="Calibri"/>
        </w:rPr>
        <w:t xml:space="preserve">. </w:t>
      </w:r>
    </w:p>
    <w:p w:rsidR="006A4C38" w:rsidRPr="00FF7E02" w:rsidP="000C5788" w14:paraId="1FC5BF5B" w14:textId="77777777">
      <w:pPr>
        <w:rPr>
          <w:rFonts w:eastAsia="Calibri"/>
        </w:rPr>
      </w:pPr>
    </w:p>
    <w:p w:rsidR="006A4C38" w:rsidRPr="00FF7E02" w:rsidP="000C5788" w14:paraId="5037D1DC" w14:textId="1E120722">
      <w:pPr>
        <w:ind w:firstLine="720"/>
        <w:rPr>
          <w:rFonts w:eastAsia="Calibri"/>
        </w:rPr>
      </w:pPr>
      <w:r w:rsidRPr="00FF7E02">
        <w:rPr>
          <w:rFonts w:eastAsia="Calibri"/>
        </w:rPr>
        <w:t>That’s because o</w:t>
      </w:r>
      <w:r w:rsidRPr="00FF7E02">
        <w:rPr>
          <w:rFonts w:eastAsia="Calibri"/>
        </w:rPr>
        <w:t>ur 5G future is about connecting everything.  It is about moving to a new networked world that will open up possibilities for communications that we cannot even fully imagine today.  By exponentially increasing the connections between people and things around us, this technology could become an input in everything we do—improving agriculture, education, healthcare, energy, transportation, and more.</w:t>
      </w:r>
      <w:r w:rsidRPr="00FF7E02" w:rsidR="003A71B6">
        <w:rPr>
          <w:rFonts w:eastAsia="Calibri"/>
        </w:rPr>
        <w:t xml:space="preserve">  The data we derive from all these connections is powerful—it will inform machine learning, artificial intelligence, and the next generation of innovation across the economy.</w:t>
      </w:r>
      <w:r w:rsidRPr="00FF7E02">
        <w:rPr>
          <w:rFonts w:eastAsia="Calibri"/>
        </w:rPr>
        <w:t xml:space="preserve">  </w:t>
      </w:r>
    </w:p>
    <w:p w:rsidR="006A4C38" w:rsidRPr="00FF7E02" w:rsidP="000C5788" w14:paraId="34317FC4" w14:textId="69FF5B5E">
      <w:pPr>
        <w:ind w:firstLine="720"/>
        <w:rPr>
          <w:rFonts w:eastAsia="Calibri"/>
        </w:rPr>
      </w:pPr>
    </w:p>
    <w:p w:rsidR="006A4C38" w:rsidRPr="00FF7E02" w:rsidP="000C5788" w14:paraId="046104D6" w14:textId="236CEFAB">
      <w:pPr>
        <w:ind w:firstLine="720"/>
        <w:rPr>
          <w:rFonts w:eastAsia="Calibri"/>
        </w:rPr>
      </w:pPr>
      <w:r w:rsidRPr="00FF7E02">
        <w:rPr>
          <w:rFonts w:eastAsia="Calibri"/>
        </w:rPr>
        <w:t xml:space="preserve">But building this future right means building security in front from the start.  That’s because this new endless connectivity also means new vulnerabilities.  With so much on the line, it’s urgent that trustworthy companies build the next-generation networks that will soon touch so </w:t>
      </w:r>
      <w:r w:rsidRPr="00FF7E02" w:rsidR="00E772F4">
        <w:rPr>
          <w:rFonts w:eastAsia="Calibri"/>
        </w:rPr>
        <w:t xml:space="preserve">much </w:t>
      </w:r>
      <w:r w:rsidRPr="00FF7E02">
        <w:rPr>
          <w:rFonts w:eastAsia="Calibri"/>
        </w:rPr>
        <w:t>of our lives.  And it’s critical that we take a multifaceted and strategic approach to protecting our networks from all threats.</w:t>
      </w:r>
      <w:r w:rsidRPr="00FF7E02">
        <w:rPr>
          <w:rFonts w:eastAsia="Calibri"/>
        </w:rPr>
        <w:t xml:space="preserve">  </w:t>
      </w:r>
    </w:p>
    <w:p w:rsidR="003A71B6" w:rsidRPr="00FF7E02" w:rsidP="000C5788" w14:paraId="5D1B62C2" w14:textId="7EA885CA">
      <w:pPr>
        <w:ind w:firstLine="720"/>
        <w:rPr>
          <w:rFonts w:eastAsia="Calibri"/>
        </w:rPr>
      </w:pPr>
    </w:p>
    <w:p w:rsidR="00A96A5B" w:rsidRPr="00FF7E02" w:rsidP="000C5788" w14:paraId="530F2770" w14:textId="260C1DBB">
      <w:pPr>
        <w:ind w:firstLine="720"/>
        <w:rPr>
          <w:rFonts w:eastAsia="Calibri"/>
        </w:rPr>
      </w:pPr>
      <w:r w:rsidRPr="00FF7E02">
        <w:rPr>
          <w:rFonts w:eastAsia="Calibri"/>
        </w:rPr>
        <w:t>So</w:t>
      </w:r>
      <w:r w:rsidRPr="00FF7E02">
        <w:rPr>
          <w:rFonts w:eastAsia="Calibri"/>
        </w:rPr>
        <w:t xml:space="preserve"> let’s get started.  </w:t>
      </w:r>
    </w:p>
    <w:p w:rsidR="00D511F6" w:rsidRPr="00FF7E02" w:rsidP="000C5788" w14:paraId="39DD53DE" w14:textId="7AE749AE">
      <w:pPr>
        <w:ind w:firstLine="720"/>
        <w:rPr>
          <w:rFonts w:eastAsia="Calibri"/>
        </w:rPr>
      </w:pPr>
    </w:p>
    <w:p w:rsidR="00D511F6" w:rsidRPr="00FF7E02" w:rsidP="000C5788" w14:paraId="160296D8" w14:textId="236B3FF0">
      <w:pPr>
        <w:ind w:firstLine="720"/>
        <w:rPr>
          <w:rFonts w:eastAsia="Calibri"/>
          <w:b/>
          <w:bCs/>
        </w:rPr>
      </w:pPr>
      <w:r w:rsidRPr="00FF7E02">
        <w:rPr>
          <w:rFonts w:eastAsia="Calibri"/>
          <w:b/>
          <w:bCs/>
        </w:rPr>
        <w:t>Lesson One:  Never Split Up.</w:t>
      </w:r>
    </w:p>
    <w:p w:rsidR="00A96A5B" w:rsidRPr="00FF7E02" w:rsidP="000C5788" w14:paraId="59095814" w14:textId="77777777">
      <w:pPr>
        <w:ind w:firstLine="720"/>
        <w:rPr>
          <w:rFonts w:eastAsia="Calibri"/>
        </w:rPr>
      </w:pPr>
    </w:p>
    <w:p w:rsidR="003A71B6" w:rsidRPr="00FF7E02" w:rsidP="00A96A5B" w14:paraId="61AD7718" w14:textId="07A72195">
      <w:pPr>
        <w:ind w:firstLine="720"/>
        <w:rPr>
          <w:rFonts w:eastAsia="Calibri"/>
        </w:rPr>
      </w:pPr>
      <w:r w:rsidRPr="00FF7E02">
        <w:rPr>
          <w:rFonts w:eastAsia="Calibri"/>
        </w:rPr>
        <w:t>It’s a terrible idea</w:t>
      </w:r>
      <w:r w:rsidRPr="00FF7E02" w:rsidR="00A96A5B">
        <w:rPr>
          <w:rFonts w:eastAsia="Calibri"/>
        </w:rPr>
        <w:t xml:space="preserve"> </w:t>
      </w:r>
      <w:r w:rsidRPr="00FF7E02" w:rsidR="00FF7E02">
        <w:rPr>
          <w:rFonts w:eastAsia="Calibri"/>
        </w:rPr>
        <w:t xml:space="preserve">for </w:t>
      </w:r>
      <w:r w:rsidRPr="00FF7E02" w:rsidR="00A96A5B">
        <w:rPr>
          <w:rFonts w:eastAsia="Calibri"/>
        </w:rPr>
        <w:t xml:space="preserve">horror movies and it’s a </w:t>
      </w:r>
      <w:r w:rsidRPr="00FF7E02" w:rsidR="00E772F4">
        <w:rPr>
          <w:rFonts w:eastAsia="Calibri"/>
        </w:rPr>
        <w:t xml:space="preserve">terrible </w:t>
      </w:r>
      <w:r w:rsidRPr="00FF7E02" w:rsidR="00A96A5B">
        <w:rPr>
          <w:rFonts w:eastAsia="Calibri"/>
        </w:rPr>
        <w:t>idea fo</w:t>
      </w:r>
      <w:r w:rsidRPr="00FF7E02" w:rsidR="00FF7E02">
        <w:rPr>
          <w:rFonts w:eastAsia="Calibri"/>
        </w:rPr>
        <w:t xml:space="preserve">r </w:t>
      </w:r>
      <w:r w:rsidRPr="00FF7E02" w:rsidR="00A96A5B">
        <w:rPr>
          <w:rFonts w:eastAsia="Calibri"/>
        </w:rPr>
        <w:t>cybersecurity too</w:t>
      </w:r>
      <w:r w:rsidRPr="00FF7E02">
        <w:rPr>
          <w:rFonts w:eastAsia="Calibri"/>
        </w:rPr>
        <w:t>.  There is no task at the FCC—or in any part of the federal government—that is more important than keeping the American people safe.  But history demonstrates that n</w:t>
      </w:r>
      <w:r w:rsidRPr="00FF7E02" w:rsidR="008174E6">
        <w:rPr>
          <w:rFonts w:eastAsia="Calibri"/>
        </w:rPr>
        <w:t xml:space="preserve">o single entity can meet this challenge alone.  That is why </w:t>
      </w:r>
      <w:r w:rsidRPr="00FF7E02" w:rsidR="00A96A5B">
        <w:rPr>
          <w:rFonts w:eastAsia="Calibri"/>
        </w:rPr>
        <w:t>in my first meeting as Acting Chair</w:t>
      </w:r>
      <w:r w:rsidRPr="00FF7E02" w:rsidR="00FF7E02">
        <w:rPr>
          <w:rFonts w:eastAsia="Calibri"/>
        </w:rPr>
        <w:t>woman</w:t>
      </w:r>
      <w:r w:rsidRPr="00FF7E02" w:rsidR="00A96A5B">
        <w:rPr>
          <w:rFonts w:eastAsia="Calibri"/>
        </w:rPr>
        <w:t xml:space="preserve"> </w:t>
      </w:r>
      <w:r w:rsidRPr="00FF7E02" w:rsidR="008174E6">
        <w:rPr>
          <w:rFonts w:eastAsia="Calibri"/>
        </w:rPr>
        <w:t>I committed to working with our federal partners and the private sector to increase the security and resiliency of our nation’s communications networks.</w:t>
      </w:r>
      <w:r w:rsidRPr="00FF7E02">
        <w:rPr>
          <w:rFonts w:eastAsia="Calibri"/>
        </w:rPr>
        <w:t xml:space="preserve">  </w:t>
      </w:r>
      <w:r w:rsidRPr="00FF7E02" w:rsidR="00A96A5B">
        <w:rPr>
          <w:rFonts w:eastAsia="Calibri"/>
        </w:rPr>
        <w:t>I also made clear my belief</w:t>
      </w:r>
      <w:r w:rsidRPr="00FF7E02">
        <w:rPr>
          <w:rFonts w:eastAsia="Calibri"/>
        </w:rPr>
        <w:t xml:space="preserve"> that working with </w:t>
      </w:r>
      <w:r w:rsidRPr="00FF7E02" w:rsidR="00896242">
        <w:rPr>
          <w:rFonts w:eastAsia="Calibri"/>
        </w:rPr>
        <w:t>like-minded countries</w:t>
      </w:r>
      <w:r w:rsidRPr="00FF7E02">
        <w:rPr>
          <w:rFonts w:eastAsia="Calibri"/>
        </w:rPr>
        <w:t xml:space="preserve"> and multilateral institutions</w:t>
      </w:r>
      <w:r w:rsidRPr="00FF7E02" w:rsidR="00F63B16">
        <w:rPr>
          <w:rFonts w:eastAsia="Calibri"/>
        </w:rPr>
        <w:t xml:space="preserve"> and building on </w:t>
      </w:r>
      <w:r w:rsidRPr="00FF7E02" w:rsidR="00E772F4">
        <w:rPr>
          <w:rFonts w:eastAsia="Calibri"/>
        </w:rPr>
        <w:t xml:space="preserve">shared </w:t>
      </w:r>
      <w:r w:rsidRPr="00FF7E02" w:rsidR="00F63B16">
        <w:rPr>
          <w:rFonts w:eastAsia="Calibri"/>
        </w:rPr>
        <w:t>frameworks like the Prague Principles</w:t>
      </w:r>
      <w:r w:rsidRPr="00FF7E02">
        <w:rPr>
          <w:rFonts w:eastAsia="Calibri"/>
        </w:rPr>
        <w:t xml:space="preserve"> can multiply our strength across the globe.</w:t>
      </w:r>
    </w:p>
    <w:p w:rsidR="00F63B16" w:rsidRPr="00FF7E02" w:rsidP="00A96A5B" w14:paraId="5AB1810E" w14:textId="77777777">
      <w:pPr>
        <w:ind w:firstLine="720"/>
        <w:rPr>
          <w:rFonts w:eastAsia="Calibri"/>
        </w:rPr>
      </w:pPr>
    </w:p>
    <w:p w:rsidR="003A71B6" w:rsidRPr="00FF7E02" w:rsidP="000C5788" w14:paraId="5A7AC886" w14:textId="5BDE4546">
      <w:pPr>
        <w:ind w:firstLine="720"/>
        <w:rPr>
          <w:rFonts w:eastAsia="Calibri"/>
        </w:rPr>
      </w:pPr>
      <w:r w:rsidRPr="00FF7E02">
        <w:rPr>
          <w:rFonts w:eastAsia="Calibri"/>
        </w:rPr>
        <w:t>This is more than just rhetoric.</w:t>
      </w:r>
      <w:r w:rsidRPr="00FF7E02">
        <w:rPr>
          <w:rFonts w:eastAsia="Calibri"/>
        </w:rPr>
        <w:t xml:space="preserve"> </w:t>
      </w:r>
      <w:r w:rsidRPr="00FF7E02">
        <w:rPr>
          <w:rFonts w:eastAsia="Calibri"/>
        </w:rPr>
        <w:t xml:space="preserve"> I</w:t>
      </w:r>
      <w:r w:rsidRPr="00FF7E02">
        <w:rPr>
          <w:rFonts w:eastAsia="Calibri"/>
        </w:rPr>
        <w:t xml:space="preserve">n my first few weeks as Acting Chairwoman I made it a priority to reach out to my peers in other parts of the federal government to help coordinate and advance our </w:t>
      </w:r>
      <w:r w:rsidRPr="00FF7E02" w:rsidR="00E772F4">
        <w:rPr>
          <w:rFonts w:eastAsia="Calibri"/>
        </w:rPr>
        <w:t>shared interest in network security</w:t>
      </w:r>
      <w:r w:rsidRPr="00FF7E02">
        <w:rPr>
          <w:rFonts w:eastAsia="Calibri"/>
        </w:rPr>
        <w:t xml:space="preserve">.  </w:t>
      </w:r>
      <w:r w:rsidRPr="00FF7E02" w:rsidR="00E772F4">
        <w:rPr>
          <w:rFonts w:eastAsia="Calibri"/>
        </w:rPr>
        <w:t xml:space="preserve">Those efforts included </w:t>
      </w:r>
      <w:r w:rsidRPr="00FF7E02">
        <w:rPr>
          <w:rFonts w:eastAsia="Calibri"/>
        </w:rPr>
        <w:t>speaking with present leadership at the National Telecommunications and Information Administration, the Cybersecurity and Infrastructure Security Agency, and the Deputy National Security Advisor for Cyber and Emerging Technology in the new Administration.</w:t>
      </w:r>
    </w:p>
    <w:p w:rsidR="003A71B6" w:rsidRPr="00FF7E02" w:rsidP="000C5788" w14:paraId="462EA7CD" w14:textId="77777777">
      <w:pPr>
        <w:ind w:firstLine="720"/>
        <w:rPr>
          <w:rFonts w:eastAsia="Calibri"/>
        </w:rPr>
      </w:pPr>
    </w:p>
    <w:p w:rsidR="003058D3" w:rsidRPr="00FF7E02" w:rsidP="000C5788" w14:paraId="39ACAEC0" w14:textId="1487EBD2">
      <w:pPr>
        <w:ind w:firstLine="720"/>
        <w:rPr>
          <w:rFonts w:eastAsia="Calibri"/>
        </w:rPr>
      </w:pPr>
      <w:r w:rsidRPr="00FF7E02">
        <w:rPr>
          <w:rFonts w:eastAsia="Calibri"/>
        </w:rPr>
        <w:t>And while we make it a priority to coordinate externally</w:t>
      </w:r>
      <w:r w:rsidRPr="00FF7E02" w:rsidR="00896242">
        <w:rPr>
          <w:rFonts w:eastAsia="Calibri"/>
        </w:rPr>
        <w:t xml:space="preserve">—whether with other countries or other agencies—we </w:t>
      </w:r>
      <w:r w:rsidRPr="00FF7E02">
        <w:rPr>
          <w:rFonts w:eastAsia="Calibri"/>
        </w:rPr>
        <w:t xml:space="preserve">need to do the same internally.  </w:t>
      </w:r>
      <w:r w:rsidRPr="00FF7E02">
        <w:rPr>
          <w:rFonts w:eastAsia="Calibri"/>
        </w:rPr>
        <w:t>So</w:t>
      </w:r>
      <w:r w:rsidRPr="00FF7E02">
        <w:rPr>
          <w:rFonts w:eastAsia="Calibri"/>
        </w:rPr>
        <w:t xml:space="preserve"> I have </w:t>
      </w:r>
      <w:r w:rsidRPr="00FF7E02" w:rsidR="00A96A5B">
        <w:rPr>
          <w:rFonts w:eastAsia="Calibri"/>
        </w:rPr>
        <w:t xml:space="preserve">updated the way that the FCC reviews matters related to national security, which right now are siloed within the agency’s </w:t>
      </w:r>
      <w:r w:rsidRPr="00FF7E02" w:rsidR="00A96A5B">
        <w:rPr>
          <w:rFonts w:eastAsia="Calibri"/>
        </w:rPr>
        <w:t xml:space="preserve">various bureaus and offices.  If we are going to keep pace with the growing threats to our communications, we need a dedicated interagency and cross-bureau team of experts advancing a comprehensive approach to securing our nation’s communications.  </w:t>
      </w:r>
    </w:p>
    <w:p w:rsidR="003058D3" w:rsidRPr="00FF7E02" w:rsidP="000C5788" w14:paraId="3CF83E43" w14:textId="77777777">
      <w:pPr>
        <w:ind w:firstLine="720"/>
        <w:rPr>
          <w:rFonts w:eastAsia="Calibri"/>
        </w:rPr>
      </w:pPr>
    </w:p>
    <w:p w:rsidR="008174E6" w:rsidRPr="00FF7E02" w:rsidP="000C5788" w14:paraId="75E1CD80" w14:textId="3BDDAA80">
      <w:pPr>
        <w:ind w:firstLine="720"/>
        <w:rPr>
          <w:rFonts w:eastAsia="Calibri"/>
        </w:rPr>
      </w:pPr>
      <w:r w:rsidRPr="00FF7E02">
        <w:rPr>
          <w:rFonts w:eastAsia="Calibri"/>
        </w:rPr>
        <w:t>This team</w:t>
      </w:r>
      <w:r w:rsidRPr="00FF7E02" w:rsidR="00F347EC">
        <w:rPr>
          <w:rFonts w:eastAsia="Calibri"/>
        </w:rPr>
        <w:t xml:space="preserve"> </w:t>
      </w:r>
      <w:r w:rsidRPr="00FF7E02">
        <w:rPr>
          <w:rFonts w:eastAsia="Calibri"/>
        </w:rPr>
        <w:t xml:space="preserve">is already hard at work.  That includes </w:t>
      </w:r>
      <w:r w:rsidRPr="00FF7E02" w:rsidR="003058D3">
        <w:rPr>
          <w:rFonts w:eastAsia="Calibri"/>
        </w:rPr>
        <w:t xml:space="preserve">auditing and updating the FCC’s capabilities on national security issues, </w:t>
      </w:r>
      <w:r w:rsidRPr="00FF7E02" w:rsidR="00E772F4">
        <w:rPr>
          <w:rFonts w:eastAsia="Calibri"/>
        </w:rPr>
        <w:t xml:space="preserve">exploring </w:t>
      </w:r>
      <w:r w:rsidRPr="00FF7E02" w:rsidR="00FF7E02">
        <w:rPr>
          <w:rFonts w:eastAsia="Calibri"/>
        </w:rPr>
        <w:t xml:space="preserve">opportunities to collaborate with other federal agencies—like the National Science Foundation and the Department of Defense—on </w:t>
      </w:r>
      <w:r w:rsidRPr="00FF7E02">
        <w:rPr>
          <w:rFonts w:eastAsia="Calibri"/>
        </w:rPr>
        <w:t xml:space="preserve">new 5G testbeds, rechartering </w:t>
      </w:r>
      <w:r w:rsidRPr="00FF7E02" w:rsidR="003058D3">
        <w:rPr>
          <w:rFonts w:eastAsia="Calibri"/>
        </w:rPr>
        <w:t xml:space="preserve">and </w:t>
      </w:r>
      <w:r w:rsidRPr="00FF7E02">
        <w:rPr>
          <w:rFonts w:eastAsia="Calibri"/>
        </w:rPr>
        <w:t>rejuvenating the FCC’s Communications Security, Reliability, and Interoperability Council</w:t>
      </w:r>
      <w:r w:rsidRPr="00FF7E02" w:rsidR="003058D3">
        <w:rPr>
          <w:rFonts w:eastAsia="Calibri"/>
        </w:rPr>
        <w:t xml:space="preserve"> for our 5G future</w:t>
      </w:r>
      <w:r w:rsidRPr="00FF7E02">
        <w:rPr>
          <w:rFonts w:eastAsia="Calibri"/>
        </w:rPr>
        <w:t>, and</w:t>
      </w:r>
      <w:r w:rsidRPr="00FF7E02" w:rsidR="003058D3">
        <w:rPr>
          <w:rFonts w:eastAsia="Calibri"/>
        </w:rPr>
        <w:t xml:space="preserve"> addressing </w:t>
      </w:r>
      <w:r w:rsidRPr="00FF7E02" w:rsidR="00FF7E02">
        <w:rPr>
          <w:rFonts w:eastAsia="Calibri"/>
        </w:rPr>
        <w:t xml:space="preserve">evolving </w:t>
      </w:r>
      <w:r w:rsidRPr="00FF7E02" w:rsidR="003058D3">
        <w:rPr>
          <w:rFonts w:eastAsia="Calibri"/>
        </w:rPr>
        <w:t>national security risks in this</w:t>
      </w:r>
      <w:r w:rsidR="00253714">
        <w:rPr>
          <w:rFonts w:eastAsia="Calibri"/>
        </w:rPr>
        <w:t xml:space="preserve"> </w:t>
      </w:r>
      <w:r w:rsidRPr="00FF7E02">
        <w:rPr>
          <w:rFonts w:eastAsia="Calibri"/>
        </w:rPr>
        <w:t>agency’s past grants of Section 214 applications</w:t>
      </w:r>
      <w:r w:rsidRPr="00FF7E02" w:rsidR="003058D3">
        <w:rPr>
          <w:rFonts w:eastAsia="Calibri"/>
        </w:rPr>
        <w:t>.  We expect to have more to announce on each of these fronts soon.</w:t>
      </w:r>
      <w:r w:rsidRPr="00FF7E02">
        <w:rPr>
          <w:rFonts w:eastAsia="Calibri"/>
        </w:rPr>
        <w:t xml:space="preserve">   </w:t>
      </w:r>
      <w:r w:rsidRPr="00FF7E02">
        <w:rPr>
          <w:rFonts w:eastAsia="Calibri"/>
        </w:rPr>
        <w:t xml:space="preserve">  </w:t>
      </w:r>
    </w:p>
    <w:p w:rsidR="003058D3" w:rsidRPr="00FF7E02" w:rsidP="000C5788" w14:paraId="21297BE2" w14:textId="4F82491E">
      <w:pPr>
        <w:ind w:firstLine="720"/>
        <w:rPr>
          <w:rFonts w:eastAsia="Calibri"/>
        </w:rPr>
      </w:pPr>
    </w:p>
    <w:p w:rsidR="00D511F6" w:rsidRPr="00FF7E02" w:rsidP="000C5788" w14:paraId="6DF32969" w14:textId="77777777">
      <w:pPr>
        <w:ind w:firstLine="720"/>
        <w:rPr>
          <w:rFonts w:eastAsia="Calibri"/>
        </w:rPr>
      </w:pPr>
      <w:r w:rsidRPr="00FF7E02">
        <w:rPr>
          <w:rFonts w:eastAsia="Calibri"/>
        </w:rPr>
        <w:t xml:space="preserve">So that’s lesson one.  </w:t>
      </w:r>
      <w:r w:rsidRPr="00FF7E02">
        <w:rPr>
          <w:rFonts w:eastAsia="Calibri"/>
        </w:rPr>
        <w:t>Let’s keep going.</w:t>
      </w:r>
    </w:p>
    <w:p w:rsidR="00D511F6" w:rsidRPr="00FF7E02" w:rsidP="000C5788" w14:paraId="28076C10" w14:textId="77777777">
      <w:pPr>
        <w:ind w:firstLine="720"/>
        <w:rPr>
          <w:rFonts w:eastAsia="Calibri"/>
        </w:rPr>
      </w:pPr>
    </w:p>
    <w:p w:rsidR="00D511F6" w:rsidRPr="00FF7E02" w:rsidP="000C5788" w14:paraId="1C0F6F13" w14:textId="66155E6B">
      <w:pPr>
        <w:ind w:firstLine="720"/>
        <w:rPr>
          <w:rFonts w:eastAsia="Calibri"/>
          <w:b/>
          <w:bCs/>
        </w:rPr>
      </w:pPr>
      <w:r w:rsidRPr="00FF7E02">
        <w:rPr>
          <w:rFonts w:eastAsia="Calibri"/>
          <w:b/>
          <w:bCs/>
        </w:rPr>
        <w:t>Lesson Two:  Don’t Answer the Door.</w:t>
      </w:r>
      <w:r w:rsidRPr="00FF7E02" w:rsidR="003058D3">
        <w:rPr>
          <w:rFonts w:eastAsia="Calibri"/>
          <w:b/>
          <w:bCs/>
        </w:rPr>
        <w:t xml:space="preserve"> </w:t>
      </w:r>
    </w:p>
    <w:p w:rsidR="00D511F6" w:rsidRPr="00FF7E02" w:rsidP="000C5788" w14:paraId="7FBF39B2" w14:textId="77777777">
      <w:pPr>
        <w:ind w:firstLine="720"/>
        <w:rPr>
          <w:rFonts w:eastAsia="Calibri"/>
        </w:rPr>
      </w:pPr>
    </w:p>
    <w:p w:rsidR="003058D3" w:rsidRPr="00FF7E02" w:rsidP="000C5788" w14:paraId="543BF0B2" w14:textId="1724F45C">
      <w:pPr>
        <w:ind w:firstLine="720"/>
        <w:rPr>
          <w:rFonts w:eastAsia="Calibri"/>
        </w:rPr>
      </w:pPr>
      <w:r w:rsidRPr="00FF7E02">
        <w:rPr>
          <w:rFonts w:eastAsia="Calibri"/>
        </w:rPr>
        <w:t xml:space="preserve">Or </w:t>
      </w:r>
      <w:r w:rsidRPr="00FF7E02" w:rsidR="00411859">
        <w:rPr>
          <w:rFonts w:eastAsia="Calibri"/>
        </w:rPr>
        <w:t>to put it somewhat differently</w:t>
      </w:r>
      <w:r w:rsidRPr="00FF7E02">
        <w:rPr>
          <w:rFonts w:eastAsia="Calibri"/>
        </w:rPr>
        <w:t xml:space="preserve">, don’t let the threat inside your home.  </w:t>
      </w:r>
    </w:p>
    <w:p w:rsidR="00F402DD" w:rsidRPr="00FF7E02" w:rsidP="000C5788" w14:paraId="0E6645FE" w14:textId="0497D6DA">
      <w:pPr>
        <w:ind w:firstLine="720"/>
        <w:rPr>
          <w:rFonts w:eastAsia="Calibri"/>
        </w:rPr>
      </w:pPr>
    </w:p>
    <w:p w:rsidR="00411859" w:rsidRPr="00FF7E02" w:rsidP="00411859" w14:paraId="2766BBA3" w14:textId="3328115E">
      <w:pPr>
        <w:ind w:firstLine="720"/>
        <w:rPr>
          <w:rFonts w:eastAsia="Calibri"/>
        </w:rPr>
      </w:pPr>
      <w:r w:rsidRPr="00FF7E02">
        <w:rPr>
          <w:rFonts w:eastAsia="Calibri"/>
        </w:rPr>
        <w:t xml:space="preserve">When it comes to a 5G security strategy, the government’s approach to date has focused on slowing down untrusted vendors.  </w:t>
      </w:r>
      <w:r w:rsidRPr="00FF7E02" w:rsidR="004308A6">
        <w:rPr>
          <w:rFonts w:eastAsia="Calibri"/>
        </w:rPr>
        <w:t xml:space="preserve">We know there are </w:t>
      </w:r>
      <w:r w:rsidRPr="00FF7E02" w:rsidR="00E772F4">
        <w:rPr>
          <w:rFonts w:eastAsia="Calibri"/>
        </w:rPr>
        <w:t>risks</w:t>
      </w:r>
      <w:r w:rsidRPr="00FF7E02" w:rsidR="004308A6">
        <w:rPr>
          <w:rFonts w:eastAsia="Calibri"/>
        </w:rPr>
        <w:t xml:space="preserve"> that come with </w:t>
      </w:r>
      <w:r w:rsidRPr="00FF7E02" w:rsidR="00E772F4">
        <w:rPr>
          <w:rFonts w:eastAsia="Calibri"/>
        </w:rPr>
        <w:t xml:space="preserve">using </w:t>
      </w:r>
      <w:r w:rsidRPr="00FF7E02" w:rsidR="004308A6">
        <w:rPr>
          <w:rFonts w:eastAsia="Calibri"/>
        </w:rPr>
        <w:t>this equipment and those vulnerabilities could provide foreign interests with access to our networks, jeopardizing the security of communications in the United States.</w:t>
      </w:r>
      <w:r w:rsidRPr="00FF7E02">
        <w:rPr>
          <w:rFonts w:eastAsia="Calibri"/>
        </w:rPr>
        <w:t xml:space="preserve">  </w:t>
      </w:r>
      <w:r w:rsidRPr="00FF7E02">
        <w:rPr>
          <w:rFonts w:eastAsia="Calibri"/>
        </w:rPr>
        <w:t>So</w:t>
      </w:r>
      <w:r w:rsidRPr="00FF7E02">
        <w:rPr>
          <w:rFonts w:eastAsia="Calibri"/>
        </w:rPr>
        <w:t xml:space="preserve"> we’ve rolled out policies aimed at slowing down the adoption of Huawei and ZTE equipment globally, targeting these companies’ practices that allow them to move quickly, and leveling the international playing field.</w:t>
      </w:r>
    </w:p>
    <w:p w:rsidR="00411859" w:rsidRPr="00FF7E02" w:rsidP="00411859" w14:paraId="49ED4A83" w14:textId="77777777">
      <w:pPr>
        <w:ind w:firstLine="720"/>
        <w:rPr>
          <w:rFonts w:eastAsia="Calibri"/>
        </w:rPr>
      </w:pPr>
    </w:p>
    <w:p w:rsidR="00254A7F" w:rsidRPr="00FF7E02" w:rsidP="00411859" w14:paraId="3BDA270A" w14:textId="44D7CCFF">
      <w:pPr>
        <w:ind w:firstLine="720"/>
        <w:rPr>
          <w:rFonts w:eastAsia="Calibri"/>
        </w:rPr>
      </w:pPr>
      <w:r w:rsidRPr="00FF7E02">
        <w:rPr>
          <w:rFonts w:eastAsia="Calibri"/>
        </w:rPr>
        <w:t>A</w:t>
      </w:r>
      <w:r w:rsidRPr="00FF7E02" w:rsidR="00923A3C">
        <w:rPr>
          <w:rFonts w:eastAsia="Calibri"/>
        </w:rPr>
        <w:t xml:space="preserve">t the FCC </w:t>
      </w:r>
      <w:r w:rsidRPr="00FF7E02" w:rsidR="00FF7E02">
        <w:rPr>
          <w:rFonts w:eastAsia="Calibri"/>
        </w:rPr>
        <w:t>we restricted the use of this equipment by carriers through changes to our universal service fund</w:t>
      </w:r>
      <w:r w:rsidRPr="00FF7E02" w:rsidR="00923A3C">
        <w:rPr>
          <w:rFonts w:eastAsia="Calibri"/>
        </w:rPr>
        <w:t>.  Thanks to the Secure and Trusted Communications Networks Act, we are putting the finishing touches on a system to replace insecure equipment from Chinese companies like Huawei and ZTE, to the extent that it is present in our domestic networks today.</w:t>
      </w:r>
      <w:r w:rsidRPr="00FF7E02">
        <w:rPr>
          <w:rFonts w:eastAsia="Calibri"/>
        </w:rPr>
        <w:t xml:space="preserve">  Congress has appropriated $1.9 billion for the FCC to do this work.  And in February,</w:t>
      </w:r>
      <w:r w:rsidRPr="00FF7E02" w:rsidR="00411859">
        <w:rPr>
          <w:rFonts w:eastAsia="Calibri"/>
        </w:rPr>
        <w:t xml:space="preserve"> at my first meeting as Acting Chair</w:t>
      </w:r>
      <w:r w:rsidRPr="00FF7E02" w:rsidR="00FF7E02">
        <w:rPr>
          <w:rFonts w:eastAsia="Calibri"/>
        </w:rPr>
        <w:t>woman</w:t>
      </w:r>
      <w:r w:rsidRPr="00FF7E02" w:rsidR="00411859">
        <w:rPr>
          <w:rFonts w:eastAsia="Calibri"/>
        </w:rPr>
        <w:t>,</w:t>
      </w:r>
      <w:r w:rsidRPr="00FF7E02">
        <w:rPr>
          <w:rFonts w:eastAsia="Calibri"/>
        </w:rPr>
        <w:t xml:space="preserve"> the Commission launched a proceeding to get that money out the door and get going on this important work. </w:t>
      </w:r>
      <w:r w:rsidRPr="00FF7E02" w:rsidR="009A42A4">
        <w:rPr>
          <w:rFonts w:eastAsia="Calibri"/>
        </w:rPr>
        <w:t xml:space="preserve"> </w:t>
      </w:r>
    </w:p>
    <w:p w:rsidR="00254A7F" w:rsidRPr="00FF7E02" w:rsidP="00923A3C" w14:paraId="59AFEF18" w14:textId="3B18709E">
      <w:pPr>
        <w:ind w:firstLine="720"/>
        <w:rPr>
          <w:rFonts w:eastAsia="Calibri"/>
        </w:rPr>
      </w:pPr>
      <w:r w:rsidRPr="00FF7E02">
        <w:rPr>
          <w:rFonts w:eastAsia="Calibri"/>
        </w:rPr>
        <w:t xml:space="preserve"> </w:t>
      </w:r>
      <w:r w:rsidRPr="00FF7E02" w:rsidR="00923A3C">
        <w:rPr>
          <w:rFonts w:eastAsia="Calibri"/>
        </w:rPr>
        <w:t xml:space="preserve">  </w:t>
      </w:r>
    </w:p>
    <w:p w:rsidR="00C25490" w:rsidRPr="00FF7E02" w:rsidP="000C5788" w14:paraId="283DE935" w14:textId="4BF1DA6D">
      <w:pPr>
        <w:ind w:firstLine="720"/>
        <w:rPr>
          <w:rFonts w:eastAsia="Calibri"/>
        </w:rPr>
      </w:pPr>
      <w:r w:rsidRPr="00FF7E02">
        <w:rPr>
          <w:rFonts w:eastAsia="Calibri"/>
        </w:rPr>
        <w:t xml:space="preserve">We’re </w:t>
      </w:r>
      <w:r w:rsidRPr="00FF7E02" w:rsidR="00411859">
        <w:rPr>
          <w:rFonts w:eastAsia="Calibri"/>
        </w:rPr>
        <w:t xml:space="preserve">broadening our focus from equipment to </w:t>
      </w:r>
      <w:r w:rsidRPr="00FF7E02">
        <w:rPr>
          <w:rFonts w:eastAsia="Calibri"/>
        </w:rPr>
        <w:t xml:space="preserve">services too.  </w:t>
      </w:r>
      <w:r w:rsidRPr="00FF7E02">
        <w:rPr>
          <w:rFonts w:eastAsia="Calibri"/>
        </w:rPr>
        <w:t xml:space="preserve">We </w:t>
      </w:r>
      <w:r w:rsidRPr="00FF7E02">
        <w:rPr>
          <w:rFonts w:eastAsia="Calibri"/>
        </w:rPr>
        <w:t>previously</w:t>
      </w:r>
      <w:r w:rsidRPr="00FF7E02" w:rsidR="00E772F4">
        <w:rPr>
          <w:rFonts w:eastAsia="Calibri"/>
        </w:rPr>
        <w:t xml:space="preserve"> </w:t>
      </w:r>
      <w:r w:rsidRPr="00FF7E02">
        <w:rPr>
          <w:rFonts w:eastAsia="Calibri"/>
        </w:rPr>
        <w:t>denied an application from China Mobile</w:t>
      </w:r>
      <w:r w:rsidR="00253714">
        <w:rPr>
          <w:rFonts w:eastAsia="Calibri"/>
        </w:rPr>
        <w:t xml:space="preserve"> USA</w:t>
      </w:r>
      <w:r w:rsidRPr="00FF7E02">
        <w:rPr>
          <w:rFonts w:eastAsia="Calibri"/>
        </w:rPr>
        <w:t xml:space="preserve"> to enter our markets and put four other similarly situated companies on notice they could share </w:t>
      </w:r>
      <w:r w:rsidRPr="00FF7E02" w:rsidR="00923A3C">
        <w:rPr>
          <w:rFonts w:eastAsia="Calibri"/>
        </w:rPr>
        <w:t>a similar</w:t>
      </w:r>
      <w:r w:rsidRPr="00FF7E02">
        <w:rPr>
          <w:rFonts w:eastAsia="Calibri"/>
        </w:rPr>
        <w:t xml:space="preserve"> fate.</w:t>
      </w:r>
      <w:r w:rsidRPr="00FF7E02" w:rsidR="00923A3C">
        <w:rPr>
          <w:rFonts w:eastAsia="Calibri"/>
        </w:rPr>
        <w:t xml:space="preserve">  </w:t>
      </w:r>
      <w:r w:rsidRPr="00FF7E02">
        <w:rPr>
          <w:rFonts w:eastAsia="Calibri"/>
        </w:rPr>
        <w:t>Y</w:t>
      </w:r>
      <w:r w:rsidRPr="00FF7E02" w:rsidR="00923A3C">
        <w:rPr>
          <w:rFonts w:eastAsia="Calibri"/>
        </w:rPr>
        <w:t>esterday we instituted proceedings to revoke the domestic authority and international authorizations of three of those companies:  China Unicom</w:t>
      </w:r>
      <w:r w:rsidR="00253714">
        <w:rPr>
          <w:rFonts w:eastAsia="Calibri"/>
        </w:rPr>
        <w:t xml:space="preserve"> Americas</w:t>
      </w:r>
      <w:r w:rsidRPr="00FF7E02" w:rsidR="00923A3C">
        <w:rPr>
          <w:rFonts w:eastAsia="Calibri"/>
        </w:rPr>
        <w:t xml:space="preserve">, Pacific Networks, and </w:t>
      </w:r>
      <w:r w:rsidRPr="00FF7E02" w:rsidR="00923A3C">
        <w:rPr>
          <w:rFonts w:eastAsia="Calibri"/>
        </w:rPr>
        <w:t>ComNet</w:t>
      </w:r>
      <w:r w:rsidRPr="00FF7E02" w:rsidR="00923A3C">
        <w:rPr>
          <w:rFonts w:eastAsia="Calibri"/>
        </w:rPr>
        <w:t>.</w:t>
      </w:r>
      <w:r w:rsidRPr="00FF7E02" w:rsidR="00254A7F">
        <w:rPr>
          <w:rFonts w:eastAsia="Calibri"/>
        </w:rPr>
        <w:t xml:space="preserve">  </w:t>
      </w:r>
    </w:p>
    <w:p w:rsidR="00896242" w:rsidRPr="00FF7E02" w:rsidP="000C5788" w14:paraId="0F1FA86F" w14:textId="712261E6">
      <w:pPr>
        <w:ind w:firstLine="720"/>
        <w:rPr>
          <w:rFonts w:eastAsia="Calibri"/>
        </w:rPr>
      </w:pPr>
    </w:p>
    <w:p w:rsidR="00896242" w:rsidRPr="00FF7E02" w:rsidP="00896242" w14:paraId="17A55694" w14:textId="1D5CE4D0">
      <w:pPr>
        <w:ind w:firstLine="720"/>
        <w:rPr>
          <w:rFonts w:eastAsia="Calibri"/>
        </w:rPr>
      </w:pPr>
      <w:r w:rsidRPr="00FF7E02">
        <w:rPr>
          <w:rFonts w:eastAsia="Calibri"/>
        </w:rPr>
        <w:t>Finally, we’re increasing transparency and information sharing around these issues</w:t>
      </w:r>
      <w:r w:rsidRPr="00FF7E02" w:rsidR="00E772F4">
        <w:rPr>
          <w:rFonts w:eastAsia="Calibri"/>
        </w:rPr>
        <w:t>,</w:t>
      </w:r>
      <w:r w:rsidRPr="00FF7E02">
        <w:rPr>
          <w:rFonts w:eastAsia="Calibri"/>
        </w:rPr>
        <w:t xml:space="preserve"> too.  The Secure and Trusted Communications Networks Act requires that the Commission publish and maintain a list of communications equipment and services that pose an unacceptable risk to national security or the security and safety of </w:t>
      </w:r>
      <w:r w:rsidRPr="00FF7E02" w:rsidR="00FF7E02">
        <w:rPr>
          <w:rFonts w:eastAsia="Calibri"/>
        </w:rPr>
        <w:t>U</w:t>
      </w:r>
      <w:r w:rsidR="00253714">
        <w:rPr>
          <w:rFonts w:eastAsia="Calibri"/>
        </w:rPr>
        <w:t>.</w:t>
      </w:r>
      <w:r w:rsidRPr="00FF7E02" w:rsidR="00FF7E02">
        <w:rPr>
          <w:rFonts w:eastAsia="Calibri"/>
        </w:rPr>
        <w:t>S</w:t>
      </w:r>
      <w:r w:rsidR="00253714">
        <w:rPr>
          <w:rFonts w:eastAsia="Calibri"/>
        </w:rPr>
        <w:t>.</w:t>
      </w:r>
      <w:r w:rsidRPr="00FF7E02" w:rsidR="00E772F4">
        <w:rPr>
          <w:rFonts w:eastAsia="Calibri"/>
        </w:rPr>
        <w:t xml:space="preserve"> </w:t>
      </w:r>
      <w:r w:rsidRPr="00FF7E02">
        <w:rPr>
          <w:rFonts w:eastAsia="Calibri"/>
        </w:rPr>
        <w:t xml:space="preserve">persons.  Just last week, our Public Safety </w:t>
      </w:r>
      <w:r w:rsidRPr="00FF7E02" w:rsidR="00E772F4">
        <w:rPr>
          <w:rFonts w:eastAsia="Calibri"/>
        </w:rPr>
        <w:t xml:space="preserve">and Homeland Security </w:t>
      </w:r>
      <w:r w:rsidRPr="00FF7E02">
        <w:rPr>
          <w:rFonts w:eastAsia="Calibri"/>
        </w:rPr>
        <w:t>Bureau released its list of unsafe vendors, which includes Huawei, ZTE and three other Chinese companies identified by Congress.  As we continue to update and maintain this list, it will provide meaningful guidance that will ensure that as next-generation networks are built across the country, they do not repeat the mistakes of the past.</w:t>
      </w:r>
    </w:p>
    <w:p w:rsidR="00517CBF" w:rsidRPr="00FF7E02" w:rsidP="000C5788" w14:paraId="314AC9D4" w14:textId="7941B9A6">
      <w:pPr>
        <w:ind w:firstLine="720"/>
        <w:rPr>
          <w:rFonts w:eastAsia="Calibri"/>
        </w:rPr>
      </w:pPr>
    </w:p>
    <w:p w:rsidR="004E1BC5" w:rsidRPr="00FF7E02" w:rsidP="000C5788" w14:paraId="3C14FE76" w14:textId="172614B7">
      <w:pPr>
        <w:ind w:firstLine="720"/>
        <w:rPr>
          <w:rFonts w:eastAsia="Calibri"/>
        </w:rPr>
      </w:pPr>
      <w:r w:rsidRPr="00FF7E02">
        <w:rPr>
          <w:rFonts w:eastAsia="Calibri"/>
        </w:rPr>
        <w:t xml:space="preserve">Collectively, I believe these actions will help make our </w:t>
      </w:r>
      <w:r w:rsidRPr="00FF7E02" w:rsidR="0069132E">
        <w:rPr>
          <w:rFonts w:eastAsia="Calibri"/>
        </w:rPr>
        <w:t xml:space="preserve">communications future </w:t>
      </w:r>
      <w:r w:rsidRPr="00FF7E02">
        <w:rPr>
          <w:rFonts w:eastAsia="Calibri"/>
        </w:rPr>
        <w:t>more secure.</w:t>
      </w:r>
      <w:r w:rsidRPr="00FF7E02" w:rsidR="0069132E">
        <w:rPr>
          <w:rFonts w:eastAsia="Calibri"/>
        </w:rPr>
        <w:t xml:space="preserve">  </w:t>
      </w:r>
      <w:r w:rsidRPr="00FF7E02">
        <w:rPr>
          <w:rFonts w:eastAsia="Calibri"/>
        </w:rPr>
        <w:t>If we do these things right, we have an opportunity to serve as a model for the rest of the world on how to remove insecure equipment and services from communications networks.  We have the funding, the congressional mandate, the ears of policymakers, and the eyes of the world</w:t>
      </w:r>
      <w:r w:rsidRPr="00FF7E02" w:rsidR="0069132E">
        <w:rPr>
          <w:rFonts w:eastAsia="Calibri"/>
        </w:rPr>
        <w:t>.</w:t>
      </w:r>
      <w:r w:rsidRPr="00FF7E02">
        <w:rPr>
          <w:rFonts w:eastAsia="Calibri"/>
        </w:rPr>
        <w:t xml:space="preserve">  </w:t>
      </w:r>
      <w:r w:rsidRPr="00FF7E02">
        <w:rPr>
          <w:rFonts w:eastAsia="Calibri"/>
        </w:rPr>
        <w:t>So</w:t>
      </w:r>
      <w:r w:rsidRPr="00FF7E02">
        <w:rPr>
          <w:rFonts w:eastAsia="Calibri"/>
        </w:rPr>
        <w:t xml:space="preserve"> let’s make the most of this moment.</w:t>
      </w:r>
      <w:r w:rsidRPr="00FF7E02" w:rsidR="0069132E">
        <w:rPr>
          <w:rFonts w:eastAsia="Calibri"/>
        </w:rPr>
        <w:t xml:space="preserve">  </w:t>
      </w:r>
    </w:p>
    <w:p w:rsidR="004E1BC5" w:rsidRPr="00FF7E02" w:rsidP="000C5788" w14:paraId="29C19AD4" w14:textId="77777777">
      <w:pPr>
        <w:ind w:firstLine="720"/>
        <w:rPr>
          <w:rFonts w:eastAsia="Calibri"/>
        </w:rPr>
      </w:pPr>
    </w:p>
    <w:p w:rsidR="00D511F6" w:rsidRPr="00FF7E02" w:rsidP="000C5788" w14:paraId="6653EF9E" w14:textId="77777777">
      <w:pPr>
        <w:ind w:firstLine="720"/>
        <w:rPr>
          <w:rFonts w:eastAsia="Calibri"/>
        </w:rPr>
      </w:pPr>
      <w:r w:rsidRPr="00FF7E02">
        <w:rPr>
          <w:rFonts w:eastAsia="Calibri"/>
        </w:rPr>
        <w:t xml:space="preserve">And that brings </w:t>
      </w:r>
      <w:r w:rsidRPr="00FF7E02">
        <w:rPr>
          <w:rFonts w:eastAsia="Calibri"/>
        </w:rPr>
        <w:t>us the end.</w:t>
      </w:r>
    </w:p>
    <w:p w:rsidR="00D511F6" w:rsidRPr="00FF7E02" w:rsidP="000C5788" w14:paraId="05EF2E9E" w14:textId="77777777">
      <w:pPr>
        <w:ind w:firstLine="720"/>
        <w:rPr>
          <w:rFonts w:eastAsia="Calibri"/>
        </w:rPr>
      </w:pPr>
    </w:p>
    <w:p w:rsidR="00D511F6" w:rsidRPr="00FF7E02" w:rsidP="000C5788" w14:paraId="29873590" w14:textId="77777777">
      <w:pPr>
        <w:ind w:firstLine="720"/>
        <w:rPr>
          <w:rFonts w:eastAsia="Calibri"/>
          <w:b/>
          <w:bCs/>
        </w:rPr>
      </w:pPr>
      <w:r w:rsidRPr="00FF7E02">
        <w:rPr>
          <w:rFonts w:eastAsia="Calibri"/>
          <w:b/>
          <w:bCs/>
        </w:rPr>
        <w:t>Lesson Three:</w:t>
      </w:r>
      <w:r w:rsidRPr="00FF7E02" w:rsidR="00AA4CE0">
        <w:rPr>
          <w:rFonts w:eastAsia="Calibri"/>
          <w:b/>
          <w:bCs/>
        </w:rPr>
        <w:t xml:space="preserve">  </w:t>
      </w:r>
      <w:r w:rsidRPr="00FF7E02">
        <w:rPr>
          <w:rFonts w:eastAsia="Calibri"/>
          <w:b/>
          <w:bCs/>
        </w:rPr>
        <w:t>Have a Back-Up Plan.</w:t>
      </w:r>
      <w:r w:rsidRPr="00FF7E02" w:rsidR="00AA4CE0">
        <w:rPr>
          <w:rFonts w:eastAsia="Calibri"/>
          <w:b/>
          <w:bCs/>
        </w:rPr>
        <w:t xml:space="preserve">  </w:t>
      </w:r>
    </w:p>
    <w:p w:rsidR="00D511F6" w:rsidRPr="00FF7E02" w:rsidP="000C5788" w14:paraId="094C72B3" w14:textId="77777777">
      <w:pPr>
        <w:ind w:firstLine="720"/>
        <w:rPr>
          <w:rFonts w:eastAsia="Calibri"/>
        </w:rPr>
      </w:pPr>
    </w:p>
    <w:p w:rsidR="00AA4CE0" w:rsidRPr="00FF7E02" w:rsidP="000C5788" w14:paraId="17D325A1" w14:textId="431EA27D">
      <w:pPr>
        <w:ind w:firstLine="720"/>
        <w:rPr>
          <w:rFonts w:eastAsia="Calibri"/>
        </w:rPr>
      </w:pPr>
      <w:r w:rsidRPr="00FF7E02">
        <w:rPr>
          <w:rFonts w:eastAsia="Calibri"/>
        </w:rPr>
        <w:t xml:space="preserve">It’s just common sense.  </w:t>
      </w:r>
    </w:p>
    <w:p w:rsidR="00C01D0C" w:rsidRPr="00FF7E02" w:rsidP="000C5788" w14:paraId="4E7988A2" w14:textId="277B84A5">
      <w:pPr>
        <w:ind w:firstLine="720"/>
        <w:rPr>
          <w:rFonts w:eastAsia="Calibri"/>
        </w:rPr>
      </w:pPr>
    </w:p>
    <w:p w:rsidR="00AA4CE0" w:rsidRPr="00FF7E02" w:rsidP="000C5788" w14:paraId="216224E1" w14:textId="22116291">
      <w:pPr>
        <w:ind w:firstLine="720"/>
        <w:rPr>
          <w:rFonts w:eastAsia="Calibri"/>
        </w:rPr>
      </w:pPr>
      <w:r w:rsidRPr="00FF7E02">
        <w:rPr>
          <w:rFonts w:eastAsia="Calibri"/>
        </w:rPr>
        <w:t>Now I said earlier that the FCC’s focus to date has been on slowing down untrusted vendors.  But I believe there is another strategy that we should</w:t>
      </w:r>
      <w:r w:rsidRPr="00FF7E02" w:rsidR="007C50F9">
        <w:rPr>
          <w:rFonts w:eastAsia="Calibri"/>
        </w:rPr>
        <w:t xml:space="preserve"> be</w:t>
      </w:r>
      <w:r w:rsidRPr="00FF7E02">
        <w:rPr>
          <w:rFonts w:eastAsia="Calibri"/>
        </w:rPr>
        <w:t xml:space="preserve"> pursuing at the same time.  While we continue to take action to slow down untrusted vendors, </w:t>
      </w:r>
      <w:r w:rsidRPr="00FF7E02">
        <w:rPr>
          <w:rFonts w:eastAsia="Calibri"/>
          <w:i/>
          <w:iCs/>
        </w:rPr>
        <w:t>we also must take action to speed up American innovation</w:t>
      </w:r>
      <w:r w:rsidRPr="00FF7E02">
        <w:rPr>
          <w:rFonts w:eastAsia="Calibri"/>
        </w:rPr>
        <w:t>.</w:t>
      </w:r>
    </w:p>
    <w:p w:rsidR="00411859" w:rsidRPr="00FF7E02" w:rsidP="000C5788" w14:paraId="482C610E" w14:textId="69942416">
      <w:pPr>
        <w:ind w:firstLine="720"/>
        <w:rPr>
          <w:rFonts w:eastAsia="Calibri"/>
        </w:rPr>
      </w:pPr>
    </w:p>
    <w:p w:rsidR="00411859" w:rsidRPr="00FF7E02" w:rsidP="000C5788" w14:paraId="5672B468" w14:textId="2031CE01">
      <w:pPr>
        <w:ind w:firstLine="720"/>
        <w:rPr>
          <w:rFonts w:eastAsia="Calibri"/>
        </w:rPr>
      </w:pPr>
      <w:r w:rsidRPr="00FF7E02">
        <w:rPr>
          <w:rFonts w:eastAsia="Calibri"/>
        </w:rPr>
        <w:t>So</w:t>
      </w:r>
      <w:r w:rsidRPr="00FF7E02">
        <w:rPr>
          <w:rFonts w:eastAsia="Calibri"/>
        </w:rPr>
        <w:t xml:space="preserve"> to get that effort started, yesterday the </w:t>
      </w:r>
      <w:r w:rsidRPr="00FF7E02" w:rsidR="00E772F4">
        <w:rPr>
          <w:rFonts w:eastAsia="Calibri"/>
        </w:rPr>
        <w:t>agency</w:t>
      </w:r>
      <w:r w:rsidRPr="00FF7E02">
        <w:rPr>
          <w:rFonts w:eastAsia="Calibri"/>
        </w:rPr>
        <w:t xml:space="preserve"> launched the first-ever inquiry into open radio access networks—or open RAN.</w:t>
      </w:r>
      <w:r w:rsidRPr="00FF7E02" w:rsidR="009A42A4">
        <w:rPr>
          <w:rFonts w:eastAsia="Calibri"/>
        </w:rPr>
        <w:t xml:space="preserve">  </w:t>
      </w:r>
    </w:p>
    <w:p w:rsidR="00411859" w:rsidRPr="00FF7E02" w:rsidP="000C5788" w14:paraId="0A9DED24" w14:textId="77777777">
      <w:pPr>
        <w:ind w:firstLine="720"/>
        <w:rPr>
          <w:rFonts w:eastAsia="Calibri"/>
        </w:rPr>
      </w:pPr>
    </w:p>
    <w:p w:rsidR="00411859" w:rsidRPr="00FF7E02" w:rsidP="000C5788" w14:paraId="73393D33" w14:textId="6F6BE3FD">
      <w:pPr>
        <w:ind w:firstLine="720"/>
      </w:pPr>
      <w:r w:rsidRPr="00FF7E02">
        <w:rPr>
          <w:rFonts w:eastAsia="Calibri"/>
        </w:rPr>
        <w:t xml:space="preserve"> </w:t>
      </w:r>
      <w:r w:rsidRPr="00FF7E02" w:rsidR="009A42A4">
        <w:rPr>
          <w:rFonts w:eastAsia="Calibri"/>
        </w:rPr>
        <w:t xml:space="preserve">This is important because </w:t>
      </w:r>
      <w:r w:rsidRPr="00FF7E02" w:rsidR="009A42A4">
        <w:t>w</w:t>
      </w:r>
      <w:r w:rsidRPr="00FF7E02" w:rsidR="009A42A4">
        <w:t xml:space="preserve">e have only </w:t>
      </w:r>
      <w:r w:rsidRPr="00FF7E02" w:rsidR="009A42A4">
        <w:t>four major vendors for RAN equipment to choose from, none of which hails from the United States</w:t>
      </w:r>
      <w:r w:rsidRPr="00FF7E02" w:rsidR="009A42A4">
        <w:t>.  Plus, th</w:t>
      </w:r>
      <w:r w:rsidRPr="00FF7E02" w:rsidR="009A42A4">
        <w:t>e</w:t>
      </w:r>
      <w:r w:rsidRPr="00FF7E02" w:rsidR="009A42A4">
        <w:t xml:space="preserve"> vendors that have grown fastest in recent years are from China</w:t>
      </w:r>
      <w:r w:rsidRPr="00FF7E02" w:rsidR="009A42A4">
        <w:t>, in part because the Chinese government deploys powerful industrial policies to make their equipment cheaper to deploy than the alternatives.  We know based on a comprehensive record developed by various national security agencies around the world that there are serious risks that come with having this equipment in our networks.</w:t>
      </w:r>
    </w:p>
    <w:p w:rsidR="009A42A4" w:rsidRPr="00FF7E02" w:rsidP="000C5788" w14:paraId="1916556D" w14:textId="08D7FB76">
      <w:pPr>
        <w:ind w:firstLine="720"/>
      </w:pPr>
    </w:p>
    <w:p w:rsidR="009A42A4" w:rsidRPr="00FF7E02" w:rsidP="009A42A4" w14:paraId="2E22607D" w14:textId="77777777">
      <w:pPr>
        <w:ind w:firstLine="720"/>
      </w:pPr>
      <w:r w:rsidRPr="00FF7E02">
        <w:t xml:space="preserve">On top of that, the RAN is the most restrictive and most expensive part of the network, in part because all of its major components have to come from the same vendor.  There is no way to mix and match.  </w:t>
      </w:r>
    </w:p>
    <w:p w:rsidR="009A42A4" w:rsidRPr="00FF7E02" w:rsidP="009A42A4" w14:paraId="5B383BB6" w14:textId="77777777">
      <w:pPr>
        <w:ind w:firstLine="720"/>
      </w:pPr>
    </w:p>
    <w:p w:rsidR="009A42A4" w:rsidRPr="00FF7E02" w:rsidP="009A42A4" w14:paraId="2228536E" w14:textId="0279C95A">
      <w:pPr>
        <w:ind w:firstLine="720"/>
      </w:pPr>
      <w:r w:rsidRPr="00FF7E02">
        <w:t>So</w:t>
      </w:r>
      <w:r w:rsidRPr="00FF7E02">
        <w:t xml:space="preserve"> here’s the thinking behind open RAN.  If we can unlock the RAN and diversify the equipment in this part of our networks, we may be able to increase security, reduce our exposure to any single foreign vendor, lower costs, and push the equipment market to where the United States is uniquely skilled—in software.  </w:t>
      </w:r>
    </w:p>
    <w:p w:rsidR="009A42A4" w:rsidRPr="00FF7E02" w:rsidP="009A42A4" w14:paraId="152E3686" w14:textId="28EE6855">
      <w:pPr>
        <w:ind w:firstLine="720"/>
      </w:pPr>
    </w:p>
    <w:p w:rsidR="009A42A4" w:rsidRPr="00FF7E02" w:rsidP="009A42A4" w14:paraId="7BB2C167" w14:textId="2AF57A83">
      <w:pPr>
        <w:ind w:firstLine="720"/>
      </w:pPr>
      <w:r w:rsidRPr="00FF7E02">
        <w:t>That sounds promising.  And as a result of our</w:t>
      </w:r>
      <w:r w:rsidR="00CF38F0">
        <w:t xml:space="preserve"> action yesterda</w:t>
      </w:r>
      <w:r w:rsidRPr="00FF7E02">
        <w:t>y, we will have the first comprehensive record on the public interest benefits of new interoperability in the RAN.  We will have the first assessment of the state of this technology, how our rules may be adjusted to foster its growth, and how our coordination with other federal actors—from the National Science Foundation to the Department of Defense—may stimulate its development in the marketplace.</w:t>
      </w:r>
    </w:p>
    <w:p w:rsidR="009A42A4" w:rsidRPr="00FF7E02" w:rsidP="009A42A4" w14:paraId="13B28CB3" w14:textId="77777777"/>
    <w:p w:rsidR="009A42A4" w:rsidRPr="00FF7E02" w:rsidP="009A42A4" w14:paraId="43CC614E" w14:textId="77777777">
      <w:r w:rsidRPr="00FF7E02">
        <w:tab/>
        <w:t xml:space="preserve">At the same time, we do not shy away from the hard questions.  We ask about challenges associated with systems integration and management.  We consider reliability and quality of service.  We ask whether new openness also could introduce new vulnerabilities to the network.  These questions are important to understand whether open RAN will deliver on its national security promise.   </w:t>
      </w:r>
    </w:p>
    <w:p w:rsidR="009A42A4" w:rsidRPr="00FF7E02" w:rsidP="009A42A4" w14:paraId="5D255174" w14:textId="5DADECE0">
      <w:pPr>
        <w:ind w:firstLine="720"/>
      </w:pPr>
    </w:p>
    <w:p w:rsidR="009A42A4" w:rsidRPr="00FF7E02" w:rsidP="00304442" w14:paraId="74652B1B" w14:textId="0A95D8C0">
      <w:pPr>
        <w:ind w:firstLine="720"/>
      </w:pPr>
      <w:r w:rsidRPr="00FF7E02">
        <w:t xml:space="preserve">Of course, </w:t>
      </w:r>
      <w:r w:rsidRPr="00FF7E02" w:rsidR="004E1BC5">
        <w:t xml:space="preserve">our network equipment is only as good as the spectrum it runs on.  </w:t>
      </w:r>
      <w:r w:rsidRPr="00FF7E02" w:rsidR="004E1BC5">
        <w:t>So</w:t>
      </w:r>
      <w:r w:rsidRPr="00FF7E02" w:rsidR="004E1BC5">
        <w:t xml:space="preserve"> we are not slowing down there either.  Yesterday the FCC took decisive action to pivot to mid-band for 5G.  We did that by adopting rules and auction procedures that will make 100 megahertz of prime mid-band spectrum in the 3.45-3.55 GHz band available for 5G this year.  And we are tying this new spectrum to the most aggressive build-out obligations of any spectrum auctioned for 5G to date.    </w:t>
      </w:r>
    </w:p>
    <w:p w:rsidR="004E1BC5" w:rsidRPr="00FF7E02" w:rsidP="00304442" w14:paraId="55A8D4C8" w14:textId="48F7DE83">
      <w:pPr>
        <w:ind w:firstLine="720"/>
      </w:pPr>
    </w:p>
    <w:p w:rsidR="004E1BC5" w:rsidRPr="00FF7E02" w:rsidP="004E1BC5" w14:paraId="34F6FBE4" w14:textId="0C9E9D2E">
      <w:pPr>
        <w:ind w:firstLine="720"/>
      </w:pPr>
      <w:r w:rsidRPr="00FF7E02">
        <w:t>This decision offers tremendous opportunity because during the past few years the United States was slow, relative to other countries, to recognize the importance of mid-band spectrum for 5G.  This meant we were late to bring these airwaves to market.  So mid-band spectrum has been the critical component that is missing</w:t>
      </w:r>
      <w:r w:rsidR="00AE193E">
        <w:t>,</w:t>
      </w:r>
      <w:r w:rsidRPr="00FF7E02">
        <w:t xml:space="preserve"> and our action here helps fix that.  </w:t>
      </w:r>
    </w:p>
    <w:p w:rsidR="004E1BC5" w:rsidRPr="00FF7E02" w:rsidP="004E1BC5" w14:paraId="0D3FE6C0" w14:textId="6784177C">
      <w:pPr>
        <w:ind w:firstLine="720"/>
      </w:pPr>
    </w:p>
    <w:p w:rsidR="00E772F4" w:rsidRPr="00FF7E02" w:rsidP="004E1BC5" w14:paraId="4384EC93" w14:textId="1C9F4C6A">
      <w:pPr>
        <w:ind w:firstLine="720"/>
      </w:pPr>
      <w:r w:rsidRPr="00FF7E02">
        <w:t xml:space="preserve">This is all progress we can be proud of.  </w:t>
      </w:r>
      <w:r w:rsidRPr="00FF7E02">
        <w:t xml:space="preserve">No talking back to the screen required.  But we need to continue to talk about network security and the roll-out of 5G service at home and abroad.  The opportunities for innovation are extraordinary.  But the vulnerabilities this connectivity brings deserves attention—and I’m glad that CSIS is here to provide a forum for discussion.  </w:t>
      </w:r>
      <w:r w:rsidRPr="00FF7E02" w:rsidR="00342871">
        <w:t xml:space="preserve">Because it’s </w:t>
      </w:r>
      <w:r w:rsidRPr="00FF7E02">
        <w:t>important for the United States to get this righ</w:t>
      </w:r>
      <w:r w:rsidRPr="00FF7E02" w:rsidR="00342871">
        <w:t>t.  In fact, it is</w:t>
      </w:r>
      <w:r w:rsidRPr="00FF7E02">
        <w:t xml:space="preserve"> essential for our </w:t>
      </w:r>
      <w:r w:rsidRPr="00FF7E02" w:rsidR="00FF7E02">
        <w:t xml:space="preserve">5G </w:t>
      </w:r>
      <w:r w:rsidRPr="00FF7E02">
        <w:t xml:space="preserve">leadership in a post-pandemic world.  </w:t>
      </w:r>
    </w:p>
    <w:p w:rsidR="004E1BC5" w:rsidRPr="00FF7E02" w:rsidP="00E772F4" w14:paraId="2ED2B3A8" w14:textId="6442FDD6">
      <w:pPr>
        <w:rPr>
          <w:rFonts w:eastAsia="Calibri"/>
        </w:rPr>
      </w:pPr>
    </w:p>
    <w:p w:rsidR="004E1BC5" w:rsidRPr="00FF7E02" w:rsidP="00896242" w14:paraId="7910DCDC" w14:textId="4C8BF30B">
      <w:pPr>
        <w:ind w:firstLine="720"/>
      </w:pPr>
      <w:r w:rsidRPr="00FF7E02">
        <w:rPr>
          <w:rFonts w:eastAsia="Calibri"/>
        </w:rPr>
        <w:t>Thank you.</w:t>
      </w:r>
    </w:p>
    <w:p w:rsidR="004E1BC5" w:rsidRPr="00FF7E02" w:rsidP="00304442" w14:paraId="682029F8" w14:textId="77777777">
      <w:pPr>
        <w:ind w:firstLine="720"/>
      </w:pPr>
    </w:p>
    <w:p w:rsidR="009A42A4" w:rsidRPr="00FF7E02" w:rsidP="000C5788" w14:paraId="60D68E92" w14:textId="77777777">
      <w:pPr>
        <w:ind w:firstLine="720"/>
        <w:rPr>
          <w:rFonts w:eastAsia="Calibri"/>
        </w:rPr>
      </w:pPr>
    </w:p>
    <w:p w:rsidR="00AA4CE0" w:rsidRPr="00FF7E02" w:rsidP="000C5788" w14:paraId="66C68385" w14:textId="77777777">
      <w:pPr>
        <w:ind w:firstLine="720"/>
        <w:rPr>
          <w:rFonts w:eastAsia="Calibri"/>
        </w:rPr>
      </w:pPr>
    </w:p>
    <w:p w:rsidR="009C7BC2" w:rsidRPr="00FF7E02" w:rsidP="000C5788" w14:paraId="1930C31B" w14:textId="7EB9B12E">
      <w:pPr>
        <w:ind w:firstLine="720"/>
        <w:rPr>
          <w:rFonts w:eastAsia="Calibri"/>
        </w:rPr>
      </w:pPr>
    </w:p>
    <w:bookmarkEnd w:id="0"/>
    <w:bookmarkEnd w:id="1"/>
    <w:p w:rsidR="00222EA7" w:rsidRPr="00FF7E02" w:rsidP="000C5788" w14:paraId="0D55A52F" w14:textId="77777777"/>
    <w:sectPr w:rsidSect="000B0787">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788" w14:paraId="304DB1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788" w:rsidP="00B01E20" w14:paraId="24C0B040" w14:textId="27D78E14">
    <w:pPr>
      <w:pStyle w:val="Footer"/>
      <w:framePr w:wrap="none" w:vAnchor="text" w:hAnchor="margin" w:xAlign="center" w:y="1"/>
      <w:rPr>
        <w:rStyle w:val="PageNumber"/>
      </w:rPr>
    </w:pPr>
  </w:p>
  <w:p w:rsidR="000C5788" w14:paraId="433D610B" w14:textId="77777777">
    <w:pPr>
      <w:pStyle w:val="Footer"/>
    </w:pPr>
  </w:p>
  <w:p w:rsidR="00E772F4" w14:paraId="7E12B288" w14:textId="77777777"/>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A6"/>
    <w:rsid w:val="00065F0D"/>
    <w:rsid w:val="000776DB"/>
    <w:rsid w:val="000B0787"/>
    <w:rsid w:val="000B6F04"/>
    <w:rsid w:val="000C5788"/>
    <w:rsid w:val="000E2D13"/>
    <w:rsid w:val="001D41A8"/>
    <w:rsid w:val="00222EA7"/>
    <w:rsid w:val="002353E1"/>
    <w:rsid w:val="00253714"/>
    <w:rsid w:val="00254A7F"/>
    <w:rsid w:val="0026223F"/>
    <w:rsid w:val="002A4242"/>
    <w:rsid w:val="002C7123"/>
    <w:rsid w:val="002D53C8"/>
    <w:rsid w:val="002F491D"/>
    <w:rsid w:val="002F5D17"/>
    <w:rsid w:val="00304442"/>
    <w:rsid w:val="003058D3"/>
    <w:rsid w:val="0031776F"/>
    <w:rsid w:val="00335256"/>
    <w:rsid w:val="00337273"/>
    <w:rsid w:val="00342871"/>
    <w:rsid w:val="00384E4F"/>
    <w:rsid w:val="003A16A6"/>
    <w:rsid w:val="003A71B6"/>
    <w:rsid w:val="00411859"/>
    <w:rsid w:val="00411D28"/>
    <w:rsid w:val="00416953"/>
    <w:rsid w:val="00423615"/>
    <w:rsid w:val="004308A6"/>
    <w:rsid w:val="00437970"/>
    <w:rsid w:val="0045746B"/>
    <w:rsid w:val="00490E60"/>
    <w:rsid w:val="004A1E81"/>
    <w:rsid w:val="004D780A"/>
    <w:rsid w:val="004E1BC5"/>
    <w:rsid w:val="00501D51"/>
    <w:rsid w:val="005177D8"/>
    <w:rsid w:val="00517CBF"/>
    <w:rsid w:val="005220BA"/>
    <w:rsid w:val="005936A1"/>
    <w:rsid w:val="005A00F1"/>
    <w:rsid w:val="005D4B7B"/>
    <w:rsid w:val="00612DA2"/>
    <w:rsid w:val="00633790"/>
    <w:rsid w:val="006507FC"/>
    <w:rsid w:val="006540B7"/>
    <w:rsid w:val="006628B4"/>
    <w:rsid w:val="0069132E"/>
    <w:rsid w:val="0069576D"/>
    <w:rsid w:val="006A4C38"/>
    <w:rsid w:val="006A61FF"/>
    <w:rsid w:val="00724B78"/>
    <w:rsid w:val="007340A7"/>
    <w:rsid w:val="007353A3"/>
    <w:rsid w:val="00756456"/>
    <w:rsid w:val="007606DE"/>
    <w:rsid w:val="007A276B"/>
    <w:rsid w:val="007C0E09"/>
    <w:rsid w:val="007C50F9"/>
    <w:rsid w:val="007D05C6"/>
    <w:rsid w:val="008174E6"/>
    <w:rsid w:val="0087453D"/>
    <w:rsid w:val="00896242"/>
    <w:rsid w:val="008C71FC"/>
    <w:rsid w:val="00923A3C"/>
    <w:rsid w:val="00965F39"/>
    <w:rsid w:val="0099196D"/>
    <w:rsid w:val="009A42A4"/>
    <w:rsid w:val="009B5FF6"/>
    <w:rsid w:val="009C7BC2"/>
    <w:rsid w:val="009D38FF"/>
    <w:rsid w:val="009D6929"/>
    <w:rsid w:val="00A23AD5"/>
    <w:rsid w:val="00A34D5D"/>
    <w:rsid w:val="00A51E95"/>
    <w:rsid w:val="00A77FED"/>
    <w:rsid w:val="00A96A5B"/>
    <w:rsid w:val="00AA4CE0"/>
    <w:rsid w:val="00AB0EA4"/>
    <w:rsid w:val="00AB593D"/>
    <w:rsid w:val="00AE193E"/>
    <w:rsid w:val="00AF3565"/>
    <w:rsid w:val="00B01E20"/>
    <w:rsid w:val="00B118A8"/>
    <w:rsid w:val="00B20623"/>
    <w:rsid w:val="00B262C3"/>
    <w:rsid w:val="00B320AF"/>
    <w:rsid w:val="00B74795"/>
    <w:rsid w:val="00BA35E1"/>
    <w:rsid w:val="00BC2C5F"/>
    <w:rsid w:val="00BD085F"/>
    <w:rsid w:val="00BD0CE3"/>
    <w:rsid w:val="00BD709A"/>
    <w:rsid w:val="00BE4508"/>
    <w:rsid w:val="00BF45EA"/>
    <w:rsid w:val="00BF652C"/>
    <w:rsid w:val="00BF7A8C"/>
    <w:rsid w:val="00C01D0C"/>
    <w:rsid w:val="00C13B02"/>
    <w:rsid w:val="00C21CE2"/>
    <w:rsid w:val="00C25490"/>
    <w:rsid w:val="00C600C5"/>
    <w:rsid w:val="00C71D58"/>
    <w:rsid w:val="00C9295F"/>
    <w:rsid w:val="00C93B97"/>
    <w:rsid w:val="00CA1B37"/>
    <w:rsid w:val="00CC15F5"/>
    <w:rsid w:val="00CD7A5C"/>
    <w:rsid w:val="00CF38F0"/>
    <w:rsid w:val="00CF4307"/>
    <w:rsid w:val="00D250BA"/>
    <w:rsid w:val="00D26F9F"/>
    <w:rsid w:val="00D511F6"/>
    <w:rsid w:val="00DB4CB8"/>
    <w:rsid w:val="00DD7B8A"/>
    <w:rsid w:val="00DF25FC"/>
    <w:rsid w:val="00DF7351"/>
    <w:rsid w:val="00E27267"/>
    <w:rsid w:val="00E772F4"/>
    <w:rsid w:val="00EC766D"/>
    <w:rsid w:val="00ED6AA6"/>
    <w:rsid w:val="00EF3605"/>
    <w:rsid w:val="00F24B4B"/>
    <w:rsid w:val="00F347EC"/>
    <w:rsid w:val="00F402DD"/>
    <w:rsid w:val="00F63B16"/>
    <w:rsid w:val="00F75651"/>
    <w:rsid w:val="00F75A00"/>
    <w:rsid w:val="00F94AE9"/>
    <w:rsid w:val="00FB55C8"/>
    <w:rsid w:val="00FF7E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592EC75E-27E4-9F4E-9B91-8316430E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3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788"/>
    <w:pPr>
      <w:tabs>
        <w:tab w:val="center" w:pos="4680"/>
        <w:tab w:val="right" w:pos="9360"/>
      </w:tabs>
    </w:pPr>
  </w:style>
  <w:style w:type="character" w:customStyle="1" w:styleId="FooterChar">
    <w:name w:val="Footer Char"/>
    <w:basedOn w:val="DefaultParagraphFont"/>
    <w:link w:val="Footer"/>
    <w:uiPriority w:val="99"/>
    <w:rsid w:val="000C5788"/>
    <w:rPr>
      <w:rFonts w:ascii="Times New Roman" w:eastAsia="Times New Roman" w:hAnsi="Times New Roman" w:cs="Times New Roman"/>
    </w:rPr>
  </w:style>
  <w:style w:type="character" w:styleId="PageNumber">
    <w:name w:val="page number"/>
    <w:basedOn w:val="DefaultParagraphFont"/>
    <w:uiPriority w:val="99"/>
    <w:semiHidden/>
    <w:unhideWhenUsed/>
    <w:rsid w:val="000C5788"/>
  </w:style>
  <w:style w:type="paragraph" w:styleId="Header">
    <w:name w:val="header"/>
    <w:basedOn w:val="Normal"/>
    <w:link w:val="HeaderChar"/>
    <w:uiPriority w:val="99"/>
    <w:unhideWhenUsed/>
    <w:rsid w:val="00E772F4"/>
    <w:pPr>
      <w:tabs>
        <w:tab w:val="center" w:pos="4680"/>
        <w:tab w:val="right" w:pos="9360"/>
      </w:tabs>
    </w:pPr>
  </w:style>
  <w:style w:type="character" w:customStyle="1" w:styleId="HeaderChar">
    <w:name w:val="Header Char"/>
    <w:basedOn w:val="DefaultParagraphFont"/>
    <w:link w:val="Header"/>
    <w:uiPriority w:val="99"/>
    <w:rsid w:val="00E772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