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7BDC7C11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0DF35C3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E1E4FC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6BE7929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F0345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314434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6B65963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40A867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52894AF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80DAD82" w14:textId="6089904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1012D">
              <w:rPr>
                <w:b/>
                <w:bCs/>
                <w:sz w:val="26"/>
                <w:szCs w:val="26"/>
              </w:rPr>
              <w:t>REQUIRES</w:t>
            </w:r>
            <w:r w:rsidR="004A7D68">
              <w:rPr>
                <w:b/>
                <w:bCs/>
                <w:sz w:val="26"/>
                <w:szCs w:val="26"/>
              </w:rPr>
              <w:t xml:space="preserve"> VOICE PROVIDERS TO REPORT ON ROBOCALL REDUCTION EFFORTS</w:t>
            </w:r>
          </w:p>
          <w:p w:rsidR="00CC5E08" w:rsidRPr="008A3940" w:rsidP="00040127" w14:paraId="3FC654E1" w14:textId="0F9ECEAA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Phone Companies Must Block Calls From Non-Filers</w:t>
            </w:r>
          </w:p>
          <w:p w:rsidR="00F61155" w:rsidRPr="006B0A70" w:rsidP="00BB4E29" w14:paraId="36B310E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03503" w:rsidP="002E165B" w14:paraId="6E39FCB4" w14:textId="3CA34BD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21042B" w:rsidR="00E315FF">
              <w:rPr>
                <w:sz w:val="22"/>
                <w:szCs w:val="22"/>
              </w:rPr>
              <w:t>April</w:t>
            </w:r>
            <w:r w:rsidRPr="0021042B" w:rsidR="000E049E">
              <w:rPr>
                <w:sz w:val="22"/>
                <w:szCs w:val="22"/>
              </w:rPr>
              <w:t xml:space="preserve"> </w:t>
            </w:r>
            <w:r w:rsidRPr="0021042B" w:rsidR="00254A72">
              <w:rPr>
                <w:sz w:val="22"/>
                <w:szCs w:val="22"/>
              </w:rPr>
              <w:t>20</w:t>
            </w:r>
            <w:r w:rsidRPr="0021042B" w:rsidR="00065E2D">
              <w:rPr>
                <w:sz w:val="22"/>
                <w:szCs w:val="22"/>
              </w:rPr>
              <w:t>, 20</w:t>
            </w:r>
            <w:r w:rsidRPr="0021042B" w:rsidR="006D16EF">
              <w:rPr>
                <w:sz w:val="22"/>
                <w:szCs w:val="22"/>
              </w:rPr>
              <w:t>2</w:t>
            </w:r>
            <w:r w:rsidRPr="0021042B"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801123">
              <w:rPr>
                <w:sz w:val="22"/>
                <w:szCs w:val="22"/>
              </w:rPr>
              <w:t>t</w:t>
            </w:r>
            <w:r w:rsidRPr="002E165B" w:rsidR="000E049E">
              <w:rPr>
                <w:sz w:val="22"/>
                <w:szCs w:val="22"/>
              </w:rPr>
              <w:t>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B5050D">
              <w:rPr>
                <w:sz w:val="22"/>
                <w:szCs w:val="22"/>
              </w:rPr>
              <w:t xml:space="preserve">launched </w:t>
            </w:r>
            <w:r w:rsidR="00A646B5">
              <w:rPr>
                <w:sz w:val="22"/>
                <w:szCs w:val="22"/>
              </w:rPr>
              <w:t xml:space="preserve">the Robocall Mitigation </w:t>
            </w:r>
            <w:r w:rsidR="00CE30F6">
              <w:rPr>
                <w:sz w:val="22"/>
                <w:szCs w:val="22"/>
              </w:rPr>
              <w:t>D</w:t>
            </w:r>
            <w:r w:rsidR="00A646B5">
              <w:rPr>
                <w:sz w:val="22"/>
                <w:szCs w:val="22"/>
              </w:rPr>
              <w:t>atabase</w:t>
            </w:r>
            <w:r w:rsidR="00A559CF">
              <w:rPr>
                <w:sz w:val="22"/>
                <w:szCs w:val="22"/>
              </w:rPr>
              <w:t xml:space="preserve"> through which</w:t>
            </w:r>
            <w:r w:rsidR="00B5050D">
              <w:rPr>
                <w:sz w:val="22"/>
                <w:szCs w:val="22"/>
              </w:rPr>
              <w:t xml:space="preserve"> voice service providers </w:t>
            </w:r>
            <w:r w:rsidR="00A646B5">
              <w:rPr>
                <w:sz w:val="22"/>
                <w:szCs w:val="22"/>
              </w:rPr>
              <w:t xml:space="preserve">are required to </w:t>
            </w:r>
            <w:r w:rsidR="00B5050D">
              <w:rPr>
                <w:sz w:val="22"/>
                <w:szCs w:val="22"/>
              </w:rPr>
              <w:t>inform the agency of their robocall mitigation efforts</w:t>
            </w:r>
            <w:r w:rsidR="00AE21D9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As of September 28, 2021, </w:t>
            </w:r>
            <w:r w:rsidR="007F2CBC">
              <w:rPr>
                <w:sz w:val="22"/>
                <w:szCs w:val="22"/>
              </w:rPr>
              <w:t>phone companies</w:t>
            </w:r>
            <w:r w:rsidRPr="00673D29">
              <w:rPr>
                <w:sz w:val="22"/>
                <w:szCs w:val="22"/>
              </w:rPr>
              <w:t xml:space="preserve"> </w:t>
            </w:r>
            <w:r w:rsidR="00CE30F6">
              <w:rPr>
                <w:sz w:val="22"/>
                <w:szCs w:val="22"/>
              </w:rPr>
              <w:t xml:space="preserve">must refuse to accept </w:t>
            </w:r>
            <w:r w:rsidRPr="00673D29">
              <w:rPr>
                <w:sz w:val="22"/>
                <w:szCs w:val="22"/>
              </w:rPr>
              <w:t xml:space="preserve">traffic from </w:t>
            </w:r>
            <w:r w:rsidR="0061012D">
              <w:rPr>
                <w:sz w:val="22"/>
                <w:szCs w:val="22"/>
              </w:rPr>
              <w:t>voice service providers</w:t>
            </w:r>
            <w:r w:rsidRPr="00673D29">
              <w:rPr>
                <w:sz w:val="22"/>
                <w:szCs w:val="22"/>
              </w:rPr>
              <w:t xml:space="preserve"> not listed in th</w:t>
            </w:r>
            <w:r w:rsidR="00A646B5">
              <w:rPr>
                <w:sz w:val="22"/>
                <w:szCs w:val="22"/>
              </w:rPr>
              <w:t>e</w:t>
            </w:r>
            <w:r w:rsidRPr="00673D29">
              <w:rPr>
                <w:sz w:val="22"/>
                <w:szCs w:val="22"/>
              </w:rPr>
              <w:t xml:space="preserve"> Robocall Mitigation Database</w:t>
            </w:r>
            <w:r>
              <w:rPr>
                <w:sz w:val="22"/>
                <w:szCs w:val="22"/>
              </w:rPr>
              <w:t>.</w:t>
            </w:r>
          </w:p>
          <w:p w:rsidR="00D03503" w:rsidP="002E165B" w14:paraId="45F58CC2" w14:textId="77777777">
            <w:pPr>
              <w:rPr>
                <w:sz w:val="22"/>
                <w:szCs w:val="22"/>
              </w:rPr>
            </w:pPr>
          </w:p>
          <w:p w:rsidR="00CE30F6" w:rsidP="00CE30F6" w14:paraId="794FC9B2" w14:textId="1BA54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</w:t>
            </w:r>
            <w:r w:rsidR="0094672A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obocall </w:t>
            </w:r>
            <w:r w:rsidR="0094672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itigation </w:t>
            </w:r>
            <w:r w:rsidR="0094672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atabase </w:t>
            </w:r>
            <w:r w:rsidR="007D5EF3">
              <w:rPr>
                <w:sz w:val="22"/>
                <w:szCs w:val="22"/>
              </w:rPr>
              <w:t xml:space="preserve">includes </w:t>
            </w:r>
            <w:r>
              <w:rPr>
                <w:sz w:val="22"/>
                <w:szCs w:val="22"/>
              </w:rPr>
              <w:t xml:space="preserve">a portal through which </w:t>
            </w:r>
            <w:r w:rsidR="0094672A">
              <w:rPr>
                <w:sz w:val="22"/>
                <w:szCs w:val="22"/>
              </w:rPr>
              <w:t xml:space="preserve">voice </w:t>
            </w:r>
            <w:r w:rsidR="00D90E79">
              <w:rPr>
                <w:sz w:val="22"/>
                <w:szCs w:val="22"/>
              </w:rPr>
              <w:t xml:space="preserve">providers </w:t>
            </w:r>
            <w:r w:rsidR="0094672A">
              <w:rPr>
                <w:sz w:val="22"/>
                <w:szCs w:val="22"/>
              </w:rPr>
              <w:t>must</w:t>
            </w:r>
            <w:r>
              <w:rPr>
                <w:sz w:val="22"/>
                <w:szCs w:val="22"/>
              </w:rPr>
              <w:t xml:space="preserve"> </w:t>
            </w:r>
            <w:r w:rsidR="0019066D">
              <w:rPr>
                <w:sz w:val="22"/>
                <w:szCs w:val="22"/>
              </w:rPr>
              <w:t xml:space="preserve">file certifications regarding their efforts to stem the origination of illegal robocalls on their networks.  </w:t>
            </w:r>
            <w:r>
              <w:rPr>
                <w:sz w:val="22"/>
                <w:szCs w:val="22"/>
              </w:rPr>
              <w:t xml:space="preserve">Companies that were granted an extension for compliance with the call authentication mandate contained in the TRACED Act and FCC rules – generally small companies and/or providers of non-IP-based services – must file detailed reports on the steps they are taking to ensure they are not the source of illegal calls.  </w:t>
            </w:r>
          </w:p>
          <w:p w:rsidR="005259DA" w:rsidP="002E165B" w14:paraId="6AFA05CE" w14:textId="14BDB1FD">
            <w:pPr>
              <w:rPr>
                <w:sz w:val="22"/>
                <w:szCs w:val="22"/>
              </w:rPr>
            </w:pPr>
          </w:p>
          <w:p w:rsidR="005259DA" w:rsidP="002E165B" w14:paraId="4C61FE04" w14:textId="24DB369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D77DDF">
              <w:rPr>
                <w:sz w:val="22"/>
                <w:szCs w:val="22"/>
              </w:rPr>
              <w:t xml:space="preserve">Protecting consumers from scammers </w:t>
            </w:r>
            <w:r w:rsidR="00BE1B83">
              <w:rPr>
                <w:sz w:val="22"/>
                <w:szCs w:val="22"/>
              </w:rPr>
              <w:t xml:space="preserve">that use </w:t>
            </w:r>
            <w:r w:rsidR="00D77DDF">
              <w:rPr>
                <w:sz w:val="22"/>
                <w:szCs w:val="22"/>
              </w:rPr>
              <w:t xml:space="preserve">robocall and spoofing tools is a top priority,” said FCC Acting Chairwoman Jessica Rosenworcel.  “To succeed, we </w:t>
            </w:r>
            <w:r w:rsidR="00D03503">
              <w:rPr>
                <w:sz w:val="22"/>
                <w:szCs w:val="22"/>
              </w:rPr>
              <w:t xml:space="preserve">not only </w:t>
            </w:r>
            <w:r w:rsidR="00D77DDF">
              <w:rPr>
                <w:sz w:val="22"/>
                <w:szCs w:val="22"/>
              </w:rPr>
              <w:t xml:space="preserve">need an all-hands-on-deck response from government, but </w:t>
            </w:r>
            <w:r w:rsidR="00D03503">
              <w:rPr>
                <w:sz w:val="22"/>
                <w:szCs w:val="22"/>
              </w:rPr>
              <w:t xml:space="preserve">we need </w:t>
            </w:r>
            <w:r w:rsidR="00D77DDF">
              <w:rPr>
                <w:sz w:val="22"/>
                <w:szCs w:val="22"/>
              </w:rPr>
              <w:t xml:space="preserve">industry commitment and focus.  </w:t>
            </w:r>
            <w:r w:rsidR="00CE30F6">
              <w:rPr>
                <w:sz w:val="22"/>
                <w:szCs w:val="22"/>
              </w:rPr>
              <w:t>Our message to providers is clear: certify under penalty of perjury the steps you are taking to stop illegal robocalls, or we will block your calls</w:t>
            </w:r>
            <w:r w:rsidR="004A7D68">
              <w:rPr>
                <w:sz w:val="22"/>
                <w:szCs w:val="22"/>
              </w:rPr>
              <w:t>.</w:t>
            </w:r>
            <w:r w:rsidR="00D77DDF">
              <w:rPr>
                <w:sz w:val="22"/>
                <w:szCs w:val="22"/>
              </w:rPr>
              <w:t xml:space="preserve">” </w:t>
            </w:r>
          </w:p>
          <w:p w:rsidR="00CE30F6" w:rsidP="00CE30F6" w14:paraId="1F47F780" w14:textId="77777777">
            <w:pPr>
              <w:rPr>
                <w:sz w:val="22"/>
                <w:szCs w:val="22"/>
              </w:rPr>
            </w:pPr>
          </w:p>
          <w:p w:rsidR="00D47FF5" w:rsidRPr="002E165B" w:rsidP="002E165B" w14:paraId="2A6AF173" w14:textId="7F316040">
            <w:pPr>
              <w:rPr>
                <w:sz w:val="22"/>
                <w:szCs w:val="22"/>
              </w:rPr>
            </w:pPr>
            <w:r w:rsidRPr="00F4004E">
              <w:rPr>
                <w:sz w:val="22"/>
                <w:szCs w:val="22"/>
              </w:rPr>
              <w:t xml:space="preserve">Call authentication, based on STIR/SHAKEN </w:t>
            </w:r>
            <w:r>
              <w:rPr>
                <w:sz w:val="22"/>
                <w:szCs w:val="22"/>
              </w:rPr>
              <w:t xml:space="preserve">technological </w:t>
            </w:r>
            <w:r w:rsidRPr="00F4004E">
              <w:rPr>
                <w:sz w:val="22"/>
                <w:szCs w:val="22"/>
              </w:rPr>
              <w:t xml:space="preserve">standards, enables voice service providers to verify that the caller ID information transmitted with a call matches the caller’s phone number.  </w:t>
            </w:r>
            <w:r>
              <w:rPr>
                <w:sz w:val="22"/>
                <w:szCs w:val="22"/>
              </w:rPr>
              <w:t xml:space="preserve">Use of these standards will help combat scammers’ </w:t>
            </w:r>
            <w:r w:rsidR="009E7500">
              <w:rPr>
                <w:sz w:val="22"/>
                <w:szCs w:val="22"/>
              </w:rPr>
              <w:t>use of</w:t>
            </w:r>
            <w:r>
              <w:rPr>
                <w:sz w:val="22"/>
                <w:szCs w:val="22"/>
              </w:rPr>
              <w:t xml:space="preserve"> caller ID spoofing to mask their true identity and trick consumers by appearing to call from local or </w:t>
            </w:r>
            <w:r w:rsidR="00D03503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trusted number</w:t>
            </w:r>
            <w:r w:rsidR="009E750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 It will also </w:t>
            </w:r>
            <w:r w:rsidR="00A646B5">
              <w:rPr>
                <w:sz w:val="22"/>
                <w:szCs w:val="22"/>
              </w:rPr>
              <w:t xml:space="preserve">allow </w:t>
            </w:r>
            <w:r>
              <w:rPr>
                <w:sz w:val="22"/>
                <w:szCs w:val="22"/>
              </w:rPr>
              <w:t>law enforcement</w:t>
            </w:r>
            <w:r w:rsidR="00BA738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the FCC</w:t>
            </w:r>
            <w:r w:rsidR="00BA738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industry </w:t>
            </w:r>
            <w:r w:rsidR="00A646B5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more quickly and effectively trace back scam calls</w:t>
            </w:r>
            <w:r>
              <w:rPr>
                <w:sz w:val="22"/>
                <w:szCs w:val="22"/>
              </w:rPr>
              <w:t xml:space="preserve"> to their source</w:t>
            </w:r>
            <w:r w:rsidR="009E7500">
              <w:rPr>
                <w:sz w:val="22"/>
                <w:szCs w:val="22"/>
              </w:rPr>
              <w:t xml:space="preserve">. </w:t>
            </w:r>
          </w:p>
          <w:p w:rsidR="00BD19E8" w:rsidP="002E165B" w14:paraId="5BB5DA1F" w14:textId="23E1952F">
            <w:pPr>
              <w:rPr>
                <w:sz w:val="22"/>
                <w:szCs w:val="22"/>
              </w:rPr>
            </w:pPr>
          </w:p>
          <w:p w:rsidR="00F4004E" w:rsidP="002E165B" w14:paraId="707133A1" w14:textId="6BF4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</w:t>
            </w:r>
            <w:r w:rsidR="0067773C">
              <w:rPr>
                <w:sz w:val="22"/>
                <w:szCs w:val="22"/>
              </w:rPr>
              <w:t xml:space="preserve">, acting under authority granted by the </w:t>
            </w:r>
            <w:r w:rsidR="00E73601">
              <w:rPr>
                <w:sz w:val="22"/>
                <w:szCs w:val="22"/>
              </w:rPr>
              <w:t>TRACED Act</w:t>
            </w:r>
            <w:r w:rsidR="006777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7F2CBC">
              <w:rPr>
                <w:sz w:val="22"/>
                <w:szCs w:val="22"/>
              </w:rPr>
              <w:t xml:space="preserve">previously required </w:t>
            </w:r>
            <w:r w:rsidR="00E73601">
              <w:rPr>
                <w:sz w:val="22"/>
                <w:szCs w:val="22"/>
              </w:rPr>
              <w:t>providers with IP-based phone networks to implement</w:t>
            </w:r>
            <w:r>
              <w:rPr>
                <w:sz w:val="22"/>
                <w:szCs w:val="22"/>
              </w:rPr>
              <w:t xml:space="preserve"> the STIR/SHAKEN framework</w:t>
            </w:r>
            <w:r w:rsidR="007F2CBC">
              <w:rPr>
                <w:sz w:val="22"/>
                <w:szCs w:val="22"/>
              </w:rPr>
              <w:t xml:space="preserve"> by June 30, 2021</w:t>
            </w:r>
            <w:r w:rsidR="00D03503">
              <w:rPr>
                <w:sz w:val="22"/>
                <w:szCs w:val="22"/>
              </w:rPr>
              <w:t xml:space="preserve">.  </w:t>
            </w:r>
            <w:r w:rsidR="00E73601">
              <w:rPr>
                <w:sz w:val="22"/>
                <w:szCs w:val="22"/>
              </w:rPr>
              <w:t xml:space="preserve">The FCC </w:t>
            </w:r>
            <w:r w:rsidR="007F2CBC">
              <w:rPr>
                <w:sz w:val="22"/>
                <w:szCs w:val="22"/>
              </w:rPr>
              <w:t xml:space="preserve">also required </w:t>
            </w:r>
            <w:r w:rsidR="00E73601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oice service providers</w:t>
            </w:r>
            <w:r w:rsidR="00BE1B83">
              <w:rPr>
                <w:sz w:val="22"/>
                <w:szCs w:val="22"/>
              </w:rPr>
              <w:t xml:space="preserve"> with non-IP network technology</w:t>
            </w:r>
            <w:r>
              <w:rPr>
                <w:sz w:val="22"/>
                <w:szCs w:val="22"/>
              </w:rPr>
              <w:t xml:space="preserve"> either</w:t>
            </w:r>
            <w:r w:rsidR="00E73601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 xml:space="preserve"> upgrade their non-IP </w:t>
            </w:r>
            <w:r w:rsidRPr="00E83E04">
              <w:rPr>
                <w:sz w:val="22"/>
                <w:szCs w:val="22"/>
              </w:rPr>
              <w:t xml:space="preserve">networks to IP and implement </w:t>
            </w:r>
            <w:r w:rsidR="000612AA">
              <w:rPr>
                <w:sz w:val="22"/>
                <w:szCs w:val="22"/>
              </w:rPr>
              <w:t xml:space="preserve">these </w:t>
            </w:r>
            <w:r w:rsidR="00673D29">
              <w:rPr>
                <w:sz w:val="22"/>
                <w:szCs w:val="22"/>
              </w:rPr>
              <w:t>standards</w:t>
            </w:r>
            <w:r w:rsidRPr="00E83E04">
              <w:rPr>
                <w:sz w:val="22"/>
                <w:szCs w:val="22"/>
              </w:rPr>
              <w:t xml:space="preserve">, or work to develop a non-IP </w:t>
            </w:r>
            <w:r w:rsidRPr="00673D29">
              <w:rPr>
                <w:sz w:val="22"/>
                <w:szCs w:val="22"/>
              </w:rPr>
              <w:t xml:space="preserve">caller ID authentication solution.  </w:t>
            </w:r>
            <w:r w:rsidR="004A7D68">
              <w:rPr>
                <w:sz w:val="22"/>
                <w:szCs w:val="22"/>
              </w:rPr>
              <w:t xml:space="preserve">Providers that received an extension of time </w:t>
            </w:r>
            <w:r w:rsidR="00BE1B83">
              <w:rPr>
                <w:sz w:val="22"/>
                <w:szCs w:val="22"/>
              </w:rPr>
              <w:t xml:space="preserve">to come into compliance with these STIR/SHAKEN obligations must adopt robocall mitigation programs.  </w:t>
            </w:r>
            <w:r w:rsidRPr="00673D29" w:rsidR="003F7D60">
              <w:rPr>
                <w:sz w:val="22"/>
                <w:szCs w:val="22"/>
              </w:rPr>
              <w:t xml:space="preserve">The database launched today will be the portal through which </w:t>
            </w:r>
            <w:r w:rsidR="00D52DC0">
              <w:rPr>
                <w:sz w:val="22"/>
                <w:szCs w:val="22"/>
              </w:rPr>
              <w:t xml:space="preserve">originating </w:t>
            </w:r>
            <w:r w:rsidRPr="00673D29" w:rsidR="003F7D60">
              <w:rPr>
                <w:sz w:val="22"/>
                <w:szCs w:val="22"/>
              </w:rPr>
              <w:t>providers report on their compliance with these obligations.</w:t>
            </w:r>
            <w:r w:rsidR="00D03503">
              <w:rPr>
                <w:sz w:val="22"/>
                <w:szCs w:val="22"/>
              </w:rPr>
              <w:t xml:space="preserve"> </w:t>
            </w:r>
            <w:r w:rsidR="00673D29">
              <w:rPr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FCC’s Wireline Competition Bureau</w:t>
            </w:r>
            <w:r w:rsidR="00673D29">
              <w:rPr>
                <w:sz w:val="22"/>
                <w:szCs w:val="22"/>
              </w:rPr>
              <w:t xml:space="preserve"> formally launched the </w:t>
            </w:r>
            <w:hyperlink r:id="rId5" w:history="1">
              <w:r w:rsidRPr="00443413" w:rsidR="00673D29">
                <w:rPr>
                  <w:rStyle w:val="Hyperlink"/>
                  <w:sz w:val="22"/>
                  <w:szCs w:val="22"/>
                </w:rPr>
                <w:t>database</w:t>
              </w:r>
            </w:hyperlink>
            <w:r w:rsidR="00673D29">
              <w:rPr>
                <w:sz w:val="22"/>
                <w:szCs w:val="22"/>
              </w:rPr>
              <w:t xml:space="preserve"> and provided filing details in a </w:t>
            </w:r>
            <w:hyperlink r:id="rId6" w:history="1">
              <w:r w:rsidRPr="00443413" w:rsidR="00673D29">
                <w:rPr>
                  <w:rStyle w:val="Hyperlink"/>
                  <w:sz w:val="22"/>
                  <w:szCs w:val="22"/>
                </w:rPr>
                <w:t>Public Notice</w:t>
              </w:r>
            </w:hyperlink>
            <w:r w:rsidR="00673D29">
              <w:rPr>
                <w:sz w:val="22"/>
                <w:szCs w:val="22"/>
              </w:rPr>
              <w:t xml:space="preserve"> released today.  </w:t>
            </w:r>
          </w:p>
          <w:p w:rsidR="00F4004E" w:rsidRPr="002E165B" w:rsidP="002E165B" w14:paraId="5E3D536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A7DBD5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4D48F0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980387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703122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4909BD3" w14:textId="263B8263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12AA"/>
    <w:rsid w:val="00065E2D"/>
    <w:rsid w:val="00081232"/>
    <w:rsid w:val="00091E65"/>
    <w:rsid w:val="00096D4A"/>
    <w:rsid w:val="000A38EA"/>
    <w:rsid w:val="000A700B"/>
    <w:rsid w:val="000C1E47"/>
    <w:rsid w:val="000C26F3"/>
    <w:rsid w:val="000C3F7E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066D"/>
    <w:rsid w:val="001B20BB"/>
    <w:rsid w:val="001C4370"/>
    <w:rsid w:val="001D3779"/>
    <w:rsid w:val="001E5AA8"/>
    <w:rsid w:val="001F0469"/>
    <w:rsid w:val="00203A98"/>
    <w:rsid w:val="00203FEC"/>
    <w:rsid w:val="00206EDD"/>
    <w:rsid w:val="0021042B"/>
    <w:rsid w:val="0021247E"/>
    <w:rsid w:val="002146F6"/>
    <w:rsid w:val="00231C32"/>
    <w:rsid w:val="00234547"/>
    <w:rsid w:val="00240345"/>
    <w:rsid w:val="002421F0"/>
    <w:rsid w:val="00247274"/>
    <w:rsid w:val="00254A72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66CE"/>
    <w:rsid w:val="0031773E"/>
    <w:rsid w:val="00333871"/>
    <w:rsid w:val="00335486"/>
    <w:rsid w:val="003460BF"/>
    <w:rsid w:val="00347716"/>
    <w:rsid w:val="003506E1"/>
    <w:rsid w:val="003727E3"/>
    <w:rsid w:val="00385A93"/>
    <w:rsid w:val="003910F1"/>
    <w:rsid w:val="003B358F"/>
    <w:rsid w:val="003D7499"/>
    <w:rsid w:val="003E42FC"/>
    <w:rsid w:val="003E5991"/>
    <w:rsid w:val="003F344A"/>
    <w:rsid w:val="003F7D60"/>
    <w:rsid w:val="00403FF0"/>
    <w:rsid w:val="0042046D"/>
    <w:rsid w:val="0042116E"/>
    <w:rsid w:val="00425AEF"/>
    <w:rsid w:val="00426518"/>
    <w:rsid w:val="00427B06"/>
    <w:rsid w:val="00441F59"/>
    <w:rsid w:val="0044303C"/>
    <w:rsid w:val="00443413"/>
    <w:rsid w:val="00444E07"/>
    <w:rsid w:val="00444FA9"/>
    <w:rsid w:val="00473E9C"/>
    <w:rsid w:val="00480099"/>
    <w:rsid w:val="004941A2"/>
    <w:rsid w:val="00497858"/>
    <w:rsid w:val="004A729A"/>
    <w:rsid w:val="004A7D68"/>
    <w:rsid w:val="004B4FEA"/>
    <w:rsid w:val="004C0ADA"/>
    <w:rsid w:val="004C433E"/>
    <w:rsid w:val="004C4512"/>
    <w:rsid w:val="004C4F36"/>
    <w:rsid w:val="004D3D85"/>
    <w:rsid w:val="004E2BD8"/>
    <w:rsid w:val="004E77ED"/>
    <w:rsid w:val="004F0F1F"/>
    <w:rsid w:val="005022AA"/>
    <w:rsid w:val="00504845"/>
    <w:rsid w:val="0050757F"/>
    <w:rsid w:val="00516AD2"/>
    <w:rsid w:val="005259DA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012D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3D29"/>
    <w:rsid w:val="00674C86"/>
    <w:rsid w:val="0067773C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595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78E0"/>
    <w:rsid w:val="00772882"/>
    <w:rsid w:val="007732CC"/>
    <w:rsid w:val="00774079"/>
    <w:rsid w:val="0077752B"/>
    <w:rsid w:val="00793D6F"/>
    <w:rsid w:val="00794090"/>
    <w:rsid w:val="007A44F8"/>
    <w:rsid w:val="007D21BF"/>
    <w:rsid w:val="007D5EF3"/>
    <w:rsid w:val="007F2CBC"/>
    <w:rsid w:val="007F3C12"/>
    <w:rsid w:val="007F5205"/>
    <w:rsid w:val="00801123"/>
    <w:rsid w:val="0080486B"/>
    <w:rsid w:val="008215E7"/>
    <w:rsid w:val="0082747A"/>
    <w:rsid w:val="00830FC6"/>
    <w:rsid w:val="00850E26"/>
    <w:rsid w:val="00854362"/>
    <w:rsid w:val="00865EAA"/>
    <w:rsid w:val="00866F06"/>
    <w:rsid w:val="008728F5"/>
    <w:rsid w:val="008824C2"/>
    <w:rsid w:val="008960E4"/>
    <w:rsid w:val="008A3940"/>
    <w:rsid w:val="008B13C9"/>
    <w:rsid w:val="008C0C5D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672A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E7500"/>
    <w:rsid w:val="009F4E25"/>
    <w:rsid w:val="009F5B1F"/>
    <w:rsid w:val="00A225A9"/>
    <w:rsid w:val="00A3308E"/>
    <w:rsid w:val="00A35DFD"/>
    <w:rsid w:val="00A50AF7"/>
    <w:rsid w:val="00A559CF"/>
    <w:rsid w:val="00A646B5"/>
    <w:rsid w:val="00A702DF"/>
    <w:rsid w:val="00A75FA7"/>
    <w:rsid w:val="00A775A3"/>
    <w:rsid w:val="00A81700"/>
    <w:rsid w:val="00A81B5B"/>
    <w:rsid w:val="00A82FAD"/>
    <w:rsid w:val="00A93CB4"/>
    <w:rsid w:val="00A9673A"/>
    <w:rsid w:val="00A96EF2"/>
    <w:rsid w:val="00AA5C35"/>
    <w:rsid w:val="00AA5ED9"/>
    <w:rsid w:val="00AB470A"/>
    <w:rsid w:val="00AC0A38"/>
    <w:rsid w:val="00AC4E0E"/>
    <w:rsid w:val="00AC517B"/>
    <w:rsid w:val="00AD0D19"/>
    <w:rsid w:val="00AD4184"/>
    <w:rsid w:val="00AE21D9"/>
    <w:rsid w:val="00AF051B"/>
    <w:rsid w:val="00B037A2"/>
    <w:rsid w:val="00B071F5"/>
    <w:rsid w:val="00B31870"/>
    <w:rsid w:val="00B320B8"/>
    <w:rsid w:val="00B35EE2"/>
    <w:rsid w:val="00B36DEF"/>
    <w:rsid w:val="00B458F2"/>
    <w:rsid w:val="00B5050D"/>
    <w:rsid w:val="00B57131"/>
    <w:rsid w:val="00B62F2C"/>
    <w:rsid w:val="00B727C9"/>
    <w:rsid w:val="00B735C8"/>
    <w:rsid w:val="00B76A63"/>
    <w:rsid w:val="00BA6350"/>
    <w:rsid w:val="00BA738D"/>
    <w:rsid w:val="00BB4E29"/>
    <w:rsid w:val="00BB74C9"/>
    <w:rsid w:val="00BC3AB6"/>
    <w:rsid w:val="00BD1024"/>
    <w:rsid w:val="00BD19E8"/>
    <w:rsid w:val="00BD4273"/>
    <w:rsid w:val="00BE1B8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D5843"/>
    <w:rsid w:val="00CE13AA"/>
    <w:rsid w:val="00CE14FD"/>
    <w:rsid w:val="00CE30F6"/>
    <w:rsid w:val="00CF6860"/>
    <w:rsid w:val="00D02AC6"/>
    <w:rsid w:val="00D03503"/>
    <w:rsid w:val="00D03F0C"/>
    <w:rsid w:val="00D04312"/>
    <w:rsid w:val="00D16A7F"/>
    <w:rsid w:val="00D16AD2"/>
    <w:rsid w:val="00D22596"/>
    <w:rsid w:val="00D22691"/>
    <w:rsid w:val="00D24C3D"/>
    <w:rsid w:val="00D26361"/>
    <w:rsid w:val="00D46CB1"/>
    <w:rsid w:val="00D47FF5"/>
    <w:rsid w:val="00D52DC0"/>
    <w:rsid w:val="00D723F0"/>
    <w:rsid w:val="00D77DDF"/>
    <w:rsid w:val="00D8133F"/>
    <w:rsid w:val="00D861EE"/>
    <w:rsid w:val="00D90E79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437D"/>
    <w:rsid w:val="00DE798C"/>
    <w:rsid w:val="00E24B8E"/>
    <w:rsid w:val="00E315FF"/>
    <w:rsid w:val="00E349AA"/>
    <w:rsid w:val="00E41390"/>
    <w:rsid w:val="00E41CA0"/>
    <w:rsid w:val="00E4366B"/>
    <w:rsid w:val="00E50A4A"/>
    <w:rsid w:val="00E606DE"/>
    <w:rsid w:val="00E644FE"/>
    <w:rsid w:val="00E72733"/>
    <w:rsid w:val="00E73601"/>
    <w:rsid w:val="00E742FA"/>
    <w:rsid w:val="00E76816"/>
    <w:rsid w:val="00E83DBF"/>
    <w:rsid w:val="00E83E04"/>
    <w:rsid w:val="00E84285"/>
    <w:rsid w:val="00E87C13"/>
    <w:rsid w:val="00E94CD9"/>
    <w:rsid w:val="00EA1A76"/>
    <w:rsid w:val="00EA290B"/>
    <w:rsid w:val="00EC48AE"/>
    <w:rsid w:val="00EE0E90"/>
    <w:rsid w:val="00EF36AD"/>
    <w:rsid w:val="00EF3BCA"/>
    <w:rsid w:val="00EF5752"/>
    <w:rsid w:val="00EF729B"/>
    <w:rsid w:val="00F01B0D"/>
    <w:rsid w:val="00F1238F"/>
    <w:rsid w:val="00F16485"/>
    <w:rsid w:val="00F228ED"/>
    <w:rsid w:val="00F26E31"/>
    <w:rsid w:val="00F27C6C"/>
    <w:rsid w:val="00F34A8D"/>
    <w:rsid w:val="00F4004E"/>
    <w:rsid w:val="00F50D25"/>
    <w:rsid w:val="00F535D8"/>
    <w:rsid w:val="00F61155"/>
    <w:rsid w:val="00F65945"/>
    <w:rsid w:val="00F708E3"/>
    <w:rsid w:val="00F76561"/>
    <w:rsid w:val="00F84736"/>
    <w:rsid w:val="00F923E8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082C010"/>
  <w15:docId w15:val="{8C733630-128D-4775-90DD-348530B7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60B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467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46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67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6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6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fccprod.servicenowservices.com/rmd?id=rmd_welcome" TargetMode="External" /><Relationship Id="rId6" Type="http://schemas.openxmlformats.org/officeDocument/2006/relationships/hyperlink" Target="https://docs.fcc.gov/public/attachments/DA-21-454A1.pdf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