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22FD6FD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C5FD047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2C6220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613B9F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DD1E94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38EF7AF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64D1E09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78623F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01EE61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C6DEA01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8D06D3">
              <w:rPr>
                <w:b/>
                <w:bCs/>
                <w:sz w:val="26"/>
                <w:szCs w:val="26"/>
              </w:rPr>
              <w:t xml:space="preserve">CONSIDERS ALLOWING </w:t>
            </w:r>
            <w:r w:rsidR="00EC3D9A">
              <w:rPr>
                <w:b/>
                <w:bCs/>
                <w:sz w:val="26"/>
                <w:szCs w:val="26"/>
              </w:rPr>
              <w:t xml:space="preserve">NEW WIRELESS </w:t>
            </w:r>
            <w:r w:rsidR="003127BB">
              <w:rPr>
                <w:b/>
                <w:bCs/>
                <w:sz w:val="26"/>
                <w:szCs w:val="26"/>
              </w:rPr>
              <w:t>MIC</w:t>
            </w:r>
            <w:r w:rsidR="00EC3D9A">
              <w:rPr>
                <w:b/>
                <w:bCs/>
                <w:sz w:val="26"/>
                <w:szCs w:val="26"/>
              </w:rPr>
              <w:t xml:space="preserve"> TECHNOLOGY</w:t>
            </w:r>
          </w:p>
          <w:p w:rsidR="00CC5E08" w:rsidRPr="008A3940" w:rsidP="00040127" w14:paraId="7FB7068B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Agency </w:t>
            </w:r>
            <w:r w:rsidR="00EC3D9A">
              <w:rPr>
                <w:b/>
                <w:bCs/>
                <w:i/>
              </w:rPr>
              <w:t xml:space="preserve">Will </w:t>
            </w:r>
            <w:r>
              <w:rPr>
                <w:b/>
                <w:bCs/>
                <w:i/>
              </w:rPr>
              <w:t xml:space="preserve">Seek </w:t>
            </w:r>
            <w:r w:rsidR="00EC3D9A">
              <w:rPr>
                <w:b/>
                <w:bCs/>
                <w:i/>
              </w:rPr>
              <w:t>Comment on Spectrum Access for New Tool for Large Venues</w:t>
            </w:r>
          </w:p>
          <w:p w:rsidR="00F61155" w:rsidRPr="006B0A70" w:rsidP="00BB4E29" w14:paraId="2B830F1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P="002E165B" w14:paraId="5DE5A95C" w14:textId="544E4AE5">
            <w:pPr>
              <w:rPr>
                <w:sz w:val="22"/>
                <w:szCs w:val="22"/>
              </w:rPr>
            </w:pPr>
            <w:r w:rsidRPr="00EC3D9A">
              <w:rPr>
                <w:sz w:val="22"/>
                <w:szCs w:val="22"/>
              </w:rPr>
              <w:t xml:space="preserve">WASHINGTON, </w:t>
            </w:r>
            <w:r w:rsidRPr="00EC3D9A" w:rsidR="00EC3D9A">
              <w:rPr>
                <w:sz w:val="22"/>
                <w:szCs w:val="22"/>
              </w:rPr>
              <w:t>April 22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>
              <w:rPr>
                <w:sz w:val="22"/>
                <w:szCs w:val="22"/>
              </w:rPr>
              <w:t xml:space="preserve"> </w:t>
            </w:r>
            <w:r w:rsidR="00EC3D9A">
              <w:rPr>
                <w:sz w:val="22"/>
                <w:szCs w:val="22"/>
              </w:rPr>
              <w:t xml:space="preserve">began a proceeding to consider </w:t>
            </w:r>
            <w:r w:rsidR="007177A5">
              <w:rPr>
                <w:sz w:val="22"/>
                <w:szCs w:val="22"/>
              </w:rPr>
              <w:t xml:space="preserve">allowing </w:t>
            </w:r>
            <w:r w:rsidR="00BF2C70">
              <w:rPr>
                <w:sz w:val="22"/>
                <w:szCs w:val="22"/>
              </w:rPr>
              <w:t xml:space="preserve">Wireless Multi-Channel Audio Systems (WMAS).  </w:t>
            </w:r>
            <w:r w:rsidR="00A35607">
              <w:rPr>
                <w:sz w:val="22"/>
                <w:szCs w:val="22"/>
              </w:rPr>
              <w:t xml:space="preserve">This </w:t>
            </w:r>
            <w:r w:rsidR="00BF2C70">
              <w:rPr>
                <w:sz w:val="22"/>
                <w:szCs w:val="22"/>
              </w:rPr>
              <w:t>is</w:t>
            </w:r>
            <w:r w:rsidR="00BF2C70">
              <w:rPr>
                <w:sz w:val="22"/>
                <w:szCs w:val="22"/>
              </w:rPr>
              <w:t xml:space="preserve"> </w:t>
            </w:r>
            <w:r w:rsidR="007177A5">
              <w:rPr>
                <w:sz w:val="22"/>
                <w:szCs w:val="22"/>
              </w:rPr>
              <w:t>an</w:t>
            </w:r>
            <w:r w:rsidR="00EC3D9A">
              <w:rPr>
                <w:sz w:val="22"/>
                <w:szCs w:val="22"/>
              </w:rPr>
              <w:t xml:space="preserve"> emerging wireless microphone technology </w:t>
            </w:r>
            <w:r w:rsidR="00BF2C70">
              <w:rPr>
                <w:sz w:val="22"/>
                <w:szCs w:val="22"/>
              </w:rPr>
              <w:t xml:space="preserve">that would </w:t>
            </w:r>
            <w:r w:rsidR="00EC3D9A">
              <w:rPr>
                <w:sz w:val="22"/>
                <w:szCs w:val="22"/>
              </w:rPr>
              <w:t xml:space="preserve">enable more microphones per megahertz of spectrum, an efficiency that can greatly benefit music venues or convention centers with multiple </w:t>
            </w:r>
            <w:r w:rsidR="00BF2C70">
              <w:rPr>
                <w:sz w:val="22"/>
                <w:szCs w:val="22"/>
              </w:rPr>
              <w:t xml:space="preserve">performers or </w:t>
            </w:r>
            <w:r w:rsidR="00EC3D9A">
              <w:rPr>
                <w:sz w:val="22"/>
                <w:szCs w:val="22"/>
              </w:rPr>
              <w:t>speakers.</w:t>
            </w:r>
          </w:p>
          <w:p w:rsidR="00EC3D9A" w:rsidP="002E165B" w14:paraId="4E9F1260" w14:textId="77777777">
            <w:pPr>
              <w:rPr>
                <w:sz w:val="22"/>
                <w:szCs w:val="22"/>
              </w:rPr>
            </w:pPr>
          </w:p>
          <w:p w:rsidR="00EC3D9A" w:rsidRPr="002E165B" w:rsidP="00EC3D9A" w14:paraId="4790D28D" w14:textId="3ECBC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of Proposed Rulemaking adopted today </w:t>
            </w:r>
            <w:r w:rsidRPr="00327D80">
              <w:rPr>
                <w:sz w:val="22"/>
                <w:szCs w:val="22"/>
              </w:rPr>
              <w:t>seek</w:t>
            </w:r>
            <w:r w:rsidR="00BF2C70">
              <w:rPr>
                <w:sz w:val="22"/>
                <w:szCs w:val="22"/>
              </w:rPr>
              <w:t>s</w:t>
            </w:r>
            <w:r w:rsidRPr="00327D80">
              <w:rPr>
                <w:sz w:val="22"/>
                <w:szCs w:val="22"/>
              </w:rPr>
              <w:t xml:space="preserve"> public comment on allowing WMAS on a licensed basis</w:t>
            </w:r>
            <w:r w:rsidRPr="00327D80" w:rsidR="00780100">
              <w:rPr>
                <w:sz w:val="22"/>
                <w:szCs w:val="22"/>
              </w:rPr>
              <w:t xml:space="preserve"> in frequency bands where wireless microphones already are currently authorized, including the TV bands, the 600 MHz duplex gap, and in portions of the 900 MHz, 1.4 GHz, and 7 GHz bands.  The Notice </w:t>
            </w:r>
            <w:r w:rsidR="00BF2C70">
              <w:rPr>
                <w:sz w:val="22"/>
                <w:szCs w:val="22"/>
              </w:rPr>
              <w:t xml:space="preserve">of Proposed Rulemaking </w:t>
            </w:r>
            <w:r w:rsidRPr="00327D80" w:rsidR="00780100">
              <w:rPr>
                <w:sz w:val="22"/>
                <w:szCs w:val="22"/>
              </w:rPr>
              <w:t>also</w:t>
            </w:r>
            <w:r w:rsidRPr="00327D80">
              <w:rPr>
                <w:sz w:val="22"/>
                <w:szCs w:val="22"/>
              </w:rPr>
              <w:t xml:space="preserve"> explor</w:t>
            </w:r>
            <w:r w:rsidRPr="00327D80" w:rsidR="00780100">
              <w:rPr>
                <w:sz w:val="22"/>
                <w:szCs w:val="22"/>
              </w:rPr>
              <w:t>es</w:t>
            </w:r>
            <w:r w:rsidRPr="00327D80">
              <w:rPr>
                <w:sz w:val="22"/>
                <w:szCs w:val="22"/>
              </w:rPr>
              <w:t xml:space="preserve"> </w:t>
            </w:r>
            <w:r w:rsidRPr="00327D80" w:rsidR="00BF2C70">
              <w:rPr>
                <w:sz w:val="22"/>
                <w:szCs w:val="22"/>
              </w:rPr>
              <w:t>us</w:t>
            </w:r>
            <w:r w:rsidR="00BF2C70">
              <w:rPr>
                <w:sz w:val="22"/>
                <w:szCs w:val="22"/>
              </w:rPr>
              <w:t>ing</w:t>
            </w:r>
            <w:r w:rsidRPr="00327D80" w:rsidR="00BF2C70">
              <w:rPr>
                <w:sz w:val="22"/>
                <w:szCs w:val="22"/>
              </w:rPr>
              <w:t xml:space="preserve"> </w:t>
            </w:r>
            <w:r w:rsidRPr="00327D80">
              <w:rPr>
                <w:sz w:val="22"/>
                <w:szCs w:val="22"/>
              </w:rPr>
              <w:t xml:space="preserve">this technology on an unlicensed basis.  </w:t>
            </w:r>
            <w:r w:rsidRPr="00327D80" w:rsidR="00B8249A">
              <w:rPr>
                <w:sz w:val="22"/>
                <w:szCs w:val="22"/>
              </w:rPr>
              <w:t>WMAS</w:t>
            </w:r>
            <w:r>
              <w:rPr>
                <w:sz w:val="22"/>
                <w:szCs w:val="22"/>
              </w:rPr>
              <w:t xml:space="preserve"> technology is </w:t>
            </w:r>
            <w:r w:rsidRPr="00EC3D9A">
              <w:rPr>
                <w:sz w:val="22"/>
                <w:szCs w:val="22"/>
              </w:rPr>
              <w:t xml:space="preserve">already permitted in Europe under the applicable European Telecommunications Standards Institute standards. </w:t>
            </w:r>
          </w:p>
          <w:p w:rsidR="00040127" w:rsidP="002E165B" w14:paraId="19EA57B9" w14:textId="77777777">
            <w:pPr>
              <w:rPr>
                <w:sz w:val="22"/>
                <w:szCs w:val="22"/>
              </w:rPr>
            </w:pPr>
          </w:p>
          <w:p w:rsidR="003127BB" w:rsidP="002E165B" w14:paraId="4E340848" w14:textId="2EA22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WMAS</w:t>
            </w:r>
            <w:r w:rsidRPr="00D92F7C" w:rsidR="00D92F7C">
              <w:rPr>
                <w:sz w:val="22"/>
                <w:szCs w:val="22"/>
              </w:rPr>
              <w:t xml:space="preserve"> </w:t>
            </w:r>
            <w:r w:rsidR="00BF2C70">
              <w:rPr>
                <w:sz w:val="22"/>
                <w:szCs w:val="22"/>
              </w:rPr>
              <w:t>allow</w:t>
            </w:r>
            <w:r>
              <w:rPr>
                <w:sz w:val="22"/>
                <w:szCs w:val="22"/>
              </w:rPr>
              <w:t>s</w:t>
            </w:r>
            <w:r w:rsidR="00BF2C70">
              <w:rPr>
                <w:sz w:val="22"/>
                <w:szCs w:val="22"/>
              </w:rPr>
              <w:t xml:space="preserve"> microphones to </w:t>
            </w:r>
            <w:r w:rsidRPr="00D92F7C" w:rsidR="00D92F7C">
              <w:rPr>
                <w:sz w:val="22"/>
                <w:szCs w:val="22"/>
              </w:rPr>
              <w:t xml:space="preserve">operate </w:t>
            </w:r>
            <w:r w:rsidR="00BF2C70">
              <w:rPr>
                <w:sz w:val="22"/>
                <w:szCs w:val="22"/>
              </w:rPr>
              <w:t xml:space="preserve">using </w:t>
            </w:r>
            <w:r w:rsidRPr="00D92F7C" w:rsidR="00D92F7C">
              <w:rPr>
                <w:sz w:val="22"/>
                <w:szCs w:val="22"/>
              </w:rPr>
              <w:t>wider bandwidth</w:t>
            </w:r>
            <w:r w:rsidR="00BF2C70">
              <w:rPr>
                <w:sz w:val="22"/>
                <w:szCs w:val="22"/>
              </w:rPr>
              <w:t xml:space="preserve"> channels</w:t>
            </w:r>
            <w:r w:rsidR="00502D42">
              <w:rPr>
                <w:sz w:val="22"/>
                <w:szCs w:val="22"/>
              </w:rPr>
              <w:t xml:space="preserve"> </w:t>
            </w:r>
            <w:r w:rsidRPr="00D92F7C" w:rsidR="00D92F7C">
              <w:rPr>
                <w:sz w:val="22"/>
                <w:szCs w:val="22"/>
              </w:rPr>
              <w:t>than the Commission’s rules currently allow</w:t>
            </w:r>
            <w:r w:rsidR="00BF2C70">
              <w:rPr>
                <w:sz w:val="22"/>
                <w:szCs w:val="22"/>
              </w:rPr>
              <w:t xml:space="preserve"> by </w:t>
            </w:r>
            <w:r w:rsidR="00327D80">
              <w:rPr>
                <w:sz w:val="22"/>
                <w:szCs w:val="22"/>
              </w:rPr>
              <w:t>digitally combin</w:t>
            </w:r>
            <w:r w:rsidR="00BF2C70">
              <w:rPr>
                <w:sz w:val="22"/>
                <w:szCs w:val="22"/>
              </w:rPr>
              <w:t>ing</w:t>
            </w:r>
            <w:r w:rsidR="00327D80">
              <w:rPr>
                <w:sz w:val="22"/>
                <w:szCs w:val="22"/>
              </w:rPr>
              <w:t xml:space="preserve"> multiple </w:t>
            </w:r>
            <w:r w:rsidR="00457BE9">
              <w:rPr>
                <w:sz w:val="22"/>
                <w:szCs w:val="22"/>
              </w:rPr>
              <w:t xml:space="preserve">microphone signals.  </w:t>
            </w:r>
            <w:r>
              <w:rPr>
                <w:sz w:val="22"/>
                <w:szCs w:val="22"/>
              </w:rPr>
              <w:t>The technology</w:t>
            </w:r>
            <w:r w:rsidR="00457BE9">
              <w:rPr>
                <w:sz w:val="22"/>
                <w:szCs w:val="22"/>
              </w:rPr>
              <w:t xml:space="preserve"> also </w:t>
            </w:r>
            <w:r w:rsidR="00327D80">
              <w:rPr>
                <w:sz w:val="22"/>
                <w:szCs w:val="22"/>
              </w:rPr>
              <w:t xml:space="preserve">uses a more </w:t>
            </w:r>
            <w:r w:rsidR="00B8249A">
              <w:rPr>
                <w:sz w:val="22"/>
                <w:szCs w:val="22"/>
              </w:rPr>
              <w:t>efficient operating protocol</w:t>
            </w:r>
            <w:r>
              <w:rPr>
                <w:sz w:val="22"/>
                <w:szCs w:val="22"/>
              </w:rPr>
              <w:t>, which</w:t>
            </w:r>
            <w:r w:rsidR="00457BE9">
              <w:rPr>
                <w:sz w:val="22"/>
                <w:szCs w:val="22"/>
              </w:rPr>
              <w:t xml:space="preserve"> results in </w:t>
            </w:r>
            <w:r>
              <w:rPr>
                <w:sz w:val="22"/>
                <w:szCs w:val="22"/>
              </w:rPr>
              <w:t>a larger number of</w:t>
            </w:r>
            <w:r w:rsidRPr="00D92F7C" w:rsidR="00D92F7C">
              <w:rPr>
                <w:sz w:val="22"/>
                <w:szCs w:val="22"/>
              </w:rPr>
              <w:t xml:space="preserve"> wireless microphones </w:t>
            </w:r>
            <w:r>
              <w:rPr>
                <w:sz w:val="22"/>
                <w:szCs w:val="22"/>
              </w:rPr>
              <w:t xml:space="preserve">being able to </w:t>
            </w:r>
            <w:r w:rsidRPr="00D92F7C" w:rsidR="00457BE9">
              <w:rPr>
                <w:sz w:val="22"/>
                <w:szCs w:val="22"/>
              </w:rPr>
              <w:t>operat</w:t>
            </w:r>
            <w:r>
              <w:rPr>
                <w:sz w:val="22"/>
                <w:szCs w:val="22"/>
              </w:rPr>
              <w:t xml:space="preserve">e </w:t>
            </w:r>
            <w:r w:rsidRPr="00D92F7C" w:rsidR="00D92F7C">
              <w:rPr>
                <w:sz w:val="22"/>
                <w:szCs w:val="22"/>
              </w:rPr>
              <w:t>in the</w:t>
            </w:r>
            <w:r w:rsidR="00327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available </w:t>
            </w:r>
            <w:r w:rsidRPr="00D92F7C" w:rsidR="00D92F7C">
              <w:rPr>
                <w:sz w:val="22"/>
                <w:szCs w:val="22"/>
              </w:rPr>
              <w:t>spectrum</w:t>
            </w:r>
            <w:r>
              <w:rPr>
                <w:sz w:val="22"/>
                <w:szCs w:val="22"/>
              </w:rPr>
              <w:t xml:space="preserve">.  </w:t>
            </w:r>
          </w:p>
          <w:p w:rsidR="008A55CF" w:rsidP="002E165B" w14:paraId="3D2E9536" w14:textId="77777777">
            <w:pPr>
              <w:rPr>
                <w:sz w:val="22"/>
                <w:szCs w:val="22"/>
              </w:rPr>
            </w:pPr>
          </w:p>
          <w:p w:rsidR="003127BB" w:rsidP="002E165B" w14:paraId="3F1F1767" w14:textId="6DBFF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Notice</w:t>
            </w:r>
            <w:r>
              <w:rPr>
                <w:sz w:val="22"/>
                <w:szCs w:val="22"/>
              </w:rPr>
              <w:t xml:space="preserve"> adopted at today’s Open Commission Meeting</w:t>
            </w:r>
            <w:r>
              <w:rPr>
                <w:sz w:val="22"/>
                <w:szCs w:val="22"/>
              </w:rPr>
              <w:t xml:space="preserve"> proposes changes that </w:t>
            </w:r>
            <w:r w:rsidR="00C648B8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 xml:space="preserve">not </w:t>
            </w:r>
            <w:r w:rsidR="00C648B8">
              <w:rPr>
                <w:sz w:val="22"/>
                <w:szCs w:val="22"/>
              </w:rPr>
              <w:t>intend</w:t>
            </w:r>
            <w:r w:rsidR="00022D84">
              <w:rPr>
                <w:sz w:val="22"/>
                <w:szCs w:val="22"/>
              </w:rPr>
              <w:t xml:space="preserve"> </w:t>
            </w:r>
            <w:r w:rsidR="00C648B8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impact </w:t>
            </w:r>
            <w:r w:rsidR="00457BE9">
              <w:rPr>
                <w:sz w:val="22"/>
                <w:szCs w:val="22"/>
              </w:rPr>
              <w:t xml:space="preserve">incumbent spectrum operations </w:t>
            </w:r>
            <w:r w:rsidR="00327D80">
              <w:rPr>
                <w:sz w:val="22"/>
                <w:szCs w:val="22"/>
              </w:rPr>
              <w:t xml:space="preserve">that share </w:t>
            </w:r>
            <w:r>
              <w:rPr>
                <w:sz w:val="22"/>
                <w:szCs w:val="22"/>
              </w:rPr>
              <w:t xml:space="preserve">spectrum bands </w:t>
            </w:r>
            <w:r w:rsidR="00457BE9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 xml:space="preserve">wireless </w:t>
            </w:r>
            <w:r w:rsidR="00457BE9">
              <w:rPr>
                <w:sz w:val="22"/>
                <w:szCs w:val="22"/>
              </w:rPr>
              <w:t>microphones</w:t>
            </w:r>
            <w:r>
              <w:rPr>
                <w:sz w:val="22"/>
                <w:szCs w:val="22"/>
              </w:rPr>
              <w:t>.  The proposed rules would amend the Commission’s Part 74 licensed radio device rules</w:t>
            </w:r>
            <w:r w:rsidR="00E65A14">
              <w:rPr>
                <w:sz w:val="22"/>
                <w:szCs w:val="22"/>
              </w:rPr>
              <w:t xml:space="preserve">—technically called </w:t>
            </w:r>
            <w:r w:rsidRPr="00E65A14" w:rsidR="00E65A14">
              <w:rPr>
                <w:sz w:val="22"/>
                <w:szCs w:val="22"/>
              </w:rPr>
              <w:t>low-power auxiliary station (LPAS) devices</w:t>
            </w:r>
            <w:r w:rsidR="00E65A14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to support efficient use of the spectrum and implement interference protection standards.  It also seek</w:t>
            </w:r>
            <w:r w:rsidR="00457BE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comment on </w:t>
            </w:r>
            <w:r w:rsidR="00457BE9">
              <w:rPr>
                <w:sz w:val="22"/>
                <w:szCs w:val="22"/>
              </w:rPr>
              <w:t xml:space="preserve">whether the Commission should also permit WMAS to operate on an </w:t>
            </w:r>
            <w:r>
              <w:rPr>
                <w:sz w:val="22"/>
                <w:szCs w:val="22"/>
              </w:rPr>
              <w:t xml:space="preserve">unlicensed </w:t>
            </w:r>
            <w:r w:rsidR="00457BE9">
              <w:rPr>
                <w:sz w:val="22"/>
                <w:szCs w:val="22"/>
              </w:rPr>
              <w:t xml:space="preserve">basis </w:t>
            </w:r>
            <w:r>
              <w:rPr>
                <w:sz w:val="22"/>
                <w:szCs w:val="22"/>
              </w:rPr>
              <w:t>under the FCC’s Part 15 rules.</w:t>
            </w:r>
          </w:p>
          <w:p w:rsidR="00D74F5F" w:rsidRPr="002E165B" w:rsidP="002E165B" w14:paraId="718C8EC2" w14:textId="77777777">
            <w:pPr>
              <w:rPr>
                <w:sz w:val="22"/>
                <w:szCs w:val="22"/>
              </w:rPr>
            </w:pPr>
          </w:p>
          <w:p w:rsidR="00D74F5F" w:rsidRPr="00D74F5F" w:rsidP="00D74F5F" w14:paraId="3000994D" w14:textId="660B69BE">
            <w:pPr>
              <w:rPr>
                <w:sz w:val="22"/>
                <w:szCs w:val="22"/>
              </w:rPr>
            </w:pPr>
            <w:r w:rsidRPr="00D74F5F">
              <w:rPr>
                <w:sz w:val="22"/>
                <w:szCs w:val="22"/>
              </w:rPr>
              <w:t xml:space="preserve">Action by the Commission April 22, 2021 by Notice of Proposed Rulemaking (FCC 21-46).  Acting Chairwoman </w:t>
            </w:r>
            <w:r w:rsidRPr="00D74F5F">
              <w:rPr>
                <w:sz w:val="22"/>
                <w:szCs w:val="22"/>
              </w:rPr>
              <w:t>Rosenworcel</w:t>
            </w:r>
            <w:r w:rsidRPr="00D74F5F">
              <w:rPr>
                <w:sz w:val="22"/>
                <w:szCs w:val="22"/>
              </w:rPr>
              <w:t xml:space="preserve">, Commissioners Carr, Starks, and </w:t>
            </w:r>
            <w:r w:rsidRPr="00D74F5F">
              <w:rPr>
                <w:sz w:val="22"/>
                <w:szCs w:val="22"/>
              </w:rPr>
              <w:t>Simington</w:t>
            </w:r>
            <w:r w:rsidRPr="00D74F5F">
              <w:rPr>
                <w:sz w:val="22"/>
                <w:szCs w:val="22"/>
              </w:rPr>
              <w:t xml:space="preserve"> approving.  Acting Chairwoman </w:t>
            </w:r>
            <w:r w:rsidRPr="00D74F5F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i</w:t>
            </w:r>
            <w:r w:rsidRPr="00D74F5F">
              <w:rPr>
                <w:sz w:val="22"/>
                <w:szCs w:val="22"/>
              </w:rPr>
              <w:t>ssuing</w:t>
            </w:r>
            <w:r>
              <w:rPr>
                <w:sz w:val="22"/>
                <w:szCs w:val="22"/>
              </w:rPr>
              <w:t xml:space="preserve"> a</w:t>
            </w:r>
            <w:r w:rsidRPr="00D74F5F">
              <w:rPr>
                <w:sz w:val="22"/>
                <w:szCs w:val="22"/>
              </w:rPr>
              <w:t xml:space="preserve"> separate statement.</w:t>
            </w:r>
          </w:p>
          <w:p w:rsidR="00D74F5F" w:rsidRPr="00D74F5F" w:rsidP="00D74F5F" w14:paraId="2205FB70" w14:textId="77777777">
            <w:pPr>
              <w:rPr>
                <w:sz w:val="22"/>
                <w:szCs w:val="22"/>
              </w:rPr>
            </w:pPr>
          </w:p>
          <w:p w:rsidR="00BD19E8" w:rsidP="00D74F5F" w14:paraId="26D19BA4" w14:textId="5A8BB0B5">
            <w:pPr>
              <w:rPr>
                <w:sz w:val="22"/>
                <w:szCs w:val="22"/>
              </w:rPr>
            </w:pPr>
            <w:r w:rsidRPr="00D74F5F">
              <w:rPr>
                <w:sz w:val="22"/>
                <w:szCs w:val="22"/>
              </w:rPr>
              <w:t>ET Docket No. 21-115; RM-11821</w:t>
            </w:r>
          </w:p>
          <w:p w:rsidR="00D74F5F" w:rsidRPr="002E165B" w:rsidP="002E165B" w14:paraId="7407D13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4CB88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44FAD4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FB6F99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91372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FB960E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47"/>
    <w:rsid w:val="00022D84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14EA"/>
    <w:rsid w:val="001B20BB"/>
    <w:rsid w:val="001B41B3"/>
    <w:rsid w:val="001C4370"/>
    <w:rsid w:val="001D3779"/>
    <w:rsid w:val="001F0469"/>
    <w:rsid w:val="00203A98"/>
    <w:rsid w:val="00206EDD"/>
    <w:rsid w:val="0021247E"/>
    <w:rsid w:val="002146F6"/>
    <w:rsid w:val="00214C97"/>
    <w:rsid w:val="00231C32"/>
    <w:rsid w:val="00240345"/>
    <w:rsid w:val="002421F0"/>
    <w:rsid w:val="00247274"/>
    <w:rsid w:val="00266966"/>
    <w:rsid w:val="00266998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27BB"/>
    <w:rsid w:val="0031773E"/>
    <w:rsid w:val="00327D80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7BE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2D42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1EB5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28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177A5"/>
    <w:rsid w:val="0072478B"/>
    <w:rsid w:val="0073414D"/>
    <w:rsid w:val="007475A1"/>
    <w:rsid w:val="0075235E"/>
    <w:rsid w:val="007528A5"/>
    <w:rsid w:val="007732CC"/>
    <w:rsid w:val="00774079"/>
    <w:rsid w:val="0077752B"/>
    <w:rsid w:val="00780100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A55CF"/>
    <w:rsid w:val="008B13C9"/>
    <w:rsid w:val="008C248C"/>
    <w:rsid w:val="008C5432"/>
    <w:rsid w:val="008C7BF1"/>
    <w:rsid w:val="008D00D6"/>
    <w:rsid w:val="008D06D3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607"/>
    <w:rsid w:val="00A35DFD"/>
    <w:rsid w:val="00A647B6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249A"/>
    <w:rsid w:val="00BA6350"/>
    <w:rsid w:val="00BB4E29"/>
    <w:rsid w:val="00BB74C9"/>
    <w:rsid w:val="00BC3AB6"/>
    <w:rsid w:val="00BD19E8"/>
    <w:rsid w:val="00BD4273"/>
    <w:rsid w:val="00BF2C70"/>
    <w:rsid w:val="00C31ED8"/>
    <w:rsid w:val="00C432E4"/>
    <w:rsid w:val="00C648B8"/>
    <w:rsid w:val="00C70C26"/>
    <w:rsid w:val="00C72001"/>
    <w:rsid w:val="00C772B7"/>
    <w:rsid w:val="00C80347"/>
    <w:rsid w:val="00CB24D2"/>
    <w:rsid w:val="00CB7C1A"/>
    <w:rsid w:val="00CC5E08"/>
    <w:rsid w:val="00CD0F4E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74F5F"/>
    <w:rsid w:val="00D8133F"/>
    <w:rsid w:val="00D861EE"/>
    <w:rsid w:val="00D92F7C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65A14"/>
    <w:rsid w:val="00E72733"/>
    <w:rsid w:val="00E742FA"/>
    <w:rsid w:val="00E76816"/>
    <w:rsid w:val="00E83DBF"/>
    <w:rsid w:val="00E87C13"/>
    <w:rsid w:val="00E94CD9"/>
    <w:rsid w:val="00EA1A76"/>
    <w:rsid w:val="00EA290B"/>
    <w:rsid w:val="00EC3D9A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078C"/>
    <w:rsid w:val="00F34A8D"/>
    <w:rsid w:val="00F50D25"/>
    <w:rsid w:val="00F535D8"/>
    <w:rsid w:val="00F61155"/>
    <w:rsid w:val="00F708E3"/>
    <w:rsid w:val="00F70B47"/>
    <w:rsid w:val="00F73C07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EFBE17"/>
  <w15:docId w15:val="{80833EF7-3CD9-486C-AF1E-8916677B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F2C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C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