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25DED" w:rsidRPr="00A57BBA" w:rsidP="00725DED" w14:paraId="03108DA5" w14:textId="292E0B90">
      <w:pPr>
        <w:pStyle w:val="TOAHeading"/>
        <w:jc w:val="right"/>
        <w:rPr>
          <w:rFonts w:ascii="Times New Roman" w:hAnsi="Times New Roman"/>
        </w:rPr>
      </w:pPr>
      <w:bookmarkStart w:id="0" w:name="_GoBack"/>
      <w:bookmarkEnd w:id="0"/>
      <w:r w:rsidRPr="00A57BBA">
        <w:rPr>
          <w:rFonts w:ascii="Times New Roman" w:hAnsi="Times New Roman"/>
        </w:rPr>
        <w:t>May</w:t>
      </w:r>
      <w:r w:rsidRPr="00A57BBA">
        <w:rPr>
          <w:rFonts w:ascii="Times New Roman" w:hAnsi="Times New Roman"/>
        </w:rPr>
        <w:t xml:space="preserve"> </w:t>
      </w:r>
      <w:r w:rsidRPr="00A57BBA" w:rsidR="007E18EC">
        <w:rPr>
          <w:rFonts w:ascii="Times New Roman" w:hAnsi="Times New Roman"/>
        </w:rPr>
        <w:t>1</w:t>
      </w:r>
      <w:r w:rsidRPr="00A57BBA">
        <w:rPr>
          <w:rFonts w:ascii="Times New Roman" w:hAnsi="Times New Roman"/>
        </w:rPr>
        <w:t>3</w:t>
      </w:r>
      <w:r w:rsidRPr="00A57BBA">
        <w:rPr>
          <w:rFonts w:ascii="Times New Roman" w:hAnsi="Times New Roman"/>
        </w:rPr>
        <w:t>, 2021</w:t>
      </w:r>
    </w:p>
    <w:p w:rsidR="00725DED" w:rsidRPr="00A57BBA" w:rsidP="00725DED" w14:paraId="2D16A6F1" w14:textId="77777777">
      <w:pPr>
        <w:pStyle w:val="NewHeading"/>
        <w:rPr>
          <w:rFonts w:ascii="Times New Roman" w:hAnsi="Times New Roman"/>
        </w:rPr>
      </w:pPr>
    </w:p>
    <w:p w:rsidR="00725DED" w:rsidRPr="00A57BBA" w:rsidP="00725DED" w14:paraId="590F47A4" w14:textId="77777777">
      <w:pPr>
        <w:pStyle w:val="NewHeading"/>
        <w:rPr>
          <w:rFonts w:ascii="Times New Roman" w:hAnsi="Times New Roman"/>
        </w:rPr>
      </w:pPr>
      <w:r w:rsidRPr="00A57BBA">
        <w:rPr>
          <w:rFonts w:ascii="Times New Roman" w:hAnsi="Times New Roman"/>
        </w:rPr>
        <w:t>FCC TO HOLD OPEN COMMISSION MEETING</w:t>
      </w:r>
    </w:p>
    <w:p w:rsidR="00725DED" w:rsidRPr="00A57BBA" w:rsidP="00725DED" w14:paraId="3A3C3220" w14:textId="0ACF435C">
      <w:pPr>
        <w:pStyle w:val="NewHeading"/>
        <w:rPr>
          <w:rFonts w:ascii="Times New Roman" w:hAnsi="Times New Roman"/>
        </w:rPr>
      </w:pPr>
      <w:r w:rsidRPr="00A57BBA">
        <w:rPr>
          <w:rFonts w:ascii="Times New Roman" w:hAnsi="Times New Roman"/>
        </w:rPr>
        <w:t>THURSDAY</w:t>
      </w:r>
      <w:r w:rsidRPr="00A57BBA">
        <w:rPr>
          <w:rFonts w:ascii="Times New Roman" w:hAnsi="Times New Roman"/>
        </w:rPr>
        <w:t xml:space="preserve">, </w:t>
      </w:r>
      <w:r w:rsidRPr="00A57BBA" w:rsidR="00E33781">
        <w:rPr>
          <w:rFonts w:ascii="Times New Roman" w:hAnsi="Times New Roman"/>
        </w:rPr>
        <w:t>MAY</w:t>
      </w:r>
      <w:r w:rsidRPr="00A57BBA" w:rsidR="00A1343D">
        <w:rPr>
          <w:rFonts w:ascii="Times New Roman" w:hAnsi="Times New Roman"/>
        </w:rPr>
        <w:t xml:space="preserve"> </w:t>
      </w:r>
      <w:r w:rsidRPr="00A57BBA">
        <w:rPr>
          <w:rFonts w:ascii="Times New Roman" w:hAnsi="Times New Roman"/>
        </w:rPr>
        <w:t>2</w:t>
      </w:r>
      <w:r w:rsidRPr="00A57BBA" w:rsidR="00E33781">
        <w:rPr>
          <w:rFonts w:ascii="Times New Roman" w:hAnsi="Times New Roman"/>
        </w:rPr>
        <w:t>0</w:t>
      </w:r>
      <w:r w:rsidRPr="00A57BBA">
        <w:rPr>
          <w:rFonts w:ascii="Times New Roman" w:hAnsi="Times New Roman"/>
        </w:rPr>
        <w:t>, 2021</w:t>
      </w:r>
    </w:p>
    <w:p w:rsidR="00725DED" w:rsidRPr="00A57BBA" w:rsidP="00725DED" w14:paraId="325BBD68" w14:textId="77777777">
      <w:pPr>
        <w:rPr>
          <w:rFonts w:ascii="Times New Roman" w:hAnsi="Times New Roman"/>
        </w:rPr>
      </w:pPr>
    </w:p>
    <w:p w:rsidR="00530A68" w:rsidP="00530A68" w14:paraId="01B677B9" w14:textId="57A774B3">
      <w:pPr>
        <w:pStyle w:val="BodyText"/>
        <w:jc w:val="left"/>
      </w:pPr>
      <w:r w:rsidRPr="00A57BBA">
        <w:t>The Federal Communications Commission will hold an Open Meeting on the subjects listed</w:t>
      </w:r>
      <w:r>
        <w:t xml:space="preserve"> below on </w:t>
      </w:r>
      <w:r w:rsidR="00DB6586">
        <w:t>Thursday</w:t>
      </w:r>
      <w:r>
        <w:t>,</w:t>
      </w:r>
      <w:r w:rsidR="00A1343D">
        <w:t xml:space="preserve"> </w:t>
      </w:r>
      <w:r w:rsidR="00E33781">
        <w:t>May</w:t>
      </w:r>
      <w:r w:rsidR="00A1343D">
        <w:t xml:space="preserve"> </w:t>
      </w:r>
      <w:r w:rsidR="00DB6586">
        <w:t>2</w:t>
      </w:r>
      <w:r w:rsidR="00BE060C">
        <w:t>0</w:t>
      </w:r>
      <w:r>
        <w:t xml:space="preserve">, 2021, which is scheduled to commence at 10:30 a.m. </w:t>
      </w:r>
    </w:p>
    <w:p w:rsidR="00725DED" w:rsidP="00725DED" w14:paraId="047E1913" w14:textId="501B92DA">
      <w:pPr>
        <w:pStyle w:val="BodyText"/>
        <w:jc w:val="left"/>
      </w:pPr>
      <w:r>
        <w:t xml:space="preserve">Due to the current COVID-19 pandemic and related agency telework and headquarters access policies, this meeting will be in a wholly electronic format and will be open to the public on the Internet via live feed from the FCC’s web page at </w:t>
      </w:r>
      <w:hyperlink r:id="rId4" w:history="1">
        <w:r>
          <w:rPr>
            <w:rStyle w:val="Hyperlink"/>
          </w:rPr>
          <w:t>www.fcc.gov/live</w:t>
        </w:r>
      </w:hyperlink>
      <w:r>
        <w:t xml:space="preserve"> and on the FCC’s YouTube channel. </w:t>
      </w:r>
      <w:bookmarkStart w:id="1" w:name="_Hlk35871337"/>
      <w:bookmarkEnd w:id="1"/>
    </w:p>
    <w:p w:rsidR="00D25E7E" w:rsidP="004E3901" w14:paraId="3AF4416C"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71CAACA2" w14:textId="77777777" w:rsidTr="4DB562AB">
        <w:tblPrEx>
          <w:tblW w:w="9540" w:type="dxa"/>
          <w:tblInd w:w="-60" w:type="dxa"/>
          <w:tblLayout w:type="fixed"/>
          <w:tblCellMar>
            <w:left w:w="120" w:type="dxa"/>
            <w:right w:w="120" w:type="dxa"/>
          </w:tblCellMar>
          <w:tblLook w:val="0000"/>
        </w:tblPrEx>
        <w:tc>
          <w:tcPr>
            <w:tcW w:w="1440" w:type="dxa"/>
          </w:tcPr>
          <w:p w:rsidR="00D25E7E" w:rsidRPr="00986C70" w:rsidP="004E3901" w14:paraId="477E8F5F"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5D4F0D65"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3CC1CC62"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5835D20A" w14:textId="77777777" w:rsidTr="4DB562AB">
        <w:tblPrEx>
          <w:tblW w:w="9540" w:type="dxa"/>
          <w:tblInd w:w="-60" w:type="dxa"/>
          <w:tblLayout w:type="fixed"/>
          <w:tblCellMar>
            <w:left w:w="120" w:type="dxa"/>
            <w:right w:w="120" w:type="dxa"/>
          </w:tblCellMar>
          <w:tblLook w:val="0000"/>
        </w:tblPrEx>
        <w:tc>
          <w:tcPr>
            <w:tcW w:w="1440" w:type="dxa"/>
          </w:tcPr>
          <w:p w:rsidR="00A266B1" w:rsidP="004E3901" w14:paraId="074DA550"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E92207" w:rsidP="00725DED" w14:paraId="37FCBA27" w14:textId="1CFDB416">
            <w:pPr>
              <w:widowControl/>
              <w:suppressAutoHyphens/>
              <w:autoSpaceDE/>
              <w:autoSpaceDN/>
              <w:adjustRightInd/>
              <w:spacing w:before="90" w:after="54"/>
              <w:jc w:val="center"/>
              <w:rPr>
                <w:rFonts w:ascii="Times New Roman" w:hAnsi="Times New Roman"/>
                <w:b/>
              </w:rPr>
            </w:pPr>
            <w:r>
              <w:rPr>
                <w:rFonts w:ascii="Times New Roman" w:hAnsi="Times New Roman"/>
                <w:b/>
                <w:bCs/>
              </w:rPr>
              <w:t>WI</w:t>
            </w:r>
            <w:r w:rsidR="00095A71">
              <w:rPr>
                <w:rFonts w:ascii="Times New Roman" w:hAnsi="Times New Roman"/>
                <w:b/>
                <w:bCs/>
              </w:rPr>
              <w:t xml:space="preserve">RELINE COMPETITION </w:t>
            </w:r>
          </w:p>
          <w:p w:rsidR="00725DED" w:rsidP="00725DED" w14:paraId="48CB9540" w14:textId="354A76A5">
            <w:pPr>
              <w:widowControl/>
              <w:suppressAutoHyphens/>
              <w:autoSpaceDE/>
              <w:autoSpaceDN/>
              <w:adjustRightInd/>
              <w:spacing w:before="90" w:after="54"/>
              <w:jc w:val="center"/>
              <w:rPr>
                <w:rFonts w:ascii="Times New Roman" w:hAnsi="Times New Roman"/>
                <w:b/>
              </w:rPr>
            </w:pPr>
          </w:p>
        </w:tc>
        <w:tc>
          <w:tcPr>
            <w:tcW w:w="5220" w:type="dxa"/>
          </w:tcPr>
          <w:p w:rsidR="00653B79" w:rsidRPr="00653B79" w:rsidP="004E3901" w14:paraId="0216B1DE" w14:textId="7F1BEE7B">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00402EF1">
              <w:rPr>
                <w:rFonts w:ascii="Times New Roman" w:hAnsi="Times New Roman"/>
                <w:b/>
                <w:bCs/>
              </w:rPr>
              <w:t xml:space="preserve"> </w:t>
            </w:r>
            <w:r w:rsidRPr="00A57BBA" w:rsidR="00A57BBA">
              <w:rPr>
                <w:rFonts w:ascii="Times New Roman" w:hAnsi="Times New Roman"/>
              </w:rPr>
              <w:t>Rates for Interstate Inmate Calling Services (WC Docket No. 12-375)</w:t>
            </w:r>
          </w:p>
          <w:p w:rsidR="0078564D" w:rsidP="00C068A9" w14:paraId="51D750B0" w14:textId="60CA97E0">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00402EF1">
              <w:rPr>
                <w:rFonts w:ascii="Times New Roman" w:hAnsi="Times New Roman"/>
                <w:b/>
                <w:bCs/>
              </w:rPr>
              <w:t xml:space="preserve">:  </w:t>
            </w:r>
            <w:r w:rsidRPr="00A57BBA" w:rsidR="00A57BBA">
              <w:rPr>
                <w:rFonts w:ascii="Times New Roman" w:hAnsi="Times New Roman"/>
              </w:rPr>
              <w:t>The Commission will consider a Third Report and Order, Order on Reconsideration, and Fifth Notice of Proposed Rulemaking that, among other actions, will lower interstate rates and charges for the vast majority of incarcerated people, limit international rates for the first time, and seek comment on further reforms to the Commission’s calling services rules, including for incarcerated people with disabilities.</w:t>
            </w:r>
          </w:p>
          <w:p w:rsidR="00C068A9" w:rsidRPr="00C94151" w:rsidP="00C068A9" w14:paraId="66D36E28" w14:textId="33A8126B">
            <w:pPr>
              <w:widowControl/>
              <w:suppressAutoHyphens/>
              <w:autoSpaceDE/>
              <w:adjustRightInd/>
              <w:spacing w:before="90" w:after="54"/>
              <w:rPr>
                <w:rFonts w:ascii="Times New Roman" w:hAnsi="Times New Roman"/>
              </w:rPr>
            </w:pPr>
          </w:p>
        </w:tc>
      </w:tr>
      <w:tr w14:paraId="7B15272A"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23C7BDD9" w14:textId="77777777">
            <w:pPr>
              <w:suppressAutoHyphens/>
              <w:spacing w:before="90" w:after="54"/>
              <w:jc w:val="center"/>
              <w:rPr>
                <w:rFonts w:ascii="Times New Roman" w:hAnsi="Times New Roman"/>
                <w:b/>
              </w:rPr>
            </w:pPr>
            <w:bookmarkStart w:id="2" w:name="_Hlk97018823"/>
            <w:bookmarkStart w:id="3" w:name="_Hlk126120298"/>
            <w:r>
              <w:rPr>
                <w:rFonts w:ascii="Times New Roman" w:hAnsi="Times New Roman"/>
                <w:b/>
              </w:rPr>
              <w:t>2</w:t>
            </w:r>
          </w:p>
        </w:tc>
        <w:tc>
          <w:tcPr>
            <w:tcW w:w="2880" w:type="dxa"/>
          </w:tcPr>
          <w:p w:rsidR="006F7ED8" w:rsidP="00725DED" w14:paraId="0B6E371E" w14:textId="2A1C5F61">
            <w:pPr>
              <w:autoSpaceDE/>
              <w:autoSpaceDN/>
              <w:spacing w:before="120" w:after="54"/>
              <w:jc w:val="center"/>
              <w:rPr>
                <w:rFonts w:ascii="Times New Roman" w:hAnsi="Times New Roman"/>
                <w:b/>
              </w:rPr>
            </w:pPr>
            <w:r>
              <w:rPr>
                <w:rFonts w:ascii="Times New Roman" w:hAnsi="Times New Roman"/>
                <w:b/>
              </w:rPr>
              <w:t xml:space="preserve">CONSUMER </w:t>
            </w:r>
            <w:r w:rsidR="00F766CB">
              <w:rPr>
                <w:rFonts w:ascii="Times New Roman" w:hAnsi="Times New Roman"/>
                <w:b/>
              </w:rPr>
              <w:t>&amp;</w:t>
            </w:r>
            <w:r>
              <w:rPr>
                <w:rFonts w:ascii="Times New Roman" w:hAnsi="Times New Roman"/>
                <w:b/>
              </w:rPr>
              <w:t xml:space="preserve"> GOVERNMENTAL AFFAIRS</w:t>
            </w:r>
          </w:p>
          <w:p w:rsidR="00D27010" w:rsidP="004E3901" w14:paraId="40CAFD1B" w14:textId="3163083A">
            <w:pPr>
              <w:widowControl/>
              <w:suppressAutoHyphens/>
              <w:autoSpaceDE/>
              <w:autoSpaceDN/>
              <w:adjustRightInd/>
              <w:spacing w:before="90" w:after="54"/>
              <w:jc w:val="center"/>
              <w:rPr>
                <w:rFonts w:ascii="Times New Roman" w:hAnsi="Times New Roman"/>
                <w:b/>
              </w:rPr>
            </w:pPr>
          </w:p>
        </w:tc>
        <w:tc>
          <w:tcPr>
            <w:tcW w:w="5220" w:type="dxa"/>
          </w:tcPr>
          <w:p w:rsidR="00C80F13" w:rsidRPr="002716F9" w:rsidP="00725DED" w14:paraId="1FF3F676" w14:textId="7E874555">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 xml:space="preserve">: </w:t>
            </w:r>
            <w:r w:rsidRPr="002716F9" w:rsidR="002716F9">
              <w:rPr>
                <w:rFonts w:ascii="Times New Roman" w:hAnsi="Times New Roman"/>
              </w:rPr>
              <w:t xml:space="preserve">Telecommunications Relay Services and Speech-to-Speech Services for Individuals with Hearing and Speech Disabilities </w:t>
            </w:r>
            <w:r w:rsidR="002716F9">
              <w:rPr>
                <w:rFonts w:ascii="Times New Roman" w:hAnsi="Times New Roman"/>
              </w:rPr>
              <w:t>(</w:t>
            </w:r>
            <w:r w:rsidRPr="002716F9" w:rsidR="002716F9">
              <w:rPr>
                <w:rFonts w:ascii="Times New Roman" w:hAnsi="Times New Roman"/>
              </w:rPr>
              <w:t>CG Docket No. 03-123</w:t>
            </w:r>
            <w:r w:rsidR="002716F9">
              <w:rPr>
                <w:rFonts w:ascii="Times New Roman" w:hAnsi="Times New Roman"/>
              </w:rPr>
              <w:t xml:space="preserve">); </w:t>
            </w:r>
            <w:r w:rsidRPr="002716F9" w:rsidR="002716F9">
              <w:rPr>
                <w:rFonts w:ascii="Times New Roman" w:hAnsi="Times New Roman"/>
              </w:rPr>
              <w:t>Structure and Practices of the Video Relay Service Program</w:t>
            </w:r>
            <w:r w:rsidR="002716F9">
              <w:rPr>
                <w:rFonts w:ascii="Times New Roman" w:hAnsi="Times New Roman"/>
              </w:rPr>
              <w:t xml:space="preserve"> (</w:t>
            </w:r>
            <w:r w:rsidRPr="002716F9" w:rsidR="002716F9">
              <w:rPr>
                <w:rFonts w:ascii="Times New Roman" w:hAnsi="Times New Roman"/>
              </w:rPr>
              <w:t>CG Docket No. 10-51</w:t>
            </w:r>
            <w:r w:rsidR="002716F9">
              <w:rPr>
                <w:rFonts w:ascii="Times New Roman" w:hAnsi="Times New Roman"/>
              </w:rPr>
              <w:t>)</w:t>
            </w:r>
            <w:r w:rsidRPr="002716F9" w:rsidR="00402EF1">
              <w:rPr>
                <w:rFonts w:ascii="Times New Roman" w:hAnsi="Times New Roman"/>
              </w:rPr>
              <w:t xml:space="preserve"> </w:t>
            </w:r>
          </w:p>
          <w:p w:rsidR="00925F72" w:rsidP="00925F72" w14:paraId="0BD945A3" w14:textId="38D3125F">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2716F9">
              <w:rPr>
                <w:rFonts w:ascii="Times New Roman" w:hAnsi="Times New Roman"/>
              </w:rPr>
              <w:t xml:space="preserve"> </w:t>
            </w:r>
            <w:r w:rsidRPr="002716F9" w:rsidR="002716F9">
              <w:rPr>
                <w:rFonts w:ascii="Times New Roman" w:hAnsi="Times New Roman"/>
              </w:rPr>
              <w:t>The Commission will consider a Notice of Proposed Rulemaking and Order to set Telecommunications Relay Services (TRS) Fund compensation rates for video relay service (VRS)</w:t>
            </w:r>
            <w:r w:rsidR="002716F9">
              <w:rPr>
                <w:rFonts w:ascii="Times New Roman" w:hAnsi="Times New Roman"/>
              </w:rPr>
              <w:t>.</w:t>
            </w:r>
          </w:p>
          <w:p w:rsidR="00925F72" w:rsidP="00925F72" w14:paraId="0426EE2C" w14:textId="77777777">
            <w:pPr>
              <w:widowControl/>
              <w:suppressAutoHyphens/>
              <w:autoSpaceDE/>
              <w:adjustRightInd/>
              <w:spacing w:before="90" w:after="54"/>
              <w:rPr>
                <w:rFonts w:ascii="Times New Roman" w:hAnsi="Times New Roman"/>
              </w:rPr>
            </w:pPr>
          </w:p>
          <w:p w:rsidR="005B623D" w:rsidRPr="00144038" w:rsidP="00925F72" w14:paraId="49DE955F" w14:textId="143D064A">
            <w:pPr>
              <w:widowControl/>
              <w:suppressAutoHyphens/>
              <w:autoSpaceDE/>
              <w:adjustRightInd/>
              <w:spacing w:before="90" w:after="54"/>
              <w:rPr>
                <w:rFonts w:ascii="Times New Roman" w:hAnsi="Times New Roman"/>
              </w:rPr>
            </w:pPr>
          </w:p>
        </w:tc>
      </w:tr>
      <w:tr w14:paraId="1EAC6DB1" w14:textId="77777777" w:rsidTr="4DB562AB">
        <w:tblPrEx>
          <w:tblW w:w="9540" w:type="dxa"/>
          <w:tblInd w:w="-60" w:type="dxa"/>
          <w:tblLayout w:type="fixed"/>
          <w:tblCellMar>
            <w:left w:w="120" w:type="dxa"/>
            <w:right w:w="120" w:type="dxa"/>
          </w:tblCellMar>
          <w:tblLook w:val="0000"/>
        </w:tblPrEx>
        <w:tc>
          <w:tcPr>
            <w:tcW w:w="1440" w:type="dxa"/>
          </w:tcPr>
          <w:p w:rsidR="00D27010" w:rsidP="004E3901" w14:paraId="758C654C" w14:textId="77777777">
            <w:pPr>
              <w:suppressAutoHyphens/>
              <w:spacing w:before="90" w:after="54"/>
              <w:jc w:val="center"/>
              <w:rPr>
                <w:rFonts w:ascii="Times New Roman" w:hAnsi="Times New Roman"/>
                <w:b/>
              </w:rPr>
            </w:pPr>
            <w:r>
              <w:rPr>
                <w:rFonts w:ascii="Times New Roman" w:hAnsi="Times New Roman"/>
                <w:b/>
              </w:rPr>
              <w:t>3</w:t>
            </w:r>
          </w:p>
        </w:tc>
        <w:tc>
          <w:tcPr>
            <w:tcW w:w="2880" w:type="dxa"/>
          </w:tcPr>
          <w:p w:rsidR="00BA2865" w:rsidP="0095390E" w14:paraId="3429DF56" w14:textId="361821F9">
            <w:pPr>
              <w:widowControl/>
              <w:suppressAutoHyphens/>
              <w:autoSpaceDE/>
              <w:autoSpaceDN/>
              <w:adjustRightInd/>
              <w:spacing w:before="90" w:after="54"/>
              <w:jc w:val="center"/>
              <w:rPr>
                <w:rFonts w:ascii="Times New Roman" w:hAnsi="Times New Roman"/>
                <w:b/>
              </w:rPr>
            </w:pPr>
            <w:r>
              <w:rPr>
                <w:rFonts w:ascii="Times New Roman" w:hAnsi="Times New Roman"/>
                <w:b/>
              </w:rPr>
              <w:t xml:space="preserve">WIRELINE COMPETITION </w:t>
            </w:r>
          </w:p>
          <w:p w:rsidR="00725DED" w:rsidP="00702FAB" w14:paraId="26171C4E" w14:textId="664ED64B">
            <w:pPr>
              <w:widowControl/>
              <w:suppressAutoHyphens/>
              <w:autoSpaceDE/>
              <w:autoSpaceDN/>
              <w:adjustRightInd/>
              <w:spacing w:before="90" w:after="54"/>
              <w:jc w:val="center"/>
              <w:rPr>
                <w:rFonts w:ascii="Times New Roman" w:hAnsi="Times New Roman"/>
                <w:b/>
              </w:rPr>
            </w:pPr>
          </w:p>
        </w:tc>
        <w:tc>
          <w:tcPr>
            <w:tcW w:w="5220" w:type="dxa"/>
          </w:tcPr>
          <w:p w:rsidR="00CC3741" w:rsidRPr="00774DF9" w:rsidP="004E3901" w14:paraId="25096C9C" w14:textId="4BC6FB67">
            <w:pPr>
              <w:widowControl/>
              <w:suppressAutoHyphens/>
              <w:autoSpaceDE/>
              <w:adjustRightInd/>
              <w:spacing w:before="90" w:after="54"/>
              <w:rPr>
                <w:rFonts w:ascii="Times New Roman" w:hAnsi="Times New Roman"/>
              </w:rPr>
            </w:pPr>
            <w:r w:rsidRPr="0F40DD71">
              <w:rPr>
                <w:rFonts w:ascii="Times New Roman" w:hAnsi="Times New Roman"/>
                <w:b/>
                <w:bCs/>
              </w:rPr>
              <w:t>T</w:t>
            </w:r>
            <w:r w:rsidR="002D2E79">
              <w:rPr>
                <w:rFonts w:ascii="Times New Roman" w:hAnsi="Times New Roman"/>
                <w:b/>
                <w:bCs/>
              </w:rPr>
              <w:t>ITLE</w:t>
            </w:r>
            <w:r w:rsidRPr="0F40DD71">
              <w:rPr>
                <w:rFonts w:ascii="Times New Roman" w:hAnsi="Times New Roman"/>
                <w:b/>
                <w:bCs/>
              </w:rPr>
              <w:t>:</w:t>
            </w:r>
            <w:r w:rsidR="00402EF1">
              <w:rPr>
                <w:rFonts w:ascii="Times New Roman" w:hAnsi="Times New Roman"/>
                <w:b/>
                <w:bCs/>
              </w:rPr>
              <w:t xml:space="preserve">  </w:t>
            </w:r>
            <w:r w:rsidRPr="00774DF9" w:rsidR="00774DF9">
              <w:rPr>
                <w:rFonts w:ascii="Times New Roman" w:hAnsi="Times New Roman"/>
              </w:rPr>
              <w:t xml:space="preserve">Call Authentication Trust Anchor </w:t>
            </w:r>
            <w:r w:rsidR="00774DF9">
              <w:rPr>
                <w:rFonts w:ascii="Times New Roman" w:hAnsi="Times New Roman"/>
              </w:rPr>
              <w:t>(</w:t>
            </w:r>
            <w:r w:rsidRPr="00774DF9" w:rsidR="00774DF9">
              <w:rPr>
                <w:rFonts w:ascii="Times New Roman" w:hAnsi="Times New Roman"/>
              </w:rPr>
              <w:t>WC Docket No</w:t>
            </w:r>
            <w:r w:rsidR="002A4FB6">
              <w:rPr>
                <w:rFonts w:ascii="Times New Roman" w:hAnsi="Times New Roman"/>
              </w:rPr>
              <w:t>.</w:t>
            </w:r>
            <w:r w:rsidRPr="00774DF9" w:rsidR="00774DF9">
              <w:rPr>
                <w:rFonts w:ascii="Times New Roman" w:hAnsi="Times New Roman"/>
              </w:rPr>
              <w:t xml:space="preserve"> 17-97</w:t>
            </w:r>
            <w:r w:rsidR="00774DF9">
              <w:rPr>
                <w:rFonts w:ascii="Times New Roman" w:hAnsi="Times New Roman"/>
              </w:rPr>
              <w:t>)</w:t>
            </w:r>
          </w:p>
          <w:p w:rsidR="0078564D" w:rsidP="00925F72" w14:paraId="322692AA" w14:textId="7D4C8731">
            <w:pPr>
              <w:widowControl/>
              <w:suppressAutoHyphens/>
              <w:autoSpaceDE/>
              <w:adjustRightInd/>
              <w:spacing w:before="90" w:after="54"/>
              <w:rPr>
                <w:rFonts w:ascii="Times New Roman" w:hAnsi="Times New Roman"/>
              </w:rPr>
            </w:pPr>
            <w:r w:rsidRPr="0F40DD71">
              <w:rPr>
                <w:rFonts w:ascii="Times New Roman" w:hAnsi="Times New Roman"/>
                <w:b/>
                <w:bCs/>
              </w:rPr>
              <w:t>S</w:t>
            </w:r>
            <w:r w:rsidR="002D2E79">
              <w:rPr>
                <w:rFonts w:ascii="Times New Roman" w:hAnsi="Times New Roman"/>
                <w:b/>
                <w:bCs/>
              </w:rPr>
              <w:t>UMMARY</w:t>
            </w:r>
            <w:r w:rsidRPr="0F40DD71">
              <w:rPr>
                <w:rFonts w:ascii="Times New Roman" w:hAnsi="Times New Roman"/>
                <w:b/>
                <w:bCs/>
              </w:rPr>
              <w:t xml:space="preserve">: </w:t>
            </w:r>
            <w:r w:rsidRPr="00774DF9" w:rsidR="00774DF9">
              <w:rPr>
                <w:rFonts w:ascii="Times New Roman" w:hAnsi="Times New Roman"/>
              </w:rPr>
              <w:t xml:space="preserve">The Commission will consider a Further Notice of Proposed Rulemaking to fight illegal robocalls by proposing to accelerate the date by which small voice service providers that originate an especially large amount of call traffic </w:t>
            </w:r>
            <w:r w:rsidRPr="00774DF9" w:rsidR="00774DF9">
              <w:rPr>
                <w:rFonts w:ascii="Times New Roman" w:hAnsi="Times New Roman"/>
              </w:rPr>
              <w:t>must implement the STIR/SHAKEN caller ID authentication framework.</w:t>
            </w:r>
          </w:p>
          <w:p w:rsidR="00C068A9" w:rsidP="00925F72" w14:paraId="3C68E1D5" w14:textId="4C3F4428">
            <w:pPr>
              <w:widowControl/>
              <w:suppressAutoHyphens/>
              <w:autoSpaceDE/>
              <w:adjustRightInd/>
              <w:spacing w:before="90" w:after="54"/>
              <w:rPr>
                <w:rFonts w:ascii="Times New Roman" w:hAnsi="Times New Roman"/>
                <w:b/>
              </w:rPr>
            </w:pPr>
          </w:p>
        </w:tc>
      </w:tr>
      <w:tr w14:paraId="7FC4FBF5" w14:textId="77777777" w:rsidTr="4DB562AB">
        <w:tblPrEx>
          <w:tblW w:w="9540" w:type="dxa"/>
          <w:tblInd w:w="-60" w:type="dxa"/>
          <w:tblLayout w:type="fixed"/>
          <w:tblCellMar>
            <w:left w:w="120" w:type="dxa"/>
            <w:right w:w="120" w:type="dxa"/>
          </w:tblCellMar>
          <w:tblLook w:val="0000"/>
        </w:tblPrEx>
        <w:tc>
          <w:tcPr>
            <w:tcW w:w="1440" w:type="dxa"/>
          </w:tcPr>
          <w:p w:rsidR="00895610" w:rsidP="004E3901" w14:paraId="065F13A1" w14:textId="47AA0583">
            <w:pPr>
              <w:suppressAutoHyphens/>
              <w:spacing w:before="90" w:after="54"/>
              <w:jc w:val="center"/>
              <w:rPr>
                <w:rFonts w:ascii="Times New Roman" w:hAnsi="Times New Roman"/>
                <w:b/>
              </w:rPr>
            </w:pPr>
            <w:r>
              <w:rPr>
                <w:rFonts w:ascii="Times New Roman" w:hAnsi="Times New Roman"/>
                <w:b/>
              </w:rPr>
              <w:t>4</w:t>
            </w:r>
          </w:p>
        </w:tc>
        <w:tc>
          <w:tcPr>
            <w:tcW w:w="2880" w:type="dxa"/>
          </w:tcPr>
          <w:p w:rsidR="00895610" w:rsidP="0F40DD71" w14:paraId="496615E1" w14:textId="0D4541B2">
            <w:pPr>
              <w:autoSpaceDE/>
              <w:autoSpaceDN/>
              <w:spacing w:before="120" w:after="54"/>
              <w:jc w:val="center"/>
              <w:rPr>
                <w:rFonts w:ascii="Times New Roman" w:hAnsi="Times New Roman"/>
                <w:b/>
                <w:bCs/>
              </w:rPr>
            </w:pPr>
            <w:r>
              <w:rPr>
                <w:rFonts w:ascii="Times New Roman" w:hAnsi="Times New Roman"/>
                <w:b/>
                <w:bCs/>
              </w:rPr>
              <w:t>WIRELINE COMPETITION</w:t>
            </w:r>
          </w:p>
          <w:p w:rsidR="00895610" w:rsidRPr="0024134A" w:rsidP="00895610" w14:paraId="0880B81F" w14:textId="77777777">
            <w:pPr>
              <w:autoSpaceDE/>
              <w:autoSpaceDN/>
              <w:spacing w:before="120" w:after="54"/>
              <w:jc w:val="center"/>
              <w:rPr>
                <w:rFonts w:ascii="Times New Roman" w:hAnsi="Times New Roman"/>
                <w:b/>
              </w:rPr>
            </w:pPr>
          </w:p>
        </w:tc>
        <w:tc>
          <w:tcPr>
            <w:tcW w:w="5220" w:type="dxa"/>
          </w:tcPr>
          <w:p w:rsidR="00F43C89" w:rsidP="00895610" w14:paraId="494A5ABA" w14:textId="6DDFCCD9">
            <w:pPr>
              <w:widowControl/>
              <w:suppressAutoHyphens/>
              <w:autoSpaceDE/>
              <w:adjustRightInd/>
              <w:spacing w:before="90" w:after="54"/>
              <w:rPr>
                <w:rFonts w:ascii="Times New Roman" w:hAnsi="Times New Roman"/>
              </w:rPr>
            </w:pPr>
            <w:r w:rsidRPr="4DB562AB">
              <w:rPr>
                <w:rFonts w:ascii="Times New Roman" w:hAnsi="Times New Roman"/>
                <w:b/>
                <w:bCs/>
              </w:rPr>
              <w:t xml:space="preserve">TITLE:  </w:t>
            </w:r>
            <w:r w:rsidRPr="00500D9A" w:rsidR="00500D9A">
              <w:rPr>
                <w:rFonts w:ascii="Times New Roman" w:hAnsi="Times New Roman"/>
              </w:rPr>
              <w:t>Domestic Section 214 Application for the Transfer of Control of Lavaca Telephone Company, Inc. to</w:t>
            </w:r>
            <w:r w:rsidR="00500D9A">
              <w:rPr>
                <w:rFonts w:ascii="Times New Roman" w:hAnsi="Times New Roman"/>
              </w:rPr>
              <w:t xml:space="preserve"> </w:t>
            </w:r>
            <w:r w:rsidRPr="00500D9A" w:rsidR="00500D9A">
              <w:rPr>
                <w:rFonts w:ascii="Times New Roman" w:hAnsi="Times New Roman"/>
              </w:rPr>
              <w:t>Dobson Technologies Inc</w:t>
            </w:r>
            <w:r w:rsidR="00500D9A">
              <w:rPr>
                <w:rFonts w:ascii="Times New Roman" w:hAnsi="Times New Roman"/>
              </w:rPr>
              <w:t xml:space="preserve"> (</w:t>
            </w:r>
            <w:r w:rsidRPr="00500D9A" w:rsidR="00500D9A">
              <w:rPr>
                <w:rFonts w:ascii="Times New Roman" w:hAnsi="Times New Roman"/>
              </w:rPr>
              <w:t>WC Docket No. 20-389</w:t>
            </w:r>
            <w:r w:rsidR="00500D9A">
              <w:rPr>
                <w:rFonts w:ascii="Times New Roman" w:hAnsi="Times New Roman"/>
              </w:rPr>
              <w:t>)</w:t>
            </w:r>
          </w:p>
          <w:p w:rsidR="007F1BBB" w:rsidP="00925F72" w14:paraId="70B6A547" w14:textId="1074E62F">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5B623D" w:rsidR="005B623D">
              <w:rPr>
                <w:rFonts w:ascii="Times New Roman" w:hAnsi="Times New Roman"/>
              </w:rPr>
              <w:t>The Commission will consider an Order on Reconsideration to relieve certain affiliates of merging companies that receive model-based and rate-of-return universal service support from a “mixed support” merger condition cap.</w:t>
            </w:r>
          </w:p>
          <w:p w:rsidR="00C068A9" w:rsidRPr="00B51E30" w:rsidP="00925F72" w14:paraId="4D242C51" w14:textId="0CD55F53">
            <w:pPr>
              <w:widowControl/>
              <w:suppressAutoHyphens/>
              <w:autoSpaceDE/>
              <w:adjustRightInd/>
              <w:spacing w:before="90" w:after="54"/>
              <w:rPr>
                <w:rFonts w:ascii="Times New Roman" w:hAnsi="Times New Roman"/>
                <w:b/>
              </w:rPr>
            </w:pPr>
          </w:p>
        </w:tc>
      </w:tr>
      <w:tr w14:paraId="4FF3E17E"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48095ECE" w14:textId="29A765E6">
            <w:pPr>
              <w:suppressAutoHyphens/>
              <w:spacing w:before="90" w:after="54"/>
              <w:jc w:val="center"/>
              <w:rPr>
                <w:rFonts w:ascii="Times New Roman" w:hAnsi="Times New Roman"/>
                <w:b/>
              </w:rPr>
            </w:pPr>
            <w:r>
              <w:rPr>
                <w:rFonts w:ascii="Times New Roman" w:hAnsi="Times New Roman"/>
                <w:b/>
              </w:rPr>
              <w:t>5</w:t>
            </w:r>
          </w:p>
        </w:tc>
        <w:tc>
          <w:tcPr>
            <w:tcW w:w="2880" w:type="dxa"/>
          </w:tcPr>
          <w:p w:rsidR="007A00CA" w:rsidP="007A00CA" w14:paraId="2A86E86B" w14:textId="49A81EF1">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7A00CA" w:rsidRPr="00572943" w:rsidP="007A00CA" w14:paraId="51B7CDE1"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Pr>
                <w:rFonts w:ascii="Times New Roman" w:hAnsi="Times New Roman"/>
              </w:rPr>
              <w:t>Enforcement Bureau Action</w:t>
            </w:r>
          </w:p>
          <w:p w:rsidR="007A00CA" w:rsidP="007A00CA" w14:paraId="136211C6"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3E528F">
              <w:rPr>
                <w:rFonts w:ascii="Times New Roman" w:hAnsi="Times New Roman"/>
              </w:rPr>
              <w:t xml:space="preserve">The Commission will consider an </w:t>
            </w:r>
            <w:r>
              <w:rPr>
                <w:rFonts w:ascii="Times New Roman" w:hAnsi="Times New Roman"/>
              </w:rPr>
              <w:t>enforcement</w:t>
            </w:r>
            <w:r w:rsidRPr="003E528F">
              <w:rPr>
                <w:rFonts w:ascii="Times New Roman" w:hAnsi="Times New Roman"/>
              </w:rPr>
              <w:t xml:space="preserve"> </w:t>
            </w:r>
            <w:r>
              <w:rPr>
                <w:rFonts w:ascii="Times New Roman" w:hAnsi="Times New Roman"/>
              </w:rPr>
              <w:t>a</w:t>
            </w:r>
            <w:r w:rsidRPr="003E528F">
              <w:rPr>
                <w:rFonts w:ascii="Times New Roman" w:hAnsi="Times New Roman"/>
              </w:rPr>
              <w:t>ction.</w:t>
            </w:r>
          </w:p>
          <w:p w:rsidR="007A00CA" w:rsidP="007A00CA" w14:paraId="148F13B6" w14:textId="29EF827D">
            <w:pPr>
              <w:widowControl/>
              <w:suppressAutoHyphens/>
              <w:autoSpaceDE/>
              <w:adjustRightInd/>
              <w:spacing w:before="90" w:after="54"/>
              <w:rPr>
                <w:rFonts w:ascii="Times New Roman" w:hAnsi="Times New Roman"/>
                <w:b/>
                <w:bCs/>
              </w:rPr>
            </w:pPr>
          </w:p>
        </w:tc>
      </w:tr>
      <w:tr w14:paraId="4DCBC225" w14:textId="77777777" w:rsidTr="4DB562AB">
        <w:tblPrEx>
          <w:tblW w:w="9540" w:type="dxa"/>
          <w:tblInd w:w="-60" w:type="dxa"/>
          <w:tblLayout w:type="fixed"/>
          <w:tblCellMar>
            <w:left w:w="120" w:type="dxa"/>
            <w:right w:w="120" w:type="dxa"/>
          </w:tblCellMar>
          <w:tblLook w:val="0000"/>
        </w:tblPrEx>
        <w:tc>
          <w:tcPr>
            <w:tcW w:w="1440" w:type="dxa"/>
          </w:tcPr>
          <w:p w:rsidR="007A00CA" w:rsidP="007A00CA" w14:paraId="78B3AE8D" w14:textId="72232909">
            <w:pPr>
              <w:suppressAutoHyphens/>
              <w:spacing w:before="90" w:after="54"/>
              <w:jc w:val="center"/>
              <w:rPr>
                <w:rFonts w:ascii="Times New Roman" w:hAnsi="Times New Roman"/>
                <w:b/>
              </w:rPr>
            </w:pPr>
            <w:r>
              <w:rPr>
                <w:rFonts w:ascii="Times New Roman" w:hAnsi="Times New Roman"/>
                <w:b/>
              </w:rPr>
              <w:t>6</w:t>
            </w:r>
          </w:p>
        </w:tc>
        <w:tc>
          <w:tcPr>
            <w:tcW w:w="2880" w:type="dxa"/>
          </w:tcPr>
          <w:p w:rsidR="007A00CA" w:rsidP="007A00CA" w14:paraId="203C6284" w14:textId="489C9DDE">
            <w:pPr>
              <w:autoSpaceDE/>
              <w:autoSpaceDN/>
              <w:spacing w:before="120" w:after="54"/>
              <w:jc w:val="center"/>
              <w:rPr>
                <w:rFonts w:ascii="Times New Roman" w:hAnsi="Times New Roman"/>
                <w:b/>
              </w:rPr>
            </w:pPr>
            <w:r>
              <w:rPr>
                <w:rFonts w:ascii="Times New Roman" w:hAnsi="Times New Roman"/>
                <w:b/>
              </w:rPr>
              <w:t>ENFORCEMENT</w:t>
            </w:r>
          </w:p>
        </w:tc>
        <w:tc>
          <w:tcPr>
            <w:tcW w:w="5220" w:type="dxa"/>
          </w:tcPr>
          <w:p w:rsidR="007A00CA" w:rsidRPr="00572943" w:rsidP="007A00CA" w14:paraId="1A17CDDE"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Pr>
                <w:rFonts w:ascii="Times New Roman" w:hAnsi="Times New Roman"/>
              </w:rPr>
              <w:t>Enforcement Bureau Action</w:t>
            </w:r>
          </w:p>
          <w:p w:rsidR="007A00CA" w:rsidP="007A00CA" w14:paraId="1E418462"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3E528F">
              <w:rPr>
                <w:rFonts w:ascii="Times New Roman" w:hAnsi="Times New Roman"/>
              </w:rPr>
              <w:t xml:space="preserve">The Commission will consider an </w:t>
            </w:r>
            <w:r>
              <w:rPr>
                <w:rFonts w:ascii="Times New Roman" w:hAnsi="Times New Roman"/>
              </w:rPr>
              <w:t>enforcement</w:t>
            </w:r>
            <w:r w:rsidRPr="003E528F">
              <w:rPr>
                <w:rFonts w:ascii="Times New Roman" w:hAnsi="Times New Roman"/>
              </w:rPr>
              <w:t xml:space="preserve"> </w:t>
            </w:r>
            <w:r>
              <w:rPr>
                <w:rFonts w:ascii="Times New Roman" w:hAnsi="Times New Roman"/>
              </w:rPr>
              <w:t>a</w:t>
            </w:r>
            <w:r w:rsidRPr="003E528F">
              <w:rPr>
                <w:rFonts w:ascii="Times New Roman" w:hAnsi="Times New Roman"/>
              </w:rPr>
              <w:t>ction.</w:t>
            </w:r>
          </w:p>
          <w:p w:rsidR="007A00CA" w:rsidRPr="00C92CC6" w:rsidP="007A00CA" w14:paraId="479C2F34" w14:textId="3B612D68">
            <w:pPr>
              <w:widowControl/>
              <w:suppressAutoHyphens/>
              <w:autoSpaceDE/>
              <w:adjustRightInd/>
              <w:spacing w:before="90" w:after="54"/>
              <w:rPr>
                <w:rFonts w:ascii="Times New Roman" w:hAnsi="Times New Roman"/>
              </w:rPr>
            </w:pPr>
          </w:p>
        </w:tc>
      </w:tr>
    </w:tbl>
    <w:bookmarkEnd w:id="2"/>
    <w:bookmarkEnd w:id="3"/>
    <w:p w:rsidR="005959FC" w:rsidP="005959FC" w14:paraId="5981C6F9" w14:textId="688E73E2">
      <w:pPr>
        <w:widowControl/>
        <w:spacing w:line="270" w:lineRule="exact"/>
        <w:jc w:val="center"/>
        <w:rPr>
          <w:rFonts w:ascii="Times New Roman" w:hAnsi="Times New Roman"/>
        </w:rPr>
      </w:pPr>
      <w:r w:rsidRPr="005959FC">
        <w:rPr>
          <w:rFonts w:ascii="Times New Roman" w:hAnsi="Times New Roman"/>
          <w:b/>
        </w:rPr>
        <w:t xml:space="preserve">*            </w:t>
      </w:r>
      <w:r w:rsidR="00AF11E2">
        <w:rPr>
          <w:rFonts w:ascii="Times New Roman" w:hAnsi="Times New Roman"/>
          <w:b/>
        </w:rPr>
        <w:t xml:space="preserve">     </w:t>
      </w:r>
      <w:r w:rsidRPr="005959FC">
        <w:rPr>
          <w:rFonts w:ascii="Times New Roman" w:hAnsi="Times New Roman"/>
          <w:b/>
        </w:rPr>
        <w:t xml:space="preserve">            *                             *                              *</w:t>
      </w:r>
    </w:p>
    <w:p w:rsidR="005959FC" w:rsidP="00284B1D" w14:paraId="62BB11DA" w14:textId="77777777">
      <w:pPr>
        <w:widowControl/>
        <w:spacing w:line="270" w:lineRule="exact"/>
        <w:rPr>
          <w:rFonts w:ascii="Times New Roman" w:hAnsi="Times New Roman"/>
        </w:rPr>
      </w:pPr>
    </w:p>
    <w:p w:rsidR="00725DED" w:rsidRPr="00725DED" w:rsidP="00725DED" w14:paraId="7D593833" w14:textId="77777777">
      <w:pPr>
        <w:widowControl/>
        <w:adjustRightInd/>
        <w:spacing w:line="270" w:lineRule="exact"/>
        <w:rPr>
          <w:rFonts w:ascii="Times New Roman" w:hAnsi="Times New Roman"/>
        </w:rPr>
      </w:pPr>
      <w:r w:rsidRPr="00725DED">
        <w:rPr>
          <w:rFonts w:ascii="Times New Roman" w:hAnsi="Times New Roman"/>
        </w:rPr>
        <w:t xml:space="preserve">The meeting will be webcast with open captioning at: www.fcc.gov/live.  Open captioning will be provided as well as a text only version on the FCC website.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5" w:history="1">
        <w:r w:rsidRPr="00725DED">
          <w:rPr>
            <w:rFonts w:ascii="Times New Roman" w:hAnsi="Times New Roman"/>
            <w:color w:val="0000FF"/>
            <w:u w:val="single"/>
          </w:rPr>
          <w:t>fcc504@fcc.gov</w:t>
        </w:r>
      </w:hyperlink>
      <w:r w:rsidRPr="00725DED">
        <w:rPr>
          <w:rFonts w:ascii="Times New Roman" w:hAnsi="Times New Roman"/>
        </w:rPr>
        <w:t xml:space="preserve"> or call the Consumer &amp; Governmental Affairs Bureau at 202-418-0530.</w:t>
      </w:r>
    </w:p>
    <w:p w:rsidR="00725DED" w:rsidRPr="00725DED" w:rsidP="00725DED" w14:paraId="62CDF8E8" w14:textId="77777777">
      <w:pPr>
        <w:widowControl/>
        <w:adjustRightInd/>
        <w:rPr>
          <w:rFonts w:ascii="Times New Roman" w:hAnsi="Times New Roman"/>
        </w:rPr>
      </w:pPr>
    </w:p>
    <w:p w:rsidR="00725DED" w:rsidRPr="00725DED" w:rsidP="00725DED" w14:paraId="12D2CA34" w14:textId="77777777">
      <w:pPr>
        <w:widowControl/>
        <w:adjustRightInd/>
        <w:rPr>
          <w:rFonts w:ascii="Times New Roman" w:hAnsi="Times New Roman"/>
        </w:rPr>
      </w:pPr>
      <w:r w:rsidRPr="00725DED">
        <w:rPr>
          <w:rFonts w:ascii="Times New Roman" w:hAnsi="Times New Roman"/>
        </w:rPr>
        <w:t xml:space="preserve">Additional information concerning this meeting may be obtained from the Office of Media Relations, (202) 418-0500.  Audio/Video coverage of the meeting will be broadcast live with open captioning over the Internet from the FCC Live web page at </w:t>
      </w:r>
      <w:hyperlink r:id="rId4" w:history="1">
        <w:r w:rsidRPr="00725DED">
          <w:rPr>
            <w:rFonts w:ascii="Times New Roman" w:hAnsi="Times New Roman"/>
            <w:color w:val="0000FF"/>
            <w:u w:val="single"/>
          </w:rPr>
          <w:t>www.fcc.gov/live</w:t>
        </w:r>
      </w:hyperlink>
      <w:r w:rsidRPr="00725DED">
        <w:rPr>
          <w:rFonts w:ascii="Times New Roman" w:hAnsi="Times New Roman"/>
        </w:rPr>
        <w:t>.</w:t>
      </w:r>
    </w:p>
    <w:p w:rsidR="00725DED" w:rsidRPr="00725DED" w:rsidP="00725DED" w14:paraId="3BA3F246" w14:textId="77777777">
      <w:pPr>
        <w:widowControl/>
        <w:tabs>
          <w:tab w:val="center" w:pos="4680"/>
        </w:tabs>
        <w:adjustRightInd/>
        <w:spacing w:after="120"/>
        <w:rPr>
          <w:rFonts w:ascii="Times New Roman" w:hAnsi="Times New Roman"/>
        </w:rPr>
      </w:pPr>
    </w:p>
    <w:p w:rsidR="00701A97" w:rsidRPr="008566EE" w:rsidP="00AF11E2" w14:paraId="596BF99B" w14:textId="35130092">
      <w:pPr>
        <w:keepNext/>
        <w:keepLines/>
        <w:tabs>
          <w:tab w:val="center" w:pos="4680"/>
        </w:tabs>
        <w:suppressAutoHyphens/>
        <w:jc w:val="center"/>
        <w:rPr>
          <w:rFonts w:ascii="Times New Roman" w:hAnsi="Times New Roman"/>
          <w:b/>
        </w:rPr>
      </w:pPr>
      <w:r w:rsidRPr="008566EE">
        <w:rPr>
          <w:rFonts w:ascii="Times New Roman" w:hAnsi="Times New Roman"/>
          <w:b/>
        </w:rPr>
        <w:t>-FCC-</w:t>
      </w:r>
    </w:p>
    <w:sectPr w:rsidSect="00D25E7E">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601B66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2ABFE3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2CCEABD" w14:textId="77777777">
    <w:pPr>
      <w:pStyle w:val="Footer"/>
      <w:framePr w:wrap="around" w:vAnchor="text" w:hAnchor="margin" w:xAlign="center" w:y="1"/>
      <w:rPr>
        <w:rStyle w:val="PageNumber"/>
        <w:rFonts w:ascii="Times New Roman" w:hAnsi="Times New Roman"/>
      </w:rPr>
    </w:pPr>
    <w:r w:rsidRPr="00AF11E2">
      <w:rPr>
        <w:rStyle w:val="PageNumber"/>
        <w:rFonts w:ascii="Times New Roman" w:hAnsi="Times New Roman"/>
      </w:rPr>
      <w:fldChar w:fldCharType="begin"/>
    </w:r>
    <w:r w:rsidRPr="00AF11E2">
      <w:rPr>
        <w:rStyle w:val="PageNumber"/>
        <w:rFonts w:ascii="Times New Roman" w:hAnsi="Times New Roman"/>
      </w:rPr>
      <w:instrText xml:space="preserve">PAGE  </w:instrText>
    </w:r>
    <w:r w:rsidRPr="00AF11E2">
      <w:rPr>
        <w:rStyle w:val="PageNumber"/>
        <w:rFonts w:ascii="Times New Roman" w:hAnsi="Times New Roman"/>
      </w:rPr>
      <w:fldChar w:fldCharType="separate"/>
    </w:r>
    <w:r w:rsidRPr="00AF11E2" w:rsidR="00182C38">
      <w:rPr>
        <w:rStyle w:val="PageNumber"/>
        <w:rFonts w:ascii="Times New Roman" w:hAnsi="Times New Roman"/>
        <w:noProof/>
      </w:rPr>
      <w:t>3</w:t>
    </w:r>
    <w:r w:rsidRPr="00AF11E2">
      <w:rPr>
        <w:rStyle w:val="PageNumber"/>
        <w:rFonts w:ascii="Times New Roman" w:hAnsi="Times New Roman"/>
      </w:rPr>
      <w:fldChar w:fldCharType="end"/>
    </w:r>
  </w:p>
  <w:p w:rsidR="00AF11E2" w:rsidRPr="00AF11E2" w14:paraId="50525087" w14:textId="77777777">
    <w:pP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646D7E" w:rsidP="00646D7E" w14:paraId="0A31AB92" w14:textId="77777777">
    <w:pPr>
      <w:tabs>
        <w:tab w:val="left" w:pos="4320"/>
      </w:tabs>
      <w:suppressAutoHyphens/>
      <w:spacing w:line="160" w:lineRule="exact"/>
      <w:rPr>
        <w:rFonts w:ascii="Times New Roman" w:hAnsi="Times New Roman"/>
        <w:sz w:val="14"/>
      </w:rPr>
    </w:pPr>
  </w:p>
  <w:p w:rsidR="00026C05" w:rsidRPr="00646D7E" w14:paraId="2E8FB863" w14:textId="77777777">
    <w:pPr>
      <w:pStyle w:val="BodyTextIndent"/>
      <w:spacing w:line="140" w:lineRule="exact"/>
      <w:rPr>
        <w:rFonts w:ascii="Times New Roman" w:hAnsi="Times New Roman"/>
        <w:sz w:val="14"/>
      </w:rPr>
    </w:pPr>
    <w:r w:rsidRPr="00646D7E">
      <w:rPr>
        <w:rFonts w:ascii="Times New Roman" w:hAnsi="Times New Roman"/>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AF11E2" w14:paraId="762B7A9A" w14:textId="77777777">
    <w:pPr>
      <w:tabs>
        <w:tab w:val="left" w:pos="-720"/>
      </w:tabs>
      <w:suppressAutoHyphens/>
      <w:spacing w:line="240" w:lineRule="atLeast"/>
      <w:rPr>
        <w:rFonts w:ascii="Times New Roman" w:hAnsi="Times New Roman"/>
        <w:b/>
        <w:sz w:val="19"/>
      </w:rPr>
    </w:pPr>
  </w:p>
  <w:p w:rsidR="00026C05" w14:paraId="7D0B51D7"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3B206735"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119651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65128"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69EBF312"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5243FD5"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AB1B794"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4EDC8381"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7CADC46D" w14:textId="5DCD2452">
    <w:pPr>
      <w:tabs>
        <w:tab w:val="left" w:pos="-720"/>
        <w:tab w:val="left" w:pos="4140"/>
      </w:tabs>
      <w:suppressAutoHyphens/>
      <w:spacing w:line="240" w:lineRule="atLeast"/>
      <w:rPr>
        <w:rFonts w:ascii="Times New Roman" w:hAnsi="Times New Roman"/>
      </w:rPr>
    </w:pPr>
    <w:r>
      <w:rPr>
        <w:rFonts w:ascii="Times New Roman" w:hAnsi="Times New Roman"/>
        <w:b/>
        <w:sz w:val="19"/>
      </w:rPr>
      <w:t xml:space="preserve">45 </w:t>
    </w:r>
    <w:r w:rsidR="00725DED">
      <w:rPr>
        <w:rFonts w:ascii="Times New Roman" w:hAnsi="Times New Roman"/>
        <w:b/>
        <w:sz w:val="19"/>
      </w:rPr>
      <w:t>L</w:t>
    </w:r>
    <w:r>
      <w:rPr>
        <w:rFonts w:ascii="Times New Roman" w:hAnsi="Times New Roman"/>
        <w:b/>
        <w:sz w:val="19"/>
      </w:rPr>
      <w:t xml:space="preserve"> Street, </w:t>
    </w:r>
    <w:r w:rsidR="00725DED">
      <w:rPr>
        <w:rFonts w:ascii="Times New Roman" w:hAnsi="Times New Roman"/>
        <w:b/>
        <w:sz w:val="19"/>
      </w:rPr>
      <w:t>N</w:t>
    </w:r>
    <w:r>
      <w:rPr>
        <w:rFonts w:ascii="Times New Roman" w:hAnsi="Times New Roman"/>
        <w:b/>
        <w:sz w:val="19"/>
      </w:rPr>
      <w:t>.</w:t>
    </w:r>
    <w:r w:rsidR="00725DED">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1557E43" w14:textId="77447193">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646D7E" w:rsidP="009C79B8" w14:paraId="37D9A323"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75EB"/>
    <w:rsid w:val="00017804"/>
    <w:rsid w:val="00026C05"/>
    <w:rsid w:val="00035BD5"/>
    <w:rsid w:val="00035C3C"/>
    <w:rsid w:val="0003624B"/>
    <w:rsid w:val="000363F7"/>
    <w:rsid w:val="0004327F"/>
    <w:rsid w:val="00055AB8"/>
    <w:rsid w:val="00055ECC"/>
    <w:rsid w:val="0005725E"/>
    <w:rsid w:val="00062173"/>
    <w:rsid w:val="0006705B"/>
    <w:rsid w:val="00070020"/>
    <w:rsid w:val="000760CC"/>
    <w:rsid w:val="00080198"/>
    <w:rsid w:val="00085903"/>
    <w:rsid w:val="00085FC2"/>
    <w:rsid w:val="00086D63"/>
    <w:rsid w:val="00087E02"/>
    <w:rsid w:val="0009448F"/>
    <w:rsid w:val="00095A71"/>
    <w:rsid w:val="000A0558"/>
    <w:rsid w:val="000A7C80"/>
    <w:rsid w:val="000B19B2"/>
    <w:rsid w:val="000B5CA5"/>
    <w:rsid w:val="000C7253"/>
    <w:rsid w:val="000D0CB5"/>
    <w:rsid w:val="000D4DB7"/>
    <w:rsid w:val="000F38A8"/>
    <w:rsid w:val="0011166B"/>
    <w:rsid w:val="001136F8"/>
    <w:rsid w:val="001154B4"/>
    <w:rsid w:val="00120265"/>
    <w:rsid w:val="00125B73"/>
    <w:rsid w:val="00142714"/>
    <w:rsid w:val="00144038"/>
    <w:rsid w:val="0014738F"/>
    <w:rsid w:val="001474F9"/>
    <w:rsid w:val="00150577"/>
    <w:rsid w:val="001541CB"/>
    <w:rsid w:val="00155A15"/>
    <w:rsid w:val="0016323C"/>
    <w:rsid w:val="00170CAF"/>
    <w:rsid w:val="001763A8"/>
    <w:rsid w:val="001819E2"/>
    <w:rsid w:val="0018264C"/>
    <w:rsid w:val="00182C38"/>
    <w:rsid w:val="001919D1"/>
    <w:rsid w:val="00196417"/>
    <w:rsid w:val="00197998"/>
    <w:rsid w:val="001A08DF"/>
    <w:rsid w:val="001A279A"/>
    <w:rsid w:val="001A4A8D"/>
    <w:rsid w:val="001B06E4"/>
    <w:rsid w:val="001B38F2"/>
    <w:rsid w:val="001B3B55"/>
    <w:rsid w:val="001B454F"/>
    <w:rsid w:val="001C11B4"/>
    <w:rsid w:val="001C1436"/>
    <w:rsid w:val="001D0A3C"/>
    <w:rsid w:val="001D4C73"/>
    <w:rsid w:val="001D6B4B"/>
    <w:rsid w:val="001E1976"/>
    <w:rsid w:val="001E5B7B"/>
    <w:rsid w:val="001F2264"/>
    <w:rsid w:val="001F60E7"/>
    <w:rsid w:val="002066A9"/>
    <w:rsid w:val="00213FDD"/>
    <w:rsid w:val="00214D55"/>
    <w:rsid w:val="0022650E"/>
    <w:rsid w:val="002312CE"/>
    <w:rsid w:val="00231A35"/>
    <w:rsid w:val="00237183"/>
    <w:rsid w:val="0023757A"/>
    <w:rsid w:val="0024134A"/>
    <w:rsid w:val="00241CA3"/>
    <w:rsid w:val="00244FFE"/>
    <w:rsid w:val="002533F3"/>
    <w:rsid w:val="00256871"/>
    <w:rsid w:val="0026053C"/>
    <w:rsid w:val="002605A8"/>
    <w:rsid w:val="00264547"/>
    <w:rsid w:val="002716F9"/>
    <w:rsid w:val="00273161"/>
    <w:rsid w:val="00275AB5"/>
    <w:rsid w:val="0027799A"/>
    <w:rsid w:val="00282881"/>
    <w:rsid w:val="00284B1D"/>
    <w:rsid w:val="00286E96"/>
    <w:rsid w:val="0028733B"/>
    <w:rsid w:val="002A4FB6"/>
    <w:rsid w:val="002B0C9F"/>
    <w:rsid w:val="002B137E"/>
    <w:rsid w:val="002B6C09"/>
    <w:rsid w:val="002C2689"/>
    <w:rsid w:val="002C5FD2"/>
    <w:rsid w:val="002C6860"/>
    <w:rsid w:val="002D09DA"/>
    <w:rsid w:val="002D2E79"/>
    <w:rsid w:val="002D76C1"/>
    <w:rsid w:val="002E1918"/>
    <w:rsid w:val="002E7347"/>
    <w:rsid w:val="002F55BF"/>
    <w:rsid w:val="002F5C4D"/>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5E88"/>
    <w:rsid w:val="003B00EE"/>
    <w:rsid w:val="003B37BF"/>
    <w:rsid w:val="003B4774"/>
    <w:rsid w:val="003C5329"/>
    <w:rsid w:val="003C598F"/>
    <w:rsid w:val="003C6B8F"/>
    <w:rsid w:val="003D4D37"/>
    <w:rsid w:val="003E1CD3"/>
    <w:rsid w:val="003E2C0D"/>
    <w:rsid w:val="003E528F"/>
    <w:rsid w:val="003E5B9B"/>
    <w:rsid w:val="003F7007"/>
    <w:rsid w:val="00402EF1"/>
    <w:rsid w:val="00407C29"/>
    <w:rsid w:val="0042240F"/>
    <w:rsid w:val="00431E9B"/>
    <w:rsid w:val="00432969"/>
    <w:rsid w:val="00435C95"/>
    <w:rsid w:val="00455DF4"/>
    <w:rsid w:val="00456299"/>
    <w:rsid w:val="00460014"/>
    <w:rsid w:val="00467FFA"/>
    <w:rsid w:val="0047165B"/>
    <w:rsid w:val="00482B5A"/>
    <w:rsid w:val="004837BF"/>
    <w:rsid w:val="00484249"/>
    <w:rsid w:val="00494FED"/>
    <w:rsid w:val="00497234"/>
    <w:rsid w:val="004A5257"/>
    <w:rsid w:val="004B1747"/>
    <w:rsid w:val="004B7608"/>
    <w:rsid w:val="004C5DE8"/>
    <w:rsid w:val="004C6684"/>
    <w:rsid w:val="004D270D"/>
    <w:rsid w:val="004D6E35"/>
    <w:rsid w:val="004D7E6E"/>
    <w:rsid w:val="004E1B18"/>
    <w:rsid w:val="004E3901"/>
    <w:rsid w:val="004E724C"/>
    <w:rsid w:val="004F163F"/>
    <w:rsid w:val="00500D9A"/>
    <w:rsid w:val="00503760"/>
    <w:rsid w:val="00503DF8"/>
    <w:rsid w:val="00511737"/>
    <w:rsid w:val="00515E73"/>
    <w:rsid w:val="00527169"/>
    <w:rsid w:val="00527AEC"/>
    <w:rsid w:val="00530A68"/>
    <w:rsid w:val="00562A28"/>
    <w:rsid w:val="00564380"/>
    <w:rsid w:val="00565348"/>
    <w:rsid w:val="0057172B"/>
    <w:rsid w:val="00571C46"/>
    <w:rsid w:val="00572943"/>
    <w:rsid w:val="00580593"/>
    <w:rsid w:val="0058240D"/>
    <w:rsid w:val="005959FC"/>
    <w:rsid w:val="005966F3"/>
    <w:rsid w:val="005A2A95"/>
    <w:rsid w:val="005A39EC"/>
    <w:rsid w:val="005A4DA0"/>
    <w:rsid w:val="005A6304"/>
    <w:rsid w:val="005A6CA5"/>
    <w:rsid w:val="005B5053"/>
    <w:rsid w:val="005B623D"/>
    <w:rsid w:val="005C0999"/>
    <w:rsid w:val="005C1299"/>
    <w:rsid w:val="005C16D9"/>
    <w:rsid w:val="005C2C5F"/>
    <w:rsid w:val="005C41C9"/>
    <w:rsid w:val="005D69D5"/>
    <w:rsid w:val="005E50DD"/>
    <w:rsid w:val="005E65F5"/>
    <w:rsid w:val="005F4C1C"/>
    <w:rsid w:val="005F6293"/>
    <w:rsid w:val="00601142"/>
    <w:rsid w:val="0060479F"/>
    <w:rsid w:val="006064B5"/>
    <w:rsid w:val="00615A7E"/>
    <w:rsid w:val="00620716"/>
    <w:rsid w:val="00620CE4"/>
    <w:rsid w:val="0062156D"/>
    <w:rsid w:val="006277D5"/>
    <w:rsid w:val="00627C1D"/>
    <w:rsid w:val="00633B49"/>
    <w:rsid w:val="0063462A"/>
    <w:rsid w:val="0064081A"/>
    <w:rsid w:val="006425B9"/>
    <w:rsid w:val="00646D7E"/>
    <w:rsid w:val="00652A17"/>
    <w:rsid w:val="00653B79"/>
    <w:rsid w:val="00663147"/>
    <w:rsid w:val="0066476B"/>
    <w:rsid w:val="00664D7E"/>
    <w:rsid w:val="00671C09"/>
    <w:rsid w:val="006809CD"/>
    <w:rsid w:val="00680F10"/>
    <w:rsid w:val="00683D78"/>
    <w:rsid w:val="006908ED"/>
    <w:rsid w:val="00693821"/>
    <w:rsid w:val="00696F3E"/>
    <w:rsid w:val="006A2669"/>
    <w:rsid w:val="006B2906"/>
    <w:rsid w:val="006B3842"/>
    <w:rsid w:val="006B553E"/>
    <w:rsid w:val="006C0BBD"/>
    <w:rsid w:val="006D159C"/>
    <w:rsid w:val="006D15EB"/>
    <w:rsid w:val="006E49E9"/>
    <w:rsid w:val="006E4C12"/>
    <w:rsid w:val="006E54C9"/>
    <w:rsid w:val="006E6B56"/>
    <w:rsid w:val="006F2746"/>
    <w:rsid w:val="006F2DB1"/>
    <w:rsid w:val="006F4123"/>
    <w:rsid w:val="006F5191"/>
    <w:rsid w:val="006F689E"/>
    <w:rsid w:val="006F7ED8"/>
    <w:rsid w:val="007011C4"/>
    <w:rsid w:val="00701A97"/>
    <w:rsid w:val="00702FAB"/>
    <w:rsid w:val="007051C8"/>
    <w:rsid w:val="00707F21"/>
    <w:rsid w:val="007216EA"/>
    <w:rsid w:val="007251FF"/>
    <w:rsid w:val="00725DED"/>
    <w:rsid w:val="007422FB"/>
    <w:rsid w:val="007442E7"/>
    <w:rsid w:val="00751F6C"/>
    <w:rsid w:val="00755B0D"/>
    <w:rsid w:val="0076004D"/>
    <w:rsid w:val="00760F7D"/>
    <w:rsid w:val="00762802"/>
    <w:rsid w:val="007632ED"/>
    <w:rsid w:val="007633CC"/>
    <w:rsid w:val="00765FCF"/>
    <w:rsid w:val="00774DF9"/>
    <w:rsid w:val="00777149"/>
    <w:rsid w:val="0078192D"/>
    <w:rsid w:val="00784E4B"/>
    <w:rsid w:val="0078564D"/>
    <w:rsid w:val="0078615A"/>
    <w:rsid w:val="007A00CA"/>
    <w:rsid w:val="007A1C2E"/>
    <w:rsid w:val="007A2BE9"/>
    <w:rsid w:val="007A48C9"/>
    <w:rsid w:val="007B39E2"/>
    <w:rsid w:val="007C171A"/>
    <w:rsid w:val="007C3FFF"/>
    <w:rsid w:val="007C4214"/>
    <w:rsid w:val="007C57C1"/>
    <w:rsid w:val="007C6657"/>
    <w:rsid w:val="007C780C"/>
    <w:rsid w:val="007D052B"/>
    <w:rsid w:val="007D6B7A"/>
    <w:rsid w:val="007E1503"/>
    <w:rsid w:val="007E18EC"/>
    <w:rsid w:val="007F1BBB"/>
    <w:rsid w:val="007F29A7"/>
    <w:rsid w:val="007F510A"/>
    <w:rsid w:val="007F5B38"/>
    <w:rsid w:val="007F6641"/>
    <w:rsid w:val="007F70A3"/>
    <w:rsid w:val="0081019A"/>
    <w:rsid w:val="00811B59"/>
    <w:rsid w:val="00815876"/>
    <w:rsid w:val="008158C5"/>
    <w:rsid w:val="00827CAF"/>
    <w:rsid w:val="008307FB"/>
    <w:rsid w:val="008465E5"/>
    <w:rsid w:val="00854ABC"/>
    <w:rsid w:val="00854C1A"/>
    <w:rsid w:val="008566EE"/>
    <w:rsid w:val="00877AB4"/>
    <w:rsid w:val="0089273B"/>
    <w:rsid w:val="00895610"/>
    <w:rsid w:val="008B1D14"/>
    <w:rsid w:val="008C0C03"/>
    <w:rsid w:val="008C3480"/>
    <w:rsid w:val="008C793E"/>
    <w:rsid w:val="008D41C9"/>
    <w:rsid w:val="008D792A"/>
    <w:rsid w:val="008D7C31"/>
    <w:rsid w:val="008E32B1"/>
    <w:rsid w:val="008E435A"/>
    <w:rsid w:val="008E4A3A"/>
    <w:rsid w:val="008E68D2"/>
    <w:rsid w:val="008F102E"/>
    <w:rsid w:val="008F123F"/>
    <w:rsid w:val="008F5C95"/>
    <w:rsid w:val="008F7AEB"/>
    <w:rsid w:val="009023E7"/>
    <w:rsid w:val="00905A2B"/>
    <w:rsid w:val="009237F7"/>
    <w:rsid w:val="0092494B"/>
    <w:rsid w:val="009249E8"/>
    <w:rsid w:val="00925F72"/>
    <w:rsid w:val="00931666"/>
    <w:rsid w:val="009337A4"/>
    <w:rsid w:val="00934613"/>
    <w:rsid w:val="0094256A"/>
    <w:rsid w:val="0094479B"/>
    <w:rsid w:val="00950210"/>
    <w:rsid w:val="00952E00"/>
    <w:rsid w:val="0095390E"/>
    <w:rsid w:val="009541DA"/>
    <w:rsid w:val="00954B16"/>
    <w:rsid w:val="00970791"/>
    <w:rsid w:val="00970C64"/>
    <w:rsid w:val="00973ECC"/>
    <w:rsid w:val="0098597C"/>
    <w:rsid w:val="00985991"/>
    <w:rsid w:val="00986C70"/>
    <w:rsid w:val="009926F0"/>
    <w:rsid w:val="009C79B8"/>
    <w:rsid w:val="009D159C"/>
    <w:rsid w:val="009D17D7"/>
    <w:rsid w:val="009D6625"/>
    <w:rsid w:val="009D66A9"/>
    <w:rsid w:val="009D6C32"/>
    <w:rsid w:val="009E1619"/>
    <w:rsid w:val="009E33C1"/>
    <w:rsid w:val="009E7E43"/>
    <w:rsid w:val="009F4F6A"/>
    <w:rsid w:val="009F5856"/>
    <w:rsid w:val="00A00AB1"/>
    <w:rsid w:val="00A00D34"/>
    <w:rsid w:val="00A012F2"/>
    <w:rsid w:val="00A03BE3"/>
    <w:rsid w:val="00A04041"/>
    <w:rsid w:val="00A05E26"/>
    <w:rsid w:val="00A1343D"/>
    <w:rsid w:val="00A17F44"/>
    <w:rsid w:val="00A207A8"/>
    <w:rsid w:val="00A256D1"/>
    <w:rsid w:val="00A266B1"/>
    <w:rsid w:val="00A338CA"/>
    <w:rsid w:val="00A359F6"/>
    <w:rsid w:val="00A406F9"/>
    <w:rsid w:val="00A40853"/>
    <w:rsid w:val="00A40878"/>
    <w:rsid w:val="00A46EFA"/>
    <w:rsid w:val="00A4718E"/>
    <w:rsid w:val="00A475B0"/>
    <w:rsid w:val="00A57BBA"/>
    <w:rsid w:val="00A60C89"/>
    <w:rsid w:val="00A71C4F"/>
    <w:rsid w:val="00A80A02"/>
    <w:rsid w:val="00A84C98"/>
    <w:rsid w:val="00A84FA7"/>
    <w:rsid w:val="00A90B7F"/>
    <w:rsid w:val="00A9103D"/>
    <w:rsid w:val="00A9722F"/>
    <w:rsid w:val="00AA0EDA"/>
    <w:rsid w:val="00AA14CF"/>
    <w:rsid w:val="00AB0A69"/>
    <w:rsid w:val="00AB3B47"/>
    <w:rsid w:val="00AB6035"/>
    <w:rsid w:val="00AB6E2F"/>
    <w:rsid w:val="00AC1230"/>
    <w:rsid w:val="00AC6368"/>
    <w:rsid w:val="00AD1427"/>
    <w:rsid w:val="00AD273E"/>
    <w:rsid w:val="00AD689C"/>
    <w:rsid w:val="00AE0782"/>
    <w:rsid w:val="00AE0BFE"/>
    <w:rsid w:val="00AE156C"/>
    <w:rsid w:val="00AE7F72"/>
    <w:rsid w:val="00AF11E2"/>
    <w:rsid w:val="00AF247A"/>
    <w:rsid w:val="00AF548E"/>
    <w:rsid w:val="00AF6886"/>
    <w:rsid w:val="00B136F2"/>
    <w:rsid w:val="00B17608"/>
    <w:rsid w:val="00B17D9E"/>
    <w:rsid w:val="00B214EA"/>
    <w:rsid w:val="00B27FE5"/>
    <w:rsid w:val="00B35ED7"/>
    <w:rsid w:val="00B46A8A"/>
    <w:rsid w:val="00B51E30"/>
    <w:rsid w:val="00B5446E"/>
    <w:rsid w:val="00B76743"/>
    <w:rsid w:val="00B815D5"/>
    <w:rsid w:val="00B841ED"/>
    <w:rsid w:val="00B863E2"/>
    <w:rsid w:val="00B96FFE"/>
    <w:rsid w:val="00BA2865"/>
    <w:rsid w:val="00BB1D84"/>
    <w:rsid w:val="00BB3F86"/>
    <w:rsid w:val="00BB752F"/>
    <w:rsid w:val="00BD192A"/>
    <w:rsid w:val="00BE060C"/>
    <w:rsid w:val="00BE1A52"/>
    <w:rsid w:val="00BE1FC1"/>
    <w:rsid w:val="00BE3D23"/>
    <w:rsid w:val="00BE57A4"/>
    <w:rsid w:val="00BF41DA"/>
    <w:rsid w:val="00C03CE1"/>
    <w:rsid w:val="00C068A9"/>
    <w:rsid w:val="00C07B64"/>
    <w:rsid w:val="00C138C7"/>
    <w:rsid w:val="00C31C39"/>
    <w:rsid w:val="00C37822"/>
    <w:rsid w:val="00C46AAA"/>
    <w:rsid w:val="00C46E20"/>
    <w:rsid w:val="00C502F7"/>
    <w:rsid w:val="00C5286A"/>
    <w:rsid w:val="00C74DBE"/>
    <w:rsid w:val="00C80F13"/>
    <w:rsid w:val="00C81444"/>
    <w:rsid w:val="00C81842"/>
    <w:rsid w:val="00C82E4D"/>
    <w:rsid w:val="00C86F68"/>
    <w:rsid w:val="00C92948"/>
    <w:rsid w:val="00C92CC6"/>
    <w:rsid w:val="00C94151"/>
    <w:rsid w:val="00C94344"/>
    <w:rsid w:val="00C9701D"/>
    <w:rsid w:val="00CA5879"/>
    <w:rsid w:val="00CA61F9"/>
    <w:rsid w:val="00CB015E"/>
    <w:rsid w:val="00CB2499"/>
    <w:rsid w:val="00CB5679"/>
    <w:rsid w:val="00CB5FBB"/>
    <w:rsid w:val="00CB6897"/>
    <w:rsid w:val="00CB7173"/>
    <w:rsid w:val="00CB76A2"/>
    <w:rsid w:val="00CC3741"/>
    <w:rsid w:val="00CD46DF"/>
    <w:rsid w:val="00CE0120"/>
    <w:rsid w:val="00CE1286"/>
    <w:rsid w:val="00CE5836"/>
    <w:rsid w:val="00CF17A2"/>
    <w:rsid w:val="00D01B36"/>
    <w:rsid w:val="00D1242B"/>
    <w:rsid w:val="00D21AA7"/>
    <w:rsid w:val="00D22062"/>
    <w:rsid w:val="00D23277"/>
    <w:rsid w:val="00D25E7E"/>
    <w:rsid w:val="00D27010"/>
    <w:rsid w:val="00D315A6"/>
    <w:rsid w:val="00D347BA"/>
    <w:rsid w:val="00D4058E"/>
    <w:rsid w:val="00D46505"/>
    <w:rsid w:val="00D50C5F"/>
    <w:rsid w:val="00D52FF2"/>
    <w:rsid w:val="00D604FC"/>
    <w:rsid w:val="00D63398"/>
    <w:rsid w:val="00D7289B"/>
    <w:rsid w:val="00D8348F"/>
    <w:rsid w:val="00D84BF2"/>
    <w:rsid w:val="00D85C06"/>
    <w:rsid w:val="00D90B95"/>
    <w:rsid w:val="00D91590"/>
    <w:rsid w:val="00D9679B"/>
    <w:rsid w:val="00DB03CD"/>
    <w:rsid w:val="00DB495D"/>
    <w:rsid w:val="00DB6586"/>
    <w:rsid w:val="00DC518C"/>
    <w:rsid w:val="00DC53BC"/>
    <w:rsid w:val="00DD1359"/>
    <w:rsid w:val="00DD217B"/>
    <w:rsid w:val="00DD2DF2"/>
    <w:rsid w:val="00DD7222"/>
    <w:rsid w:val="00DF0610"/>
    <w:rsid w:val="00DF40E5"/>
    <w:rsid w:val="00DF6E3F"/>
    <w:rsid w:val="00DF793F"/>
    <w:rsid w:val="00E065E1"/>
    <w:rsid w:val="00E07BDA"/>
    <w:rsid w:val="00E11B44"/>
    <w:rsid w:val="00E22527"/>
    <w:rsid w:val="00E22DA6"/>
    <w:rsid w:val="00E26373"/>
    <w:rsid w:val="00E3075D"/>
    <w:rsid w:val="00E33781"/>
    <w:rsid w:val="00E33F15"/>
    <w:rsid w:val="00E46E42"/>
    <w:rsid w:val="00E47DB5"/>
    <w:rsid w:val="00E56C66"/>
    <w:rsid w:val="00E64817"/>
    <w:rsid w:val="00E72E23"/>
    <w:rsid w:val="00E75ABC"/>
    <w:rsid w:val="00E86085"/>
    <w:rsid w:val="00E92207"/>
    <w:rsid w:val="00E95209"/>
    <w:rsid w:val="00E9550F"/>
    <w:rsid w:val="00E96411"/>
    <w:rsid w:val="00E9716B"/>
    <w:rsid w:val="00EA1A9D"/>
    <w:rsid w:val="00EA3AD5"/>
    <w:rsid w:val="00EA482E"/>
    <w:rsid w:val="00EA50C5"/>
    <w:rsid w:val="00EA5EBC"/>
    <w:rsid w:val="00EB57E4"/>
    <w:rsid w:val="00EB656B"/>
    <w:rsid w:val="00EC2E8C"/>
    <w:rsid w:val="00ED2656"/>
    <w:rsid w:val="00ED43BD"/>
    <w:rsid w:val="00ED595F"/>
    <w:rsid w:val="00EE11B4"/>
    <w:rsid w:val="00EE3077"/>
    <w:rsid w:val="00EE6324"/>
    <w:rsid w:val="00EF5845"/>
    <w:rsid w:val="00EF6BCE"/>
    <w:rsid w:val="00F062F1"/>
    <w:rsid w:val="00F17F86"/>
    <w:rsid w:val="00F21B0C"/>
    <w:rsid w:val="00F35E2A"/>
    <w:rsid w:val="00F4027F"/>
    <w:rsid w:val="00F42A8A"/>
    <w:rsid w:val="00F43C89"/>
    <w:rsid w:val="00F45768"/>
    <w:rsid w:val="00F47F4D"/>
    <w:rsid w:val="00F501CB"/>
    <w:rsid w:val="00F504E5"/>
    <w:rsid w:val="00F65D4E"/>
    <w:rsid w:val="00F677F2"/>
    <w:rsid w:val="00F71C7E"/>
    <w:rsid w:val="00F72C76"/>
    <w:rsid w:val="00F75E85"/>
    <w:rsid w:val="00F766CB"/>
    <w:rsid w:val="00F8361F"/>
    <w:rsid w:val="00F8462A"/>
    <w:rsid w:val="00F91EF3"/>
    <w:rsid w:val="00FA4C2A"/>
    <w:rsid w:val="00FA7D8B"/>
    <w:rsid w:val="00FB091D"/>
    <w:rsid w:val="00FB3017"/>
    <w:rsid w:val="00FB4E9E"/>
    <w:rsid w:val="00FD6660"/>
    <w:rsid w:val="00FE1BEF"/>
    <w:rsid w:val="00FE6039"/>
    <w:rsid w:val="00FF2E83"/>
    <w:rsid w:val="0F40DD71"/>
    <w:rsid w:val="4DB56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D88A4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9A"/>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styleId="CommentReference">
    <w:name w:val="annotation reference"/>
    <w:basedOn w:val="DefaultParagraphFont"/>
    <w:rsid w:val="00431E9B"/>
    <w:rPr>
      <w:sz w:val="16"/>
      <w:szCs w:val="16"/>
    </w:rPr>
  </w:style>
  <w:style w:type="paragraph" w:styleId="CommentText">
    <w:name w:val="annotation text"/>
    <w:basedOn w:val="Normal"/>
    <w:link w:val="CommentTextChar"/>
    <w:rsid w:val="00431E9B"/>
    <w:rPr>
      <w:sz w:val="20"/>
      <w:szCs w:val="20"/>
    </w:rPr>
  </w:style>
  <w:style w:type="character" w:customStyle="1" w:styleId="CommentTextChar">
    <w:name w:val="Comment Text Char"/>
    <w:basedOn w:val="DefaultParagraphFont"/>
    <w:link w:val="CommentText"/>
    <w:rsid w:val="00431E9B"/>
    <w:rPr>
      <w:rFonts w:ascii="Courier" w:hAnsi="Courier"/>
    </w:rPr>
  </w:style>
  <w:style w:type="paragraph" w:styleId="CommentSubject">
    <w:name w:val="annotation subject"/>
    <w:basedOn w:val="CommentText"/>
    <w:next w:val="CommentText"/>
    <w:link w:val="CommentSubjectChar"/>
    <w:rsid w:val="00431E9B"/>
    <w:rPr>
      <w:b/>
      <w:bCs/>
    </w:rPr>
  </w:style>
  <w:style w:type="character" w:customStyle="1" w:styleId="CommentSubjectChar">
    <w:name w:val="Comment Subject Char"/>
    <w:basedOn w:val="CommentTextChar"/>
    <w:link w:val="CommentSubject"/>
    <w:rsid w:val="00431E9B"/>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fcc.gov/live" TargetMode="Externa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