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0569AC34">
      <w:pPr>
        <w:pStyle w:val="Title"/>
        <w:rPr>
          <w:szCs w:val="22"/>
        </w:rPr>
      </w:pPr>
      <w:r>
        <w:rPr>
          <w:szCs w:val="22"/>
        </w:rPr>
        <w:t xml:space="preserve">FILED BY </w:t>
      </w:r>
      <w:r w:rsidR="00247002">
        <w:rPr>
          <w:szCs w:val="22"/>
        </w:rPr>
        <w:t>SHERWOOD</w:t>
      </w:r>
      <w:r w:rsidR="00993904">
        <w:rPr>
          <w:szCs w:val="22"/>
        </w:rPr>
        <w:t xml:space="preserve"> MUTUAL</w:t>
      </w:r>
      <w:r w:rsidR="00726CD1">
        <w:rPr>
          <w:szCs w:val="22"/>
        </w:rPr>
        <w:t xml:space="preserve"> TELEPHONE </w:t>
      </w:r>
      <w:r w:rsidR="00247002">
        <w:rPr>
          <w:szCs w:val="22"/>
        </w:rPr>
        <w:t>ASSOCIATION, INC.</w:t>
      </w:r>
    </w:p>
    <w:p w:rsidR="008E393B" w14:paraId="03AF5A25" w14:textId="77777777">
      <w:pPr>
        <w:pStyle w:val="Title"/>
        <w:jc w:val="left"/>
        <w:rPr>
          <w:szCs w:val="22"/>
        </w:rPr>
      </w:pPr>
    </w:p>
    <w:p w:rsidR="008E393B" w14:paraId="79220213" w14:textId="13928FA6">
      <w:pPr>
        <w:pStyle w:val="Title"/>
        <w:jc w:val="left"/>
        <w:rPr>
          <w:szCs w:val="22"/>
        </w:rPr>
      </w:pPr>
      <w:r>
        <w:rPr>
          <w:szCs w:val="22"/>
        </w:rPr>
        <w:t xml:space="preserve">WC Docket No. </w:t>
      </w:r>
      <w:r w:rsidR="001B3CA9">
        <w:rPr>
          <w:szCs w:val="22"/>
        </w:rPr>
        <w:t>2</w:t>
      </w:r>
      <w:r w:rsidR="00AF06E9">
        <w:rPr>
          <w:szCs w:val="22"/>
        </w:rPr>
        <w:t>1-</w:t>
      </w:r>
      <w:r w:rsidR="00006832">
        <w:rPr>
          <w:szCs w:val="22"/>
        </w:rPr>
        <w:t>211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03C9429D">
      <w:pPr>
        <w:pStyle w:val="Title"/>
        <w:jc w:val="left"/>
        <w:rPr>
          <w:szCs w:val="22"/>
        </w:rPr>
      </w:pPr>
      <w:r>
        <w:rPr>
          <w:szCs w:val="22"/>
        </w:rPr>
        <w:t>Report No. NCD-</w:t>
      </w:r>
      <w:r w:rsidR="00B25F13">
        <w:rPr>
          <w:szCs w:val="22"/>
        </w:rPr>
        <w:t>3</w:t>
      </w:r>
      <w:r w:rsidR="009A763D">
        <w:rPr>
          <w:szCs w:val="22"/>
        </w:rPr>
        <w:t>1</w:t>
      </w:r>
      <w:r w:rsidR="00F045E2">
        <w:rPr>
          <w:szCs w:val="22"/>
        </w:rPr>
        <w:t>8</w:t>
      </w:r>
      <w:r w:rsidR="00247002">
        <w:rPr>
          <w:szCs w:val="22"/>
        </w:rPr>
        <w:t>6</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1A6981" w:rsidP="001A6981" w14:paraId="45154280" w14:textId="5B90870F">
      <w:pPr>
        <w:tabs>
          <w:tab w:val="left" w:pos="-720"/>
        </w:tabs>
        <w:suppressAutoHyphens/>
        <w:rPr>
          <w:szCs w:val="22"/>
        </w:rPr>
      </w:pPr>
      <w:r>
        <w:rPr>
          <w:szCs w:val="22"/>
        </w:rPr>
        <w:tab/>
      </w:r>
      <w:r>
        <w:rPr>
          <w:szCs w:val="22"/>
        </w:rPr>
        <w:t>Sherwood Mutual Telephone Association, Inc.</w:t>
      </w:r>
      <w:r>
        <w:rPr>
          <w:szCs w:val="22"/>
        </w:rPr>
        <w:t xml:space="preserve"> (</w:t>
      </w:r>
      <w:r>
        <w:rPr>
          <w:szCs w:val="22"/>
        </w:rPr>
        <w:t xml:space="preserve">Sherwood </w:t>
      </w:r>
      <w:r>
        <w:rPr>
          <w:szCs w:val="22"/>
        </w:rPr>
        <w:t>Mutual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https://www.cniteam.com/SHWDOH</w:t>
        </w:r>
      </w:hyperlink>
      <w:r>
        <w:rPr>
          <w:szCs w:val="22"/>
        </w:rPr>
        <w:t>.</w:t>
      </w:r>
    </w:p>
    <w:p w:rsidR="001A6981" w:rsidP="001A6981" w14:paraId="5BA4FA9F" w14:textId="77777777">
      <w:pPr>
        <w:tabs>
          <w:tab w:val="left" w:pos="-720"/>
        </w:tabs>
        <w:suppressAutoHyphens/>
        <w:rPr>
          <w:szCs w:val="22"/>
        </w:rPr>
      </w:pPr>
    </w:p>
    <w:p w:rsidR="001A6981" w:rsidP="001A6981" w14:paraId="632F8299" w14:textId="77777777">
      <w:pPr>
        <w:tabs>
          <w:tab w:val="left" w:pos="-720"/>
        </w:tabs>
        <w:suppressAutoHyphens/>
        <w:rPr>
          <w:szCs w:val="22"/>
        </w:rPr>
      </w:pPr>
      <w:r>
        <w:rPr>
          <w:szCs w:val="22"/>
        </w:rPr>
        <w:t>The incumbent LEC’s certification(s) refer(s) to the change(s) identified below:</w:t>
      </w:r>
    </w:p>
    <w:p w:rsidR="001A6981" w:rsidRPr="00F046EC" w:rsidP="001A6981" w14:paraId="30B2037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390"/>
        <w:gridCol w:w="1720"/>
      </w:tblGrid>
      <w:tr w14:paraId="36B0A2D5" w14:textId="77777777" w:rsidTr="0048345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250" w:type="dxa"/>
            <w:shd w:val="clear" w:color="auto" w:fill="auto"/>
          </w:tcPr>
          <w:p w:rsidR="001A6981" w:rsidRPr="007E723C" w:rsidP="00093025" w14:paraId="383AFA6A" w14:textId="77777777">
            <w:pPr>
              <w:tabs>
                <w:tab w:val="left" w:pos="0"/>
              </w:tabs>
              <w:suppressAutoHyphens/>
              <w:rPr>
                <w:b/>
                <w:szCs w:val="22"/>
              </w:rPr>
            </w:pPr>
            <w:r w:rsidRPr="007E723C">
              <w:rPr>
                <w:b/>
                <w:szCs w:val="22"/>
              </w:rPr>
              <w:t>Type of Change(s)</w:t>
            </w:r>
          </w:p>
        </w:tc>
        <w:tc>
          <w:tcPr>
            <w:tcW w:w="5390" w:type="dxa"/>
            <w:shd w:val="clear" w:color="auto" w:fill="auto"/>
          </w:tcPr>
          <w:p w:rsidR="001A6981" w:rsidRPr="007E723C" w:rsidP="00093025" w14:paraId="49A591B8" w14:textId="77777777">
            <w:pPr>
              <w:tabs>
                <w:tab w:val="left" w:pos="0"/>
              </w:tabs>
              <w:suppressAutoHyphens/>
              <w:rPr>
                <w:b/>
                <w:szCs w:val="22"/>
              </w:rPr>
            </w:pPr>
            <w:r w:rsidRPr="007E723C">
              <w:rPr>
                <w:b/>
                <w:szCs w:val="22"/>
              </w:rPr>
              <w:t>Location of Change(s)</w:t>
            </w:r>
          </w:p>
        </w:tc>
        <w:tc>
          <w:tcPr>
            <w:tcW w:w="1720" w:type="dxa"/>
            <w:shd w:val="clear" w:color="auto" w:fill="auto"/>
          </w:tcPr>
          <w:p w:rsidR="001A6981" w:rsidRPr="007E723C" w:rsidP="00093025" w14:paraId="6FD4182E" w14:textId="77777777">
            <w:pPr>
              <w:tabs>
                <w:tab w:val="left" w:pos="0"/>
              </w:tabs>
              <w:suppressAutoHyphens/>
              <w:rPr>
                <w:b/>
                <w:szCs w:val="22"/>
              </w:rPr>
            </w:pPr>
            <w:r w:rsidRPr="007E723C">
              <w:rPr>
                <w:b/>
                <w:szCs w:val="22"/>
              </w:rPr>
              <w:t>Implementation Date(s)</w:t>
            </w:r>
          </w:p>
        </w:tc>
      </w:tr>
      <w:tr w14:paraId="27F565FC" w14:textId="77777777" w:rsidTr="0048345D">
        <w:tblPrEx>
          <w:tblW w:w="9360" w:type="dxa"/>
          <w:tblInd w:w="108" w:type="dxa"/>
          <w:tblLook w:val="01E0"/>
        </w:tblPrEx>
        <w:tc>
          <w:tcPr>
            <w:tcW w:w="2250" w:type="dxa"/>
            <w:shd w:val="clear" w:color="auto" w:fill="auto"/>
          </w:tcPr>
          <w:p w:rsidR="001A6981" w:rsidRPr="00BF76A7" w:rsidP="00093025" w14:paraId="3163A49D" w14:textId="2ED1B36C">
            <w:pPr>
              <w:tabs>
                <w:tab w:val="left" w:pos="0"/>
              </w:tabs>
              <w:suppressAutoHyphens/>
              <w:rPr>
                <w:szCs w:val="22"/>
              </w:rPr>
            </w:pPr>
            <w:r>
              <w:rPr>
                <w:szCs w:val="22"/>
              </w:rPr>
              <w:t>Sherwood Mutual Telephone</w:t>
            </w:r>
            <w:r w:rsidRPr="00BF76A7">
              <w:rPr>
                <w:szCs w:val="22"/>
              </w:rPr>
              <w:t xml:space="preserve"> plans to re-home the </w:t>
            </w:r>
            <w:r>
              <w:rPr>
                <w:szCs w:val="22"/>
              </w:rPr>
              <w:t xml:space="preserve">Sherwood OH 251 </w:t>
            </w:r>
            <w:r w:rsidRPr="00BF76A7">
              <w:rPr>
                <w:szCs w:val="22"/>
              </w:rPr>
              <w:t>switch from the Ayersville OH STO Intermediate Tandem switch to the Monclova OH S21 Access Tandem switch.</w:t>
            </w:r>
          </w:p>
        </w:tc>
        <w:tc>
          <w:tcPr>
            <w:tcW w:w="5390" w:type="dxa"/>
            <w:shd w:val="clear" w:color="auto" w:fill="auto"/>
          </w:tcPr>
          <w:p w:rsidR="001A6981" w:rsidRPr="00BF76A7" w:rsidP="00093025" w14:paraId="56AEEFB4" w14:textId="3C84F1A6">
            <w:pPr>
              <w:rPr>
                <w:color w:val="000000"/>
                <w:szCs w:val="22"/>
              </w:rPr>
            </w:pPr>
            <w:r>
              <w:rPr>
                <w:szCs w:val="22"/>
              </w:rPr>
              <w:t>Sherwood Mutual Telephone</w:t>
            </w:r>
            <w:r w:rsidRPr="00BF76A7">
              <w:rPr>
                <w:szCs w:val="22"/>
              </w:rPr>
              <w:t xml:space="preserve"> Central Office(s) for the </w:t>
            </w:r>
            <w:r>
              <w:rPr>
                <w:szCs w:val="22"/>
              </w:rPr>
              <w:t xml:space="preserve">Sherwood OH 251 </w:t>
            </w:r>
            <w:r w:rsidRPr="00BF76A7">
              <w:rPr>
                <w:szCs w:val="22"/>
              </w:rPr>
              <w:t>switch (</w:t>
            </w:r>
            <w:r>
              <w:rPr>
                <w:szCs w:val="22"/>
              </w:rPr>
              <w:t>SHWDOHXA89A</w:t>
            </w:r>
            <w:r w:rsidRPr="00BF76A7">
              <w:rPr>
                <w:szCs w:val="22"/>
              </w:rPr>
              <w:t xml:space="preserve">) located at </w:t>
            </w:r>
            <w:r>
              <w:rPr>
                <w:szCs w:val="22"/>
              </w:rPr>
              <w:t>105 W</w:t>
            </w:r>
            <w:r w:rsidRPr="00BF76A7">
              <w:rPr>
                <w:szCs w:val="22"/>
              </w:rPr>
              <w:t xml:space="preserve">. </w:t>
            </w:r>
            <w:r>
              <w:rPr>
                <w:szCs w:val="22"/>
              </w:rPr>
              <w:t xml:space="preserve">Vine </w:t>
            </w:r>
            <w:r w:rsidRPr="00BF76A7">
              <w:rPr>
                <w:szCs w:val="22"/>
              </w:rPr>
              <w:t xml:space="preserve">St., </w:t>
            </w:r>
            <w:r>
              <w:rPr>
                <w:szCs w:val="22"/>
              </w:rPr>
              <w:t>Sherwood</w:t>
            </w:r>
            <w:r w:rsidRPr="00BF76A7">
              <w:rPr>
                <w:szCs w:val="22"/>
              </w:rPr>
              <w:t>, OH 4</w:t>
            </w:r>
            <w:r>
              <w:rPr>
                <w:szCs w:val="22"/>
              </w:rPr>
              <w:t>3556</w:t>
            </w:r>
            <w:r w:rsidRPr="00BF76A7">
              <w:rPr>
                <w:szCs w:val="22"/>
              </w:rPr>
              <w:t>; Ayersville Telephone</w:t>
            </w:r>
            <w:r w:rsidRPr="00BF76A7">
              <w:rPr>
                <w:color w:val="000000"/>
                <w:szCs w:val="22"/>
              </w:rPr>
              <w:t xml:space="preserve"> Company Central Office(s) for the </w:t>
            </w:r>
            <w:r w:rsidRPr="00BF76A7">
              <w:rPr>
                <w:szCs w:val="22"/>
              </w:rPr>
              <w:t xml:space="preserve">Ayersville OH STO Intermediate Tandem switch (AYVLOHXA00T) </w:t>
            </w:r>
            <w:r w:rsidRPr="00BF76A7">
              <w:rPr>
                <w:color w:val="000000"/>
                <w:szCs w:val="22"/>
              </w:rPr>
              <w:t xml:space="preserve">located at 27932 Watson Rd., Defiance, OH 43512; Tier 2 Communications LLC Central Office(s) for the </w:t>
            </w:r>
            <w:r w:rsidRPr="00BF76A7">
              <w:rPr>
                <w:szCs w:val="22"/>
              </w:rPr>
              <w:t xml:space="preserve">Monclova OH S21 Access Tandem switch (MNTPOH0900T) </w:t>
            </w:r>
            <w:r w:rsidRPr="00BF76A7">
              <w:rPr>
                <w:color w:val="000000"/>
                <w:szCs w:val="22"/>
              </w:rPr>
              <w:t>located at 3842 Albon Rd., Monclova, OH 43542.</w:t>
            </w:r>
          </w:p>
        </w:tc>
        <w:tc>
          <w:tcPr>
            <w:tcW w:w="1720" w:type="dxa"/>
            <w:shd w:val="clear" w:color="auto" w:fill="auto"/>
          </w:tcPr>
          <w:p w:rsidR="001A6981" w:rsidRPr="00BF76A7" w:rsidP="00093025" w14:paraId="102EAFF9" w14:textId="77777777">
            <w:pPr>
              <w:tabs>
                <w:tab w:val="left" w:pos="0"/>
              </w:tabs>
              <w:suppressAutoHyphens/>
              <w:rPr>
                <w:szCs w:val="22"/>
              </w:rPr>
            </w:pPr>
            <w:r w:rsidRPr="00BF76A7">
              <w:rPr>
                <w:szCs w:val="22"/>
              </w:rPr>
              <w:t xml:space="preserve">On or after </w:t>
            </w:r>
          </w:p>
          <w:p w:rsidR="001A6981" w:rsidRPr="00BF76A7" w:rsidP="00093025" w14:paraId="6A21A64A" w14:textId="77777777">
            <w:pPr>
              <w:tabs>
                <w:tab w:val="left" w:pos="0"/>
              </w:tabs>
              <w:suppressAutoHyphens/>
              <w:rPr>
                <w:b/>
                <w:bCs/>
                <w:szCs w:val="22"/>
              </w:rPr>
            </w:pPr>
            <w:r w:rsidRPr="00BF76A7">
              <w:rPr>
                <w:szCs w:val="22"/>
              </w:rPr>
              <w:t>June 1, 2021</w:t>
            </w:r>
          </w:p>
        </w:tc>
      </w:tr>
    </w:tbl>
    <w:p w:rsidR="001A6981" w:rsidP="001A6981" w14:paraId="0C564D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6981" w:rsidRPr="00B15152" w:rsidP="001A6981" w14:paraId="65D91F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1A6981" w:rsidRPr="00272651" w:rsidP="001A6981" w14:paraId="55A72776" w14:textId="73FF81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Rick Rostorfer</w:t>
      </w:r>
    </w:p>
    <w:p w:rsidR="001A6981" w:rsidRPr="00272651" w:rsidP="001A6981" w14:paraId="08A1C8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1A6981" w:rsidRPr="00272651" w:rsidP="001A6981" w14:paraId="4185D540" w14:textId="0570B4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Sherwood Mutual Telephone Association, Inc.</w:t>
      </w:r>
    </w:p>
    <w:p w:rsidR="001A6981" w:rsidP="001A6981" w14:paraId="4652C93F" w14:textId="7105E9A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105 W. Vine St</w:t>
      </w:r>
      <w:r>
        <w:rPr>
          <w:szCs w:val="22"/>
        </w:rPr>
        <w:t>.</w:t>
      </w:r>
    </w:p>
    <w:p w:rsidR="001A6981" w:rsidRPr="00272651" w:rsidP="001A6981" w14:paraId="70FF5D49" w14:textId="7641E2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4572</w:t>
      </w:r>
    </w:p>
    <w:p w:rsidR="001A6981" w:rsidRPr="00272651" w:rsidP="001A6981" w14:paraId="0FAAACD6" w14:textId="1B6037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Sherwood</w:t>
      </w:r>
      <w:r w:rsidRPr="00272651">
        <w:rPr>
          <w:szCs w:val="22"/>
        </w:rPr>
        <w:t xml:space="preserve">, </w:t>
      </w:r>
      <w:r>
        <w:rPr>
          <w:szCs w:val="22"/>
        </w:rPr>
        <w:t>OH 4</w:t>
      </w:r>
      <w:r>
        <w:rPr>
          <w:szCs w:val="22"/>
        </w:rPr>
        <w:t>3556</w:t>
      </w:r>
    </w:p>
    <w:p w:rsidR="00070AC0" w:rsidRPr="00C544F4" w:rsidP="001A6981" w14:paraId="2B6C79F4" w14:textId="06BBDCC4">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899</w:t>
      </w:r>
      <w:r w:rsidRPr="00272651">
        <w:rPr>
          <w:szCs w:val="22"/>
        </w:rPr>
        <w:t>-</w:t>
      </w:r>
      <w:r>
        <w:rPr>
          <w:szCs w:val="22"/>
        </w:rPr>
        <w:t>2121</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1A6981" w:rsidRPr="00860677" w:rsidP="001A6981" w14:paraId="44B8AECE"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1A6981" w:rsidRPr="00693D67" w:rsidP="001A6981" w14:paraId="7C16EB3A"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06832"/>
    <w:rsid w:val="00011F66"/>
    <w:rsid w:val="00017E95"/>
    <w:rsid w:val="0002065E"/>
    <w:rsid w:val="00034E10"/>
    <w:rsid w:val="00035C27"/>
    <w:rsid w:val="00035F21"/>
    <w:rsid w:val="000365E9"/>
    <w:rsid w:val="00036FD4"/>
    <w:rsid w:val="00042031"/>
    <w:rsid w:val="00042448"/>
    <w:rsid w:val="0005018D"/>
    <w:rsid w:val="00057C62"/>
    <w:rsid w:val="0006009E"/>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A6981"/>
    <w:rsid w:val="001B0F9B"/>
    <w:rsid w:val="001B3CA9"/>
    <w:rsid w:val="001C78A7"/>
    <w:rsid w:val="001D3442"/>
    <w:rsid w:val="001D7A18"/>
    <w:rsid w:val="001F1F06"/>
    <w:rsid w:val="00200461"/>
    <w:rsid w:val="00200F10"/>
    <w:rsid w:val="0022177D"/>
    <w:rsid w:val="00225BB4"/>
    <w:rsid w:val="002363C3"/>
    <w:rsid w:val="00247002"/>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34BB1"/>
    <w:rsid w:val="00453DF9"/>
    <w:rsid w:val="00460E47"/>
    <w:rsid w:val="00477C83"/>
    <w:rsid w:val="00480310"/>
    <w:rsid w:val="0048345D"/>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BF76A7"/>
    <w:rsid w:val="00C0719A"/>
    <w:rsid w:val="00C07CCF"/>
    <w:rsid w:val="00C15D71"/>
    <w:rsid w:val="00C35FA6"/>
    <w:rsid w:val="00C44628"/>
    <w:rsid w:val="00C45B81"/>
    <w:rsid w:val="00C544F4"/>
    <w:rsid w:val="00C6078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1A6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SHWD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