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A7F74" w:rsidRPr="00CA7F74" w:rsidP="00CA7F74" w14:paraId="6E759B06" w14:textId="76E5FF21">
      <w:pPr>
        <w:jc w:val="right"/>
        <w:rPr>
          <w:b/>
          <w:bCs/>
        </w:rPr>
      </w:pPr>
    </w:p>
    <w:p w:rsidR="00CA7F74" w:rsidRPr="00CA7F74" w:rsidP="00CA7F74" w14:paraId="30C9147D" w14:textId="758BAAC2">
      <w:pPr>
        <w:jc w:val="right"/>
        <w:rPr>
          <w:b/>
          <w:bCs/>
        </w:rPr>
      </w:pPr>
      <w:r w:rsidRPr="00CA7F74">
        <w:rPr>
          <w:b/>
          <w:bCs/>
        </w:rPr>
        <w:t xml:space="preserve">Released: May </w:t>
      </w:r>
      <w:r w:rsidR="009E5371">
        <w:rPr>
          <w:b/>
          <w:bCs/>
        </w:rPr>
        <w:t>1</w:t>
      </w:r>
      <w:r w:rsidR="00466FFA">
        <w:rPr>
          <w:b/>
          <w:bCs/>
        </w:rPr>
        <w:t>4</w:t>
      </w:r>
      <w:r w:rsidRPr="00CA7F74">
        <w:rPr>
          <w:b/>
          <w:bCs/>
        </w:rPr>
        <w:t>, 2021</w:t>
      </w:r>
    </w:p>
    <w:p w:rsidR="00CA7F74" w:rsidRPr="00CA7F74" w:rsidP="006B13DF" w14:paraId="2D23DB0D" w14:textId="77777777">
      <w:pPr>
        <w:jc w:val="center"/>
        <w:rPr>
          <w:b/>
          <w:bCs/>
        </w:rPr>
      </w:pPr>
    </w:p>
    <w:p w:rsidR="00CA7F74" w:rsidP="00CA7F74" w14:paraId="53973AD1" w14:textId="2474BC30">
      <w:pPr>
        <w:jc w:val="center"/>
        <w:rPr>
          <w:b/>
          <w:bCs/>
        </w:rPr>
      </w:pPr>
      <w:r w:rsidRPr="00CA7F74">
        <w:rPr>
          <w:b/>
          <w:bCs/>
        </w:rPr>
        <w:t>ERRATUM</w:t>
      </w:r>
    </w:p>
    <w:p w:rsidR="006B13DF" w:rsidRPr="00CA7F74" w:rsidP="00CA7F74" w14:paraId="2D643E8D" w14:textId="77777777">
      <w:pPr>
        <w:jc w:val="center"/>
        <w:rPr>
          <w:b/>
          <w:bCs/>
        </w:rPr>
      </w:pPr>
    </w:p>
    <w:p w:rsidR="00CA7F74" w:rsidRPr="00CA7F74" w:rsidP="00CA7F74" w14:paraId="6BB84D7F" w14:textId="77777777">
      <w:pPr>
        <w:jc w:val="center"/>
        <w:rPr>
          <w:b/>
          <w:bCs/>
        </w:rPr>
      </w:pPr>
      <w:r w:rsidRPr="00CA7F74">
        <w:rPr>
          <w:b/>
          <w:bCs/>
        </w:rPr>
        <w:t>COMMENTS INVITED ON SECTION 214 APPLICATION(S) TO DISCONTINUE DOMESTIC DOMINANT CARRIER TELECOMMUNICATIONS SERVICES AS PART OF A TECHNOLOGY TRANSITION</w:t>
      </w:r>
    </w:p>
    <w:p w:rsidR="00CA7F74" w:rsidP="00CA7F74" w14:paraId="7FB288A5" w14:textId="77777777"/>
    <w:p w:rsidR="00CA7F74" w:rsidRPr="00CA7F74" w:rsidP="00CA7F74" w14:paraId="1881FEB8" w14:textId="461EAE0A">
      <w:pPr>
        <w:jc w:val="center"/>
        <w:rPr>
          <w:b/>
          <w:bCs/>
        </w:rPr>
      </w:pPr>
      <w:r w:rsidRPr="00CA7F74">
        <w:rPr>
          <w:b/>
          <w:bCs/>
        </w:rPr>
        <w:t>WC Docket No. 21-113</w:t>
      </w:r>
    </w:p>
    <w:p w:rsidR="00CA7F74" w:rsidP="00CA7F74" w14:paraId="4E159CCE" w14:textId="77777777"/>
    <w:p w:rsidR="006B13DF" w:rsidP="006B13DF" w14:paraId="68EE1AB1" w14:textId="22078223">
      <w:pPr>
        <w:spacing w:after="120"/>
        <w:ind w:firstLine="720"/>
      </w:pPr>
      <w:r>
        <w:t xml:space="preserve">On April 30, 2021, the Wireline Competition Bureau released a </w:t>
      </w:r>
      <w:r w:rsidRPr="006B13DF">
        <w:rPr>
          <w:i/>
          <w:iCs/>
        </w:rPr>
        <w:t>Public Notice</w:t>
      </w:r>
      <w:r w:rsidR="00466FFA">
        <w:t>,</w:t>
      </w:r>
      <w:r>
        <w:t xml:space="preserve"> </w:t>
      </w:r>
      <w:r w:rsidRPr="00466FFA" w:rsidR="00466FFA">
        <w:t>DA 21-503</w:t>
      </w:r>
      <w:r w:rsidRPr="00466FFA" w:rsidR="00466FFA">
        <w:t>,</w:t>
      </w:r>
      <w:r w:rsidR="00466FFA">
        <w:rPr>
          <w:b/>
          <w:bCs/>
        </w:rPr>
        <w:t xml:space="preserve"> </w:t>
      </w:r>
      <w:r>
        <w:t xml:space="preserve">in the above captioned proceeding.  This Erratum </w:t>
      </w:r>
      <w:r>
        <w:t xml:space="preserve">amends the </w:t>
      </w:r>
      <w:r w:rsidRPr="006B13DF">
        <w:rPr>
          <w:i/>
          <w:iCs/>
        </w:rPr>
        <w:t>Public Notice</w:t>
      </w:r>
      <w:r>
        <w:t xml:space="preserve"> as indicated below:</w:t>
      </w:r>
    </w:p>
    <w:p w:rsidR="006B13DF" w:rsidP="006B13DF" w14:paraId="5F5BC1C8" w14:textId="77777777">
      <w:pPr>
        <w:pStyle w:val="ListParagraph"/>
        <w:numPr>
          <w:ilvl w:val="0"/>
          <w:numId w:val="7"/>
        </w:numPr>
        <w:spacing w:after="120"/>
        <w:contextualSpacing w:val="0"/>
      </w:pPr>
      <w:r>
        <w:t>Replace</w:t>
      </w:r>
      <w:r w:rsidR="00CA7F74">
        <w:t xml:space="preserve"> the automatic grant date </w:t>
      </w:r>
      <w:r>
        <w:t>“</w:t>
      </w:r>
      <w:r w:rsidRPr="006B13DF" w:rsidR="00CA7F74">
        <w:rPr>
          <w:b/>
          <w:bCs/>
        </w:rPr>
        <w:t>April 20, 2021</w:t>
      </w:r>
      <w:r>
        <w:t>” with</w:t>
      </w:r>
      <w:r w:rsidR="00CA7F74">
        <w:t xml:space="preserve"> </w:t>
      </w:r>
      <w:r>
        <w:t>“</w:t>
      </w:r>
      <w:r w:rsidR="00CA7F74">
        <w:t>May 31, 2021.</w:t>
      </w:r>
      <w:r>
        <w:t>”</w:t>
      </w:r>
    </w:p>
    <w:p w:rsidR="006B13DF" w:rsidP="006B13DF" w14:paraId="5E01E757" w14:textId="77777777">
      <w:pPr>
        <w:pStyle w:val="ListParagraph"/>
        <w:numPr>
          <w:ilvl w:val="0"/>
          <w:numId w:val="7"/>
        </w:numPr>
        <w:spacing w:after="120"/>
        <w:contextualSpacing w:val="0"/>
      </w:pPr>
      <w:r>
        <w:t>R</w:t>
      </w:r>
      <w:r w:rsidR="00CA7F74">
        <w:t xml:space="preserve">emove the words “Dominant Carrier” from the title and adds the words “including interstate switched access services” to the </w:t>
      </w:r>
      <w:r w:rsidRPr="006B13DF" w:rsidR="00CA7F74">
        <w:rPr>
          <w:b/>
          <w:bCs/>
        </w:rPr>
        <w:t>Appendix</w:t>
      </w:r>
      <w:r w:rsidR="00CA7F74">
        <w:t>.</w:t>
      </w:r>
    </w:p>
    <w:p w:rsidR="00CA7F74" w:rsidP="006B13DF" w14:paraId="2E2D5B03" w14:textId="666F0D04">
      <w:pPr>
        <w:pStyle w:val="ListParagraph"/>
        <w:numPr>
          <w:ilvl w:val="0"/>
          <w:numId w:val="7"/>
        </w:numPr>
        <w:spacing w:after="120"/>
        <w:contextualSpacing w:val="0"/>
      </w:pPr>
      <w:r>
        <w:t>A</w:t>
      </w:r>
      <w:r w:rsidR="005E618D">
        <w:t>dd a reference to a May 11, 2021 supplemental filing.</w:t>
      </w:r>
    </w:p>
    <w:p w:rsidR="00CA7F74" w:rsidP="00CA7F74" w14:paraId="1D094334" w14:textId="77777777"/>
    <w:p w:rsidR="001B1F17" w:rsidRPr="003B4958" w:rsidP="00CA7F74" w14:paraId="439D9837" w14:textId="0763F5D0">
      <w:pPr>
        <w:jc w:val="center"/>
        <w:rPr>
          <w:b/>
          <w:bCs/>
        </w:rPr>
      </w:pPr>
      <w:r w:rsidRPr="003B4958">
        <w:rPr>
          <w:b/>
          <w:bCs/>
        </w:rPr>
        <w:t>- FCC -</w:t>
      </w:r>
    </w:p>
    <w:sectPr w:rsidSect="009A0CEF">
      <w:headerReference w:type="default" r:id="rId4"/>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7BD444F3">
    <w:pPr>
      <w:pStyle w:val="Header"/>
    </w:pPr>
    <w:r>
      <w:ptab w:relativeTo="margin" w:alignment="center" w:leader="none"/>
    </w:r>
    <w:r>
      <w:ptab w:relativeTo="margin" w:alignment="right" w:leader="none"/>
    </w:r>
    <w:r>
      <w:t xml:space="preserve">DA </w:t>
    </w:r>
    <w:r w:rsidR="00A825C1">
      <w:t>2</w:t>
    </w:r>
    <w:r w:rsidR="00644592">
      <w:t>1</w:t>
    </w:r>
    <w:r>
      <w:t>-</w:t>
    </w:r>
    <w:r w:rsidR="00644592">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487919"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textId="3D9D2313">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paraId="29DA00DD" w14:textId="3D9D2313">
                    <w:pPr>
                      <w:rPr>
                        <w:rFonts w:ascii="Arial" w:hAnsi="Arial"/>
                        <w:b/>
                        <w:sz w:val="16"/>
                      </w:rPr>
                    </w:pP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38845E6"/>
    <w:multiLevelType w:val="hybridMultilevel"/>
    <w:tmpl w:val="068EC4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D2"/>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4958"/>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6FF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6E7"/>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18D"/>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4305"/>
    <w:rsid w:val="0062607B"/>
    <w:rsid w:val="00634F0E"/>
    <w:rsid w:val="0063645E"/>
    <w:rsid w:val="00641889"/>
    <w:rsid w:val="006420C7"/>
    <w:rsid w:val="0064314B"/>
    <w:rsid w:val="00644592"/>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13DF"/>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5371"/>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1E04"/>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A7F74"/>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D7D82"/>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