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36D9587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E07A47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63E636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277E99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D482B4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 w:rsidR="00775569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775569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775569">
              <w:rPr>
                <w:bCs/>
                <w:sz w:val="22"/>
                <w:szCs w:val="22"/>
              </w:rPr>
              <w:t>418-0</w:t>
            </w:r>
            <w:r w:rsidR="00EF2658"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 w14:paraId="14B12733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 w:rsidR="00775569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B39924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AADF4A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E8F878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34E3BBB" w14:textId="70B90EC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B01307">
              <w:rPr>
                <w:b/>
                <w:bCs/>
                <w:sz w:val="26"/>
                <w:szCs w:val="26"/>
              </w:rPr>
              <w:t>SEEKS COMMENT ON</w:t>
            </w:r>
            <w:r w:rsidR="006B65DC">
              <w:rPr>
                <w:b/>
                <w:bCs/>
                <w:sz w:val="26"/>
                <w:szCs w:val="26"/>
              </w:rPr>
              <w:t xml:space="preserve"> </w:t>
            </w:r>
            <w:r w:rsidR="00F41AC0">
              <w:rPr>
                <w:b/>
                <w:bCs/>
                <w:sz w:val="26"/>
                <w:szCs w:val="26"/>
              </w:rPr>
              <w:t xml:space="preserve">COMPENSATION </w:t>
            </w:r>
            <w:r w:rsidR="00E527D5">
              <w:rPr>
                <w:b/>
                <w:bCs/>
                <w:sz w:val="26"/>
                <w:szCs w:val="26"/>
              </w:rPr>
              <w:t xml:space="preserve">PLAN </w:t>
            </w:r>
            <w:r w:rsidR="00B01307">
              <w:rPr>
                <w:b/>
                <w:bCs/>
                <w:sz w:val="26"/>
                <w:szCs w:val="26"/>
              </w:rPr>
              <w:br/>
            </w:r>
            <w:r w:rsidR="00F41AC0">
              <w:rPr>
                <w:b/>
                <w:bCs/>
                <w:sz w:val="26"/>
                <w:szCs w:val="26"/>
              </w:rPr>
              <w:t xml:space="preserve">FOR </w:t>
            </w:r>
            <w:r w:rsidR="006B65DC">
              <w:rPr>
                <w:b/>
                <w:bCs/>
                <w:sz w:val="26"/>
                <w:szCs w:val="26"/>
              </w:rPr>
              <w:t>VIDEO RELAY</w:t>
            </w:r>
            <w:r w:rsidR="00F41AC0">
              <w:rPr>
                <w:b/>
                <w:bCs/>
                <w:sz w:val="26"/>
                <w:szCs w:val="26"/>
              </w:rPr>
              <w:t xml:space="preserve"> SERVICE </w:t>
            </w:r>
          </w:p>
          <w:p w:rsidR="00CC5E08" w:rsidRPr="0096210F" w:rsidP="00040127" w14:paraId="6192EA40" w14:textId="06794A95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Commission Also </w:t>
            </w:r>
            <w:r w:rsidR="006B65DC">
              <w:rPr>
                <w:b/>
                <w:bCs/>
                <w:i/>
              </w:rPr>
              <w:t xml:space="preserve">Extends Current Compensation </w:t>
            </w:r>
            <w:r w:rsidR="00D221C7">
              <w:rPr>
                <w:b/>
                <w:bCs/>
                <w:i/>
              </w:rPr>
              <w:t>Plan</w:t>
            </w:r>
            <w:r w:rsidR="009B0C26">
              <w:rPr>
                <w:b/>
                <w:bCs/>
                <w:i/>
              </w:rPr>
              <w:t xml:space="preserve"> </w:t>
            </w:r>
            <w:r w:rsidR="00B01307">
              <w:rPr>
                <w:b/>
                <w:bCs/>
                <w:i/>
              </w:rPr>
              <w:br/>
            </w:r>
            <w:r w:rsidR="006B65DC">
              <w:rPr>
                <w:b/>
                <w:bCs/>
                <w:i/>
              </w:rPr>
              <w:t>through December 2021</w:t>
            </w:r>
          </w:p>
          <w:p w:rsidR="00F61155" w:rsidRPr="006B0A70" w:rsidP="00BB4E29" w14:paraId="5C3188A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928B6" w:rsidP="001005BC" w14:paraId="0139738F" w14:textId="095FDB95">
            <w:pPr>
              <w:rPr>
                <w:sz w:val="22"/>
                <w:szCs w:val="22"/>
              </w:rPr>
            </w:pPr>
            <w:r w:rsidRPr="00B62415">
              <w:rPr>
                <w:sz w:val="22"/>
                <w:szCs w:val="22"/>
              </w:rPr>
              <w:t xml:space="preserve">WASHINGTON, </w:t>
            </w:r>
            <w:r w:rsidRPr="00B62415" w:rsidR="006B65DC">
              <w:rPr>
                <w:sz w:val="22"/>
                <w:szCs w:val="22"/>
              </w:rPr>
              <w:t>May 20, 2021</w:t>
            </w:r>
            <w:r w:rsidRPr="00B62415" w:rsidR="00D861EE">
              <w:rPr>
                <w:sz w:val="22"/>
                <w:szCs w:val="22"/>
              </w:rPr>
              <w:t>—</w:t>
            </w:r>
            <w:r w:rsidRPr="00B62415">
              <w:rPr>
                <w:sz w:val="22"/>
                <w:szCs w:val="22"/>
              </w:rPr>
              <w:t xml:space="preserve">The </w:t>
            </w:r>
            <w:r w:rsidRPr="00B62415" w:rsidR="00921AB8">
              <w:rPr>
                <w:sz w:val="22"/>
                <w:szCs w:val="22"/>
              </w:rPr>
              <w:t xml:space="preserve">FCC </w:t>
            </w:r>
            <w:r>
              <w:rPr>
                <w:sz w:val="22"/>
                <w:szCs w:val="22"/>
              </w:rPr>
              <w:t>took action</w:t>
            </w:r>
            <w:r>
              <w:rPr>
                <w:sz w:val="22"/>
                <w:szCs w:val="22"/>
              </w:rPr>
              <w:t xml:space="preserve"> today in its role overseeing compensation </w:t>
            </w:r>
            <w:r w:rsidRPr="00B62415" w:rsidR="00B01307">
              <w:rPr>
                <w:sz w:val="22"/>
                <w:szCs w:val="22"/>
              </w:rPr>
              <w:t>for providers of video relay service</w:t>
            </w:r>
            <w:r w:rsidRPr="003114D1" w:rsidR="00B01307">
              <w:rPr>
                <w:sz w:val="22"/>
                <w:szCs w:val="22"/>
              </w:rPr>
              <w:t xml:space="preserve"> </w:t>
            </w:r>
            <w:r w:rsidR="003114D1">
              <w:rPr>
                <w:sz w:val="22"/>
                <w:szCs w:val="22"/>
              </w:rPr>
              <w:t>(VRS)</w:t>
            </w:r>
            <w:r>
              <w:rPr>
                <w:sz w:val="22"/>
                <w:szCs w:val="22"/>
              </w:rPr>
              <w:t xml:space="preserve"> through the Telecommunications Relay Services (TRS) Fund</w:t>
            </w:r>
            <w:r w:rsidRPr="003114D1" w:rsidR="00B0130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The Commission is seeking public </w:t>
            </w:r>
            <w:r w:rsidRPr="00B62415">
              <w:rPr>
                <w:sz w:val="22"/>
                <w:szCs w:val="22"/>
              </w:rPr>
              <w:t xml:space="preserve">comment on </w:t>
            </w:r>
            <w:r w:rsidR="000E0D4D">
              <w:rPr>
                <w:sz w:val="22"/>
                <w:szCs w:val="22"/>
              </w:rPr>
              <w:t>potential updates to the</w:t>
            </w:r>
            <w:r w:rsidR="00CC4A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VRS</w:t>
            </w:r>
            <w:r w:rsidR="000E0D4D">
              <w:rPr>
                <w:sz w:val="22"/>
                <w:szCs w:val="22"/>
              </w:rPr>
              <w:t xml:space="preserve"> compensation plan</w:t>
            </w:r>
            <w:r>
              <w:rPr>
                <w:sz w:val="22"/>
                <w:szCs w:val="22"/>
              </w:rPr>
              <w:t>, and also approved an Order extending the current compensation plan through Dec</w:t>
            </w:r>
            <w:r w:rsidR="00FA74A4">
              <w:rPr>
                <w:sz w:val="22"/>
                <w:szCs w:val="22"/>
              </w:rPr>
              <w:t>ember</w:t>
            </w:r>
            <w:r>
              <w:rPr>
                <w:sz w:val="22"/>
                <w:szCs w:val="22"/>
              </w:rPr>
              <w:t xml:space="preserve"> 31,</w:t>
            </w:r>
            <w:r w:rsidR="008A3EED">
              <w:rPr>
                <w:sz w:val="22"/>
                <w:szCs w:val="22"/>
              </w:rPr>
              <w:t xml:space="preserve"> 2021</w:t>
            </w:r>
            <w:r w:rsidR="00EA2B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earlier if </w:t>
            </w:r>
            <w:r w:rsidR="00F16535">
              <w:rPr>
                <w:sz w:val="22"/>
                <w:szCs w:val="22"/>
              </w:rPr>
              <w:t xml:space="preserve">the Commission adopts </w:t>
            </w:r>
            <w:r>
              <w:rPr>
                <w:sz w:val="22"/>
                <w:szCs w:val="22"/>
              </w:rPr>
              <w:t>a new plan.</w:t>
            </w:r>
          </w:p>
          <w:p w:rsidR="008928B6" w:rsidP="001005BC" w14:paraId="367F3759" w14:textId="77777777">
            <w:pPr>
              <w:rPr>
                <w:sz w:val="22"/>
                <w:szCs w:val="22"/>
              </w:rPr>
            </w:pPr>
          </w:p>
          <w:p w:rsidR="001005BC" w:rsidRPr="003114D1" w:rsidP="001005BC" w14:paraId="114B2372" w14:textId="147F499B">
            <w:pPr>
              <w:rPr>
                <w:sz w:val="22"/>
                <w:szCs w:val="22"/>
              </w:rPr>
            </w:pPr>
            <w:r w:rsidRPr="003114D1">
              <w:rPr>
                <w:sz w:val="22"/>
                <w:szCs w:val="22"/>
              </w:rPr>
              <w:t>VRS</w:t>
            </w:r>
            <w:r w:rsidRPr="003114D1">
              <w:rPr>
                <w:sz w:val="22"/>
                <w:szCs w:val="22"/>
              </w:rPr>
              <w:t xml:space="preserve"> allows individuals </w:t>
            </w:r>
            <w:r w:rsidRPr="003114D1" w:rsidR="006407A4">
              <w:rPr>
                <w:sz w:val="22"/>
                <w:szCs w:val="22"/>
              </w:rPr>
              <w:t xml:space="preserve">who use sign language to communicate with voice telephone users </w:t>
            </w:r>
            <w:r w:rsidR="00E527D5">
              <w:rPr>
                <w:sz w:val="22"/>
                <w:szCs w:val="22"/>
              </w:rPr>
              <w:t xml:space="preserve">via a </w:t>
            </w:r>
            <w:r w:rsidRPr="003114D1" w:rsidR="006407A4">
              <w:rPr>
                <w:sz w:val="22"/>
                <w:szCs w:val="22"/>
              </w:rPr>
              <w:t>video</w:t>
            </w:r>
            <w:r w:rsidR="00E527D5">
              <w:rPr>
                <w:sz w:val="22"/>
                <w:szCs w:val="22"/>
              </w:rPr>
              <w:t xml:space="preserve"> connection to a communications assistant</w:t>
            </w:r>
            <w:r w:rsidRPr="003114D1">
              <w:rPr>
                <w:sz w:val="22"/>
                <w:szCs w:val="22"/>
              </w:rPr>
              <w:t xml:space="preserve">. </w:t>
            </w:r>
            <w:r w:rsidR="00E7125B">
              <w:rPr>
                <w:sz w:val="22"/>
                <w:szCs w:val="22"/>
              </w:rPr>
              <w:t xml:space="preserve"> </w:t>
            </w:r>
            <w:r w:rsidRPr="003114D1" w:rsidR="00E7125B">
              <w:rPr>
                <w:sz w:val="22"/>
                <w:szCs w:val="22"/>
              </w:rPr>
              <w:t xml:space="preserve">VRS </w:t>
            </w:r>
            <w:r w:rsidR="00E7125B">
              <w:rPr>
                <w:sz w:val="22"/>
                <w:szCs w:val="22"/>
              </w:rPr>
              <w:t>is</w:t>
            </w:r>
            <w:r w:rsidRPr="003114D1" w:rsidR="00E7125B">
              <w:rPr>
                <w:sz w:val="22"/>
                <w:szCs w:val="22"/>
              </w:rPr>
              <w:t xml:space="preserve"> supported through the FCC-administered Interstate TRS Fund.  </w:t>
            </w:r>
          </w:p>
          <w:p w:rsidR="001005BC" w:rsidRPr="003114D1" w:rsidP="002E165B" w14:paraId="1E817D73" w14:textId="77777777">
            <w:pPr>
              <w:rPr>
                <w:sz w:val="22"/>
                <w:szCs w:val="22"/>
              </w:rPr>
            </w:pPr>
          </w:p>
          <w:p w:rsidR="0030308A" w:rsidRPr="003114D1" w:rsidP="0030308A" w14:paraId="52D721A0" w14:textId="72377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r w:rsidR="005A7C60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Notice of Proposed Rulemaking </w:t>
            </w:r>
            <w:r w:rsidR="00CC4A9C">
              <w:rPr>
                <w:sz w:val="22"/>
                <w:szCs w:val="22"/>
              </w:rPr>
              <w:t>adopted</w:t>
            </w:r>
            <w:r>
              <w:rPr>
                <w:sz w:val="22"/>
                <w:szCs w:val="22"/>
              </w:rPr>
              <w:t xml:space="preserve"> today, t</w:t>
            </w:r>
            <w:r w:rsidRPr="00B62415" w:rsidR="001005BC">
              <w:rPr>
                <w:sz w:val="22"/>
                <w:szCs w:val="22"/>
              </w:rPr>
              <w:t>he Commission</w:t>
            </w:r>
            <w:r w:rsidRPr="00B62415" w:rsidR="00B62415">
              <w:rPr>
                <w:sz w:val="22"/>
                <w:szCs w:val="22"/>
              </w:rPr>
              <w:t xml:space="preserve"> proposes to continue </w:t>
            </w:r>
            <w:r w:rsidRPr="003114D1" w:rsidR="00B62415">
              <w:rPr>
                <w:sz w:val="22"/>
                <w:szCs w:val="22"/>
              </w:rPr>
              <w:t xml:space="preserve">using a tiered </w:t>
            </w:r>
            <w:r w:rsidR="00E527D5">
              <w:rPr>
                <w:sz w:val="22"/>
                <w:szCs w:val="22"/>
              </w:rPr>
              <w:t xml:space="preserve">compensation </w:t>
            </w:r>
            <w:r w:rsidRPr="003114D1" w:rsidR="00B62415">
              <w:rPr>
                <w:sz w:val="22"/>
                <w:szCs w:val="22"/>
              </w:rPr>
              <w:t>structure</w:t>
            </w:r>
            <w:r w:rsidR="00E527D5">
              <w:rPr>
                <w:sz w:val="22"/>
                <w:szCs w:val="22"/>
              </w:rPr>
              <w:t xml:space="preserve">, whereby one </w:t>
            </w:r>
            <w:r w:rsidRPr="00E527D5" w:rsidR="00E527D5">
              <w:rPr>
                <w:sz w:val="22"/>
                <w:szCs w:val="22"/>
              </w:rPr>
              <w:t xml:space="preserve">per-minute rate </w:t>
            </w:r>
            <w:r w:rsidR="00E527D5">
              <w:rPr>
                <w:sz w:val="22"/>
                <w:szCs w:val="22"/>
              </w:rPr>
              <w:t>applies to</w:t>
            </w:r>
            <w:r w:rsidRPr="00E527D5" w:rsidR="00E527D5">
              <w:rPr>
                <w:sz w:val="22"/>
                <w:szCs w:val="22"/>
              </w:rPr>
              <w:t xml:space="preserve"> a provider’s initial quantity of </w:t>
            </w:r>
            <w:r w:rsidR="00E527D5">
              <w:rPr>
                <w:sz w:val="22"/>
                <w:szCs w:val="22"/>
              </w:rPr>
              <w:t xml:space="preserve">monthly VRS </w:t>
            </w:r>
            <w:r w:rsidRPr="00E527D5" w:rsidR="00E527D5">
              <w:rPr>
                <w:sz w:val="22"/>
                <w:szCs w:val="22"/>
              </w:rPr>
              <w:t>minutes, up to a defined maximum, and lower rates apply to additional quantities of monthly minutes</w:t>
            </w:r>
            <w:r w:rsidRPr="003114D1" w:rsidR="00B62415">
              <w:rPr>
                <w:sz w:val="22"/>
                <w:szCs w:val="22"/>
              </w:rPr>
              <w:t xml:space="preserve">.  </w:t>
            </w:r>
            <w:r w:rsidR="008928B6">
              <w:rPr>
                <w:sz w:val="22"/>
                <w:szCs w:val="22"/>
              </w:rPr>
              <w:t>The Commission</w:t>
            </w:r>
            <w:r w:rsidRPr="003114D1" w:rsidR="008928B6">
              <w:rPr>
                <w:sz w:val="22"/>
                <w:szCs w:val="22"/>
              </w:rPr>
              <w:t xml:space="preserve"> </w:t>
            </w:r>
            <w:r w:rsidRPr="003114D1" w:rsidR="00B62415">
              <w:rPr>
                <w:sz w:val="22"/>
                <w:szCs w:val="22"/>
              </w:rPr>
              <w:t xml:space="preserve">seeks comment on whether </w:t>
            </w:r>
            <w:r w:rsidRPr="00B62415" w:rsidR="00B62415">
              <w:rPr>
                <w:sz w:val="22"/>
                <w:szCs w:val="22"/>
              </w:rPr>
              <w:t xml:space="preserve">to adjust the tiered </w:t>
            </w:r>
            <w:r w:rsidR="009B0C26">
              <w:rPr>
                <w:sz w:val="22"/>
                <w:szCs w:val="22"/>
              </w:rPr>
              <w:t>compensation</w:t>
            </w:r>
            <w:r w:rsidRPr="00B62415" w:rsidR="009B0C26">
              <w:rPr>
                <w:sz w:val="22"/>
                <w:szCs w:val="22"/>
              </w:rPr>
              <w:t xml:space="preserve"> </w:t>
            </w:r>
            <w:r w:rsidRPr="00B62415" w:rsidR="00B62415">
              <w:rPr>
                <w:sz w:val="22"/>
                <w:szCs w:val="22"/>
              </w:rPr>
              <w:t xml:space="preserve">levels at this time, or to defer any </w:t>
            </w:r>
            <w:r w:rsidR="00D221C7">
              <w:rPr>
                <w:sz w:val="22"/>
                <w:szCs w:val="22"/>
              </w:rPr>
              <w:t>compensation</w:t>
            </w:r>
            <w:r w:rsidRPr="00B62415" w:rsidR="00D221C7">
              <w:rPr>
                <w:sz w:val="22"/>
                <w:szCs w:val="22"/>
              </w:rPr>
              <w:t xml:space="preserve"> </w:t>
            </w:r>
            <w:r w:rsidRPr="00B62415" w:rsidR="00B62415">
              <w:rPr>
                <w:sz w:val="22"/>
                <w:szCs w:val="22"/>
              </w:rPr>
              <w:t>changes for two years to await the resolution of uncertainty about post-</w:t>
            </w:r>
            <w:r w:rsidR="00703DA1">
              <w:rPr>
                <w:sz w:val="22"/>
                <w:szCs w:val="22"/>
              </w:rPr>
              <w:t xml:space="preserve">COVID-19 </w:t>
            </w:r>
            <w:r w:rsidRPr="00B62415" w:rsidR="00B62415">
              <w:rPr>
                <w:sz w:val="22"/>
                <w:szCs w:val="22"/>
              </w:rPr>
              <w:t xml:space="preserve">pandemic changes in VRS costs and demand.  The Commission </w:t>
            </w:r>
            <w:r w:rsidR="00B62415">
              <w:rPr>
                <w:sz w:val="22"/>
                <w:szCs w:val="22"/>
              </w:rPr>
              <w:t xml:space="preserve">also seeks comment on </w:t>
            </w:r>
            <w:r w:rsidRPr="00B62415" w:rsidR="00B62415">
              <w:rPr>
                <w:sz w:val="22"/>
                <w:szCs w:val="22"/>
              </w:rPr>
              <w:t>possible changes to the current tier</w:t>
            </w:r>
            <w:r w:rsidR="00D221C7">
              <w:rPr>
                <w:sz w:val="22"/>
                <w:szCs w:val="22"/>
              </w:rPr>
              <w:t xml:space="preserve"> </w:t>
            </w:r>
            <w:r w:rsidRPr="00B62415" w:rsidR="00B62415">
              <w:rPr>
                <w:sz w:val="22"/>
                <w:szCs w:val="22"/>
              </w:rPr>
              <w:t>s</w:t>
            </w:r>
            <w:r w:rsidR="00D221C7">
              <w:rPr>
                <w:sz w:val="22"/>
                <w:szCs w:val="22"/>
              </w:rPr>
              <w:t>tructure</w:t>
            </w:r>
            <w:r w:rsidRPr="00B62415" w:rsidR="00B62415">
              <w:rPr>
                <w:sz w:val="22"/>
                <w:szCs w:val="22"/>
              </w:rPr>
              <w:t xml:space="preserve">, the level of the per-minute compensation for each tier, and the duration of the next </w:t>
            </w:r>
            <w:r w:rsidR="00D221C7">
              <w:rPr>
                <w:sz w:val="22"/>
                <w:szCs w:val="22"/>
              </w:rPr>
              <w:t>compensation</w:t>
            </w:r>
            <w:r w:rsidRPr="00B62415" w:rsidR="00D221C7">
              <w:rPr>
                <w:sz w:val="22"/>
                <w:szCs w:val="22"/>
              </w:rPr>
              <w:t xml:space="preserve"> </w:t>
            </w:r>
            <w:r w:rsidRPr="00B62415" w:rsidR="00B62415">
              <w:rPr>
                <w:sz w:val="22"/>
                <w:szCs w:val="22"/>
              </w:rPr>
              <w:t xml:space="preserve">period.   </w:t>
            </w:r>
            <w:r w:rsidRPr="003114D1" w:rsidR="003074FF">
              <w:rPr>
                <w:sz w:val="22"/>
                <w:szCs w:val="22"/>
              </w:rPr>
              <w:t xml:space="preserve"> </w:t>
            </w:r>
          </w:p>
          <w:p w:rsidR="001005BC" w:rsidRPr="003114D1" w:rsidP="001005BC" w14:paraId="0E97B232" w14:textId="34E177C4">
            <w:pPr>
              <w:rPr>
                <w:sz w:val="22"/>
                <w:szCs w:val="22"/>
              </w:rPr>
            </w:pPr>
          </w:p>
          <w:p w:rsidR="00207DA5" w:rsidRPr="003114D1" w:rsidP="00207DA5" w14:paraId="1EA0E6CB" w14:textId="0FBAA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today’s action, t</w:t>
            </w:r>
            <w:r w:rsidRPr="003114D1" w:rsidR="00967840">
              <w:rPr>
                <w:sz w:val="22"/>
                <w:szCs w:val="22"/>
              </w:rPr>
              <w:t>he Commission also adopted an</w:t>
            </w:r>
            <w:r w:rsidRPr="003114D1" w:rsidR="006B65DC">
              <w:rPr>
                <w:sz w:val="22"/>
                <w:szCs w:val="22"/>
              </w:rPr>
              <w:t xml:space="preserve"> Order </w:t>
            </w:r>
            <w:r w:rsidRPr="003114D1" w:rsidR="00967840">
              <w:rPr>
                <w:sz w:val="22"/>
                <w:szCs w:val="22"/>
              </w:rPr>
              <w:t xml:space="preserve">extending the current VRS compensation </w:t>
            </w:r>
            <w:r w:rsidR="00D221C7">
              <w:rPr>
                <w:sz w:val="22"/>
                <w:szCs w:val="22"/>
              </w:rPr>
              <w:t>plan</w:t>
            </w:r>
            <w:r w:rsidRPr="003114D1" w:rsidR="00B01307">
              <w:rPr>
                <w:sz w:val="22"/>
                <w:szCs w:val="22"/>
              </w:rPr>
              <w:t xml:space="preserve">, which </w:t>
            </w:r>
            <w:r w:rsidR="008A3EED">
              <w:rPr>
                <w:sz w:val="22"/>
                <w:szCs w:val="22"/>
              </w:rPr>
              <w:t>was</w:t>
            </w:r>
            <w:r w:rsidRPr="003114D1" w:rsidR="00D221C7">
              <w:rPr>
                <w:sz w:val="22"/>
                <w:szCs w:val="22"/>
              </w:rPr>
              <w:t xml:space="preserve"> </w:t>
            </w:r>
            <w:r w:rsidRPr="003114D1" w:rsidR="00B01307">
              <w:rPr>
                <w:sz w:val="22"/>
                <w:szCs w:val="22"/>
              </w:rPr>
              <w:t>set to expire June 30, 2021,</w:t>
            </w:r>
            <w:r w:rsidRPr="003114D1" w:rsidR="00967840">
              <w:rPr>
                <w:sz w:val="22"/>
                <w:szCs w:val="22"/>
              </w:rPr>
              <w:t xml:space="preserve"> through December 31, 2021, or the effective date of </w:t>
            </w:r>
            <w:r w:rsidR="006D74ED">
              <w:rPr>
                <w:sz w:val="22"/>
                <w:szCs w:val="22"/>
              </w:rPr>
              <w:t xml:space="preserve">the </w:t>
            </w:r>
            <w:r w:rsidR="00AC0203">
              <w:rPr>
                <w:sz w:val="22"/>
                <w:szCs w:val="22"/>
              </w:rPr>
              <w:t xml:space="preserve">Commission’s </w:t>
            </w:r>
            <w:r w:rsidR="006D74ED">
              <w:rPr>
                <w:sz w:val="22"/>
                <w:szCs w:val="22"/>
              </w:rPr>
              <w:t xml:space="preserve">next </w:t>
            </w:r>
            <w:r w:rsidRPr="003114D1" w:rsidR="00967840">
              <w:rPr>
                <w:sz w:val="22"/>
                <w:szCs w:val="22"/>
              </w:rPr>
              <w:t>compensation</w:t>
            </w:r>
            <w:r w:rsidR="006D74ED">
              <w:rPr>
                <w:sz w:val="22"/>
                <w:szCs w:val="22"/>
              </w:rPr>
              <w:t xml:space="preserve"> plan</w:t>
            </w:r>
            <w:r w:rsidRPr="003114D1" w:rsidR="00967840">
              <w:rPr>
                <w:sz w:val="22"/>
                <w:szCs w:val="22"/>
              </w:rPr>
              <w:t>, whichever is earlier.</w:t>
            </w:r>
            <w:r w:rsidRPr="003114D1" w:rsidR="001005BC">
              <w:rPr>
                <w:sz w:val="22"/>
                <w:szCs w:val="22"/>
              </w:rPr>
              <w:t xml:space="preserve"> </w:t>
            </w:r>
          </w:p>
          <w:p w:rsidR="00207DA5" w:rsidRPr="003114D1" w:rsidP="00207DA5" w14:paraId="6D4749EB" w14:textId="5947537C">
            <w:pPr>
              <w:rPr>
                <w:sz w:val="22"/>
                <w:szCs w:val="22"/>
              </w:rPr>
            </w:pPr>
          </w:p>
          <w:p w:rsidR="00E370BD" w:rsidRPr="003114D1" w:rsidP="00E370BD" w14:paraId="05DE7ABF" w14:textId="579F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overseeing the TRS program, the Commission</w:t>
            </w:r>
            <w:r w:rsidR="006D74ED">
              <w:rPr>
                <w:sz w:val="22"/>
                <w:szCs w:val="22"/>
              </w:rPr>
              <w:t>’s goals are to</w:t>
            </w:r>
            <w:r>
              <w:rPr>
                <w:sz w:val="22"/>
                <w:szCs w:val="22"/>
              </w:rPr>
              <w:t xml:space="preserve"> ensure that services such as VRS are functionally equivalent to voice communications services and are provided in the most efficient manner.  </w:t>
            </w:r>
            <w:r w:rsidR="006D74ED">
              <w:rPr>
                <w:sz w:val="22"/>
                <w:szCs w:val="22"/>
              </w:rPr>
              <w:t>The Commission has sought to promote service quality and efficiency by offering consumers a choice among multiple certified VRS providers.</w:t>
            </w:r>
            <w:r w:rsidRPr="003114D1" w:rsidR="00F966B7">
              <w:rPr>
                <w:sz w:val="22"/>
                <w:szCs w:val="22"/>
              </w:rPr>
              <w:t xml:space="preserve">  </w:t>
            </w:r>
          </w:p>
          <w:p w:rsidR="00F4697D" w:rsidP="00E370BD" w14:paraId="6CEF6807" w14:textId="3776D831">
            <w:pPr>
              <w:rPr>
                <w:sz w:val="22"/>
                <w:szCs w:val="22"/>
              </w:rPr>
            </w:pPr>
          </w:p>
          <w:p w:rsidR="00F4697D" w:rsidRPr="00F4697D" w:rsidP="00F4697D" w14:paraId="1FBF2F07" w14:textId="77777777">
            <w:pPr>
              <w:rPr>
                <w:sz w:val="22"/>
                <w:szCs w:val="22"/>
              </w:rPr>
            </w:pPr>
            <w:r w:rsidRPr="00F4697D">
              <w:rPr>
                <w:sz w:val="22"/>
                <w:szCs w:val="22"/>
              </w:rPr>
              <w:t>Action by the Commission May 20, 2021 by Notice of Proposed Rulemaking and Order (FCC 21-61).  Acting Chairwoman Rosenworcel, Commissioners Carr, Starks, and Simington approving.  Acting Chairwoman Rosenworcel and Commissioner Starks issuing separate statements.</w:t>
            </w:r>
          </w:p>
          <w:p w:rsidR="00F4697D" w:rsidRPr="00F4697D" w:rsidP="00F4697D" w14:paraId="047BF005" w14:textId="77777777">
            <w:pPr>
              <w:rPr>
                <w:sz w:val="22"/>
                <w:szCs w:val="22"/>
              </w:rPr>
            </w:pPr>
          </w:p>
          <w:p w:rsidR="00F4697D" w:rsidRPr="003114D1" w:rsidP="00F4697D" w14:paraId="6550AF2F" w14:textId="21B3A671">
            <w:pPr>
              <w:rPr>
                <w:sz w:val="22"/>
                <w:szCs w:val="22"/>
              </w:rPr>
            </w:pPr>
            <w:r w:rsidRPr="00F4697D">
              <w:rPr>
                <w:sz w:val="22"/>
                <w:szCs w:val="22"/>
              </w:rPr>
              <w:t>CG Docket Nos. 03-123, 10-51</w:t>
            </w:r>
          </w:p>
          <w:p w:rsidR="00930514" w:rsidP="002E165B" w14:paraId="4317B02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ECE906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5879CE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E9A6A8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4F5DAD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B240926" w14:textId="77777777">
      <w:pPr>
        <w:rPr>
          <w:b/>
          <w:bCs/>
          <w:sz w:val="2"/>
          <w:szCs w:val="2"/>
        </w:rPr>
      </w:pPr>
    </w:p>
    <w:sectPr w:rsidSect="00F41AC0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67E2"/>
    <w:rsid w:val="0001453C"/>
    <w:rsid w:val="00015CCB"/>
    <w:rsid w:val="0002500C"/>
    <w:rsid w:val="00027EFE"/>
    <w:rsid w:val="000311FC"/>
    <w:rsid w:val="00040127"/>
    <w:rsid w:val="00065E2D"/>
    <w:rsid w:val="00066A7E"/>
    <w:rsid w:val="0006720F"/>
    <w:rsid w:val="00077584"/>
    <w:rsid w:val="00081232"/>
    <w:rsid w:val="00091E65"/>
    <w:rsid w:val="00096D4A"/>
    <w:rsid w:val="000A0064"/>
    <w:rsid w:val="000A0A2F"/>
    <w:rsid w:val="000A38EA"/>
    <w:rsid w:val="000A7113"/>
    <w:rsid w:val="000B1F69"/>
    <w:rsid w:val="000B2176"/>
    <w:rsid w:val="000C1E47"/>
    <w:rsid w:val="000C26F3"/>
    <w:rsid w:val="000E049E"/>
    <w:rsid w:val="000E0D4D"/>
    <w:rsid w:val="000E377A"/>
    <w:rsid w:val="001005BC"/>
    <w:rsid w:val="001041FE"/>
    <w:rsid w:val="0010799B"/>
    <w:rsid w:val="00117DB2"/>
    <w:rsid w:val="001212A0"/>
    <w:rsid w:val="00123ED2"/>
    <w:rsid w:val="00125BE0"/>
    <w:rsid w:val="0013482E"/>
    <w:rsid w:val="00142C13"/>
    <w:rsid w:val="00152776"/>
    <w:rsid w:val="00153222"/>
    <w:rsid w:val="001577D3"/>
    <w:rsid w:val="001733A6"/>
    <w:rsid w:val="00177971"/>
    <w:rsid w:val="001865A9"/>
    <w:rsid w:val="00187DB2"/>
    <w:rsid w:val="00194282"/>
    <w:rsid w:val="001B20BB"/>
    <w:rsid w:val="001C4370"/>
    <w:rsid w:val="001C50BC"/>
    <w:rsid w:val="001D06F3"/>
    <w:rsid w:val="001D3779"/>
    <w:rsid w:val="001D7B87"/>
    <w:rsid w:val="001F0469"/>
    <w:rsid w:val="00200650"/>
    <w:rsid w:val="00203A98"/>
    <w:rsid w:val="00206EDD"/>
    <w:rsid w:val="00207DA5"/>
    <w:rsid w:val="0021247E"/>
    <w:rsid w:val="002146F6"/>
    <w:rsid w:val="00216FCD"/>
    <w:rsid w:val="0022078C"/>
    <w:rsid w:val="002305B2"/>
    <w:rsid w:val="00231C32"/>
    <w:rsid w:val="00240345"/>
    <w:rsid w:val="002421F0"/>
    <w:rsid w:val="00247274"/>
    <w:rsid w:val="00266966"/>
    <w:rsid w:val="00285C36"/>
    <w:rsid w:val="00294C0C"/>
    <w:rsid w:val="002A0934"/>
    <w:rsid w:val="002A6C6C"/>
    <w:rsid w:val="002B0AB0"/>
    <w:rsid w:val="002B1013"/>
    <w:rsid w:val="002B28D2"/>
    <w:rsid w:val="002D03E5"/>
    <w:rsid w:val="002D78EA"/>
    <w:rsid w:val="002E165B"/>
    <w:rsid w:val="002E3F1D"/>
    <w:rsid w:val="002F31D0"/>
    <w:rsid w:val="00300359"/>
    <w:rsid w:val="0030308A"/>
    <w:rsid w:val="003074FF"/>
    <w:rsid w:val="003114D1"/>
    <w:rsid w:val="0031773E"/>
    <w:rsid w:val="003305B2"/>
    <w:rsid w:val="00333871"/>
    <w:rsid w:val="0033467E"/>
    <w:rsid w:val="00335385"/>
    <w:rsid w:val="00347716"/>
    <w:rsid w:val="00350441"/>
    <w:rsid w:val="003506E1"/>
    <w:rsid w:val="003727E3"/>
    <w:rsid w:val="00384ABE"/>
    <w:rsid w:val="00385A93"/>
    <w:rsid w:val="003910F1"/>
    <w:rsid w:val="003A0BD9"/>
    <w:rsid w:val="003A29B8"/>
    <w:rsid w:val="003B4023"/>
    <w:rsid w:val="003C0625"/>
    <w:rsid w:val="003C5C89"/>
    <w:rsid w:val="003D06DD"/>
    <w:rsid w:val="003D7E6F"/>
    <w:rsid w:val="003E42FC"/>
    <w:rsid w:val="003E5991"/>
    <w:rsid w:val="003F344A"/>
    <w:rsid w:val="003F4848"/>
    <w:rsid w:val="00403B66"/>
    <w:rsid w:val="00403FF0"/>
    <w:rsid w:val="00416093"/>
    <w:rsid w:val="0042046D"/>
    <w:rsid w:val="0042116E"/>
    <w:rsid w:val="0042246A"/>
    <w:rsid w:val="00425AEF"/>
    <w:rsid w:val="00426518"/>
    <w:rsid w:val="00427B06"/>
    <w:rsid w:val="00435A61"/>
    <w:rsid w:val="00441F59"/>
    <w:rsid w:val="0044410B"/>
    <w:rsid w:val="00444E07"/>
    <w:rsid w:val="00444FA9"/>
    <w:rsid w:val="004466C7"/>
    <w:rsid w:val="004678B2"/>
    <w:rsid w:val="00470FBE"/>
    <w:rsid w:val="00473E9C"/>
    <w:rsid w:val="00480099"/>
    <w:rsid w:val="004941A2"/>
    <w:rsid w:val="00497858"/>
    <w:rsid w:val="004A729A"/>
    <w:rsid w:val="004B231A"/>
    <w:rsid w:val="004B4FEA"/>
    <w:rsid w:val="004C013F"/>
    <w:rsid w:val="004C0196"/>
    <w:rsid w:val="004C0ADA"/>
    <w:rsid w:val="004C433E"/>
    <w:rsid w:val="004C4512"/>
    <w:rsid w:val="004C4F36"/>
    <w:rsid w:val="004C6F77"/>
    <w:rsid w:val="004D3D85"/>
    <w:rsid w:val="004E2BD8"/>
    <w:rsid w:val="004F0F1F"/>
    <w:rsid w:val="004F4821"/>
    <w:rsid w:val="004F540D"/>
    <w:rsid w:val="005022AA"/>
    <w:rsid w:val="00504845"/>
    <w:rsid w:val="00506A78"/>
    <w:rsid w:val="0050757F"/>
    <w:rsid w:val="00516AD2"/>
    <w:rsid w:val="00527211"/>
    <w:rsid w:val="00545DAE"/>
    <w:rsid w:val="005461EC"/>
    <w:rsid w:val="00555CC4"/>
    <w:rsid w:val="00566382"/>
    <w:rsid w:val="00571B83"/>
    <w:rsid w:val="00575A00"/>
    <w:rsid w:val="00586417"/>
    <w:rsid w:val="00586627"/>
    <w:rsid w:val="0058673C"/>
    <w:rsid w:val="005A391E"/>
    <w:rsid w:val="005A7972"/>
    <w:rsid w:val="005A7C60"/>
    <w:rsid w:val="005B17E7"/>
    <w:rsid w:val="005B2643"/>
    <w:rsid w:val="005C4F60"/>
    <w:rsid w:val="005D05DA"/>
    <w:rsid w:val="005D17FD"/>
    <w:rsid w:val="005D526B"/>
    <w:rsid w:val="005E7430"/>
    <w:rsid w:val="005F0D55"/>
    <w:rsid w:val="005F183E"/>
    <w:rsid w:val="00600DDA"/>
    <w:rsid w:val="00603A30"/>
    <w:rsid w:val="00604211"/>
    <w:rsid w:val="00613498"/>
    <w:rsid w:val="0061416B"/>
    <w:rsid w:val="00617B94"/>
    <w:rsid w:val="00620BED"/>
    <w:rsid w:val="006238A2"/>
    <w:rsid w:val="006407A4"/>
    <w:rsid w:val="006415B4"/>
    <w:rsid w:val="00644E3D"/>
    <w:rsid w:val="00646921"/>
    <w:rsid w:val="00651697"/>
    <w:rsid w:val="00651B9E"/>
    <w:rsid w:val="00652019"/>
    <w:rsid w:val="0065329C"/>
    <w:rsid w:val="00655EF4"/>
    <w:rsid w:val="00657EC9"/>
    <w:rsid w:val="00665633"/>
    <w:rsid w:val="00672315"/>
    <w:rsid w:val="006747ED"/>
    <w:rsid w:val="00674C86"/>
    <w:rsid w:val="0068015E"/>
    <w:rsid w:val="006861AB"/>
    <w:rsid w:val="00686B89"/>
    <w:rsid w:val="0069420F"/>
    <w:rsid w:val="006955AB"/>
    <w:rsid w:val="006A2FC5"/>
    <w:rsid w:val="006A7D75"/>
    <w:rsid w:val="006B0A70"/>
    <w:rsid w:val="006B28FB"/>
    <w:rsid w:val="006B42BA"/>
    <w:rsid w:val="006B606A"/>
    <w:rsid w:val="006B65DC"/>
    <w:rsid w:val="006B7FA9"/>
    <w:rsid w:val="006C33AF"/>
    <w:rsid w:val="006D16EF"/>
    <w:rsid w:val="006D5D22"/>
    <w:rsid w:val="006D74ED"/>
    <w:rsid w:val="006E02DE"/>
    <w:rsid w:val="006E0324"/>
    <w:rsid w:val="006E428C"/>
    <w:rsid w:val="006E4A76"/>
    <w:rsid w:val="006F1DBD"/>
    <w:rsid w:val="006F7066"/>
    <w:rsid w:val="00700556"/>
    <w:rsid w:val="00703DA1"/>
    <w:rsid w:val="0070589A"/>
    <w:rsid w:val="00707558"/>
    <w:rsid w:val="007167DD"/>
    <w:rsid w:val="00720529"/>
    <w:rsid w:val="0072478B"/>
    <w:rsid w:val="007314C1"/>
    <w:rsid w:val="0073414D"/>
    <w:rsid w:val="007475A1"/>
    <w:rsid w:val="007509DA"/>
    <w:rsid w:val="00750A16"/>
    <w:rsid w:val="0075235E"/>
    <w:rsid w:val="007528A5"/>
    <w:rsid w:val="007732CC"/>
    <w:rsid w:val="00774079"/>
    <w:rsid w:val="00775569"/>
    <w:rsid w:val="0077752B"/>
    <w:rsid w:val="00793D6F"/>
    <w:rsid w:val="00794090"/>
    <w:rsid w:val="007A44F8"/>
    <w:rsid w:val="007B617C"/>
    <w:rsid w:val="007C79E9"/>
    <w:rsid w:val="007D21BF"/>
    <w:rsid w:val="007D3ACD"/>
    <w:rsid w:val="007E6CBC"/>
    <w:rsid w:val="007F3C12"/>
    <w:rsid w:val="007F4537"/>
    <w:rsid w:val="007F5205"/>
    <w:rsid w:val="007F6364"/>
    <w:rsid w:val="0080486B"/>
    <w:rsid w:val="008132ED"/>
    <w:rsid w:val="008215E7"/>
    <w:rsid w:val="008258B3"/>
    <w:rsid w:val="00830FC6"/>
    <w:rsid w:val="00850E26"/>
    <w:rsid w:val="00865AB8"/>
    <w:rsid w:val="00865EAA"/>
    <w:rsid w:val="00866F06"/>
    <w:rsid w:val="008728F5"/>
    <w:rsid w:val="008824C2"/>
    <w:rsid w:val="0088372D"/>
    <w:rsid w:val="008928B6"/>
    <w:rsid w:val="008947AF"/>
    <w:rsid w:val="008960E4"/>
    <w:rsid w:val="008A3940"/>
    <w:rsid w:val="008A3EED"/>
    <w:rsid w:val="008B13C9"/>
    <w:rsid w:val="008C248C"/>
    <w:rsid w:val="008C5432"/>
    <w:rsid w:val="008C7BF1"/>
    <w:rsid w:val="008D00D6"/>
    <w:rsid w:val="008D4D00"/>
    <w:rsid w:val="008D4E5E"/>
    <w:rsid w:val="008D7ABD"/>
    <w:rsid w:val="008E50B1"/>
    <w:rsid w:val="008E55A2"/>
    <w:rsid w:val="008F1609"/>
    <w:rsid w:val="008F78D8"/>
    <w:rsid w:val="0090194A"/>
    <w:rsid w:val="00921AB8"/>
    <w:rsid w:val="00924042"/>
    <w:rsid w:val="00930514"/>
    <w:rsid w:val="0093373C"/>
    <w:rsid w:val="00935734"/>
    <w:rsid w:val="00961620"/>
    <w:rsid w:val="0096210F"/>
    <w:rsid w:val="00967840"/>
    <w:rsid w:val="009734B6"/>
    <w:rsid w:val="0098096F"/>
    <w:rsid w:val="0098437A"/>
    <w:rsid w:val="00984AB5"/>
    <w:rsid w:val="00986C92"/>
    <w:rsid w:val="00993C47"/>
    <w:rsid w:val="009972BC"/>
    <w:rsid w:val="009A1951"/>
    <w:rsid w:val="009B0C26"/>
    <w:rsid w:val="009B4B16"/>
    <w:rsid w:val="009E54A1"/>
    <w:rsid w:val="009E5557"/>
    <w:rsid w:val="009F1BD9"/>
    <w:rsid w:val="009F4E25"/>
    <w:rsid w:val="009F5B1F"/>
    <w:rsid w:val="009F6C61"/>
    <w:rsid w:val="00A07072"/>
    <w:rsid w:val="00A225A9"/>
    <w:rsid w:val="00A23176"/>
    <w:rsid w:val="00A24981"/>
    <w:rsid w:val="00A3308E"/>
    <w:rsid w:val="00A34405"/>
    <w:rsid w:val="00A35DFD"/>
    <w:rsid w:val="00A556AD"/>
    <w:rsid w:val="00A702DF"/>
    <w:rsid w:val="00A70508"/>
    <w:rsid w:val="00A75995"/>
    <w:rsid w:val="00A775A3"/>
    <w:rsid w:val="00A81700"/>
    <w:rsid w:val="00A81B5B"/>
    <w:rsid w:val="00A82FAD"/>
    <w:rsid w:val="00A92C6A"/>
    <w:rsid w:val="00A9673A"/>
    <w:rsid w:val="00A96EF2"/>
    <w:rsid w:val="00AA3824"/>
    <w:rsid w:val="00AA5C35"/>
    <w:rsid w:val="00AA5ED9"/>
    <w:rsid w:val="00AB15FE"/>
    <w:rsid w:val="00AB6C51"/>
    <w:rsid w:val="00AC0203"/>
    <w:rsid w:val="00AC0A38"/>
    <w:rsid w:val="00AC4E0E"/>
    <w:rsid w:val="00AC517B"/>
    <w:rsid w:val="00AD0D19"/>
    <w:rsid w:val="00AD4184"/>
    <w:rsid w:val="00AF051B"/>
    <w:rsid w:val="00AF1B6E"/>
    <w:rsid w:val="00B01307"/>
    <w:rsid w:val="00B019C7"/>
    <w:rsid w:val="00B037A2"/>
    <w:rsid w:val="00B30AFA"/>
    <w:rsid w:val="00B31870"/>
    <w:rsid w:val="00B320B8"/>
    <w:rsid w:val="00B35EE2"/>
    <w:rsid w:val="00B36DEF"/>
    <w:rsid w:val="00B57131"/>
    <w:rsid w:val="00B62415"/>
    <w:rsid w:val="00B62F2C"/>
    <w:rsid w:val="00B727C9"/>
    <w:rsid w:val="00B735C8"/>
    <w:rsid w:val="00B76A63"/>
    <w:rsid w:val="00B845C3"/>
    <w:rsid w:val="00B91B59"/>
    <w:rsid w:val="00BA6350"/>
    <w:rsid w:val="00BB47C6"/>
    <w:rsid w:val="00BB4E29"/>
    <w:rsid w:val="00BB74C9"/>
    <w:rsid w:val="00BC3AB6"/>
    <w:rsid w:val="00BC7845"/>
    <w:rsid w:val="00BD19E8"/>
    <w:rsid w:val="00BD4273"/>
    <w:rsid w:val="00BE40AB"/>
    <w:rsid w:val="00BF3147"/>
    <w:rsid w:val="00C06070"/>
    <w:rsid w:val="00C21464"/>
    <w:rsid w:val="00C25BDF"/>
    <w:rsid w:val="00C31ED8"/>
    <w:rsid w:val="00C432E4"/>
    <w:rsid w:val="00C50CF3"/>
    <w:rsid w:val="00C6718D"/>
    <w:rsid w:val="00C70C26"/>
    <w:rsid w:val="00C72001"/>
    <w:rsid w:val="00C73538"/>
    <w:rsid w:val="00C772B7"/>
    <w:rsid w:val="00C80347"/>
    <w:rsid w:val="00CB24D2"/>
    <w:rsid w:val="00CB7C1A"/>
    <w:rsid w:val="00CC1B11"/>
    <w:rsid w:val="00CC4A9C"/>
    <w:rsid w:val="00CC5E08"/>
    <w:rsid w:val="00CE1462"/>
    <w:rsid w:val="00CE14FD"/>
    <w:rsid w:val="00CE6EF3"/>
    <w:rsid w:val="00CF6860"/>
    <w:rsid w:val="00D02AC6"/>
    <w:rsid w:val="00D03F0C"/>
    <w:rsid w:val="00D04312"/>
    <w:rsid w:val="00D10D96"/>
    <w:rsid w:val="00D16A7F"/>
    <w:rsid w:val="00D16AD2"/>
    <w:rsid w:val="00D221C7"/>
    <w:rsid w:val="00D22596"/>
    <w:rsid w:val="00D22691"/>
    <w:rsid w:val="00D24C3D"/>
    <w:rsid w:val="00D46CB1"/>
    <w:rsid w:val="00D52760"/>
    <w:rsid w:val="00D536D2"/>
    <w:rsid w:val="00D6181B"/>
    <w:rsid w:val="00D67A62"/>
    <w:rsid w:val="00D723F0"/>
    <w:rsid w:val="00D8133F"/>
    <w:rsid w:val="00D8206D"/>
    <w:rsid w:val="00D861EE"/>
    <w:rsid w:val="00D91109"/>
    <w:rsid w:val="00D95B05"/>
    <w:rsid w:val="00D96853"/>
    <w:rsid w:val="00D97E2D"/>
    <w:rsid w:val="00DA103D"/>
    <w:rsid w:val="00DA45D3"/>
    <w:rsid w:val="00DA4772"/>
    <w:rsid w:val="00DA7B44"/>
    <w:rsid w:val="00DB2667"/>
    <w:rsid w:val="00DB57AC"/>
    <w:rsid w:val="00DB67B7"/>
    <w:rsid w:val="00DC15A9"/>
    <w:rsid w:val="00DC40AA"/>
    <w:rsid w:val="00DD1750"/>
    <w:rsid w:val="00DD2A53"/>
    <w:rsid w:val="00DD6AE4"/>
    <w:rsid w:val="00DE065F"/>
    <w:rsid w:val="00E04476"/>
    <w:rsid w:val="00E32555"/>
    <w:rsid w:val="00E32EB2"/>
    <w:rsid w:val="00E349AA"/>
    <w:rsid w:val="00E370BD"/>
    <w:rsid w:val="00E41390"/>
    <w:rsid w:val="00E41CA0"/>
    <w:rsid w:val="00E4366B"/>
    <w:rsid w:val="00E45CDE"/>
    <w:rsid w:val="00E50A4A"/>
    <w:rsid w:val="00E527D5"/>
    <w:rsid w:val="00E606DE"/>
    <w:rsid w:val="00E644FE"/>
    <w:rsid w:val="00E7125B"/>
    <w:rsid w:val="00E72733"/>
    <w:rsid w:val="00E742FA"/>
    <w:rsid w:val="00E76816"/>
    <w:rsid w:val="00E8248A"/>
    <w:rsid w:val="00E83DBF"/>
    <w:rsid w:val="00E87C13"/>
    <w:rsid w:val="00E901B8"/>
    <w:rsid w:val="00E94CD9"/>
    <w:rsid w:val="00EA1A76"/>
    <w:rsid w:val="00EA2522"/>
    <w:rsid w:val="00EA290B"/>
    <w:rsid w:val="00EA2B9C"/>
    <w:rsid w:val="00ED0B5A"/>
    <w:rsid w:val="00ED213D"/>
    <w:rsid w:val="00EE0E90"/>
    <w:rsid w:val="00EE3707"/>
    <w:rsid w:val="00EF2658"/>
    <w:rsid w:val="00EF3BCA"/>
    <w:rsid w:val="00EF729B"/>
    <w:rsid w:val="00EF7787"/>
    <w:rsid w:val="00F01B0D"/>
    <w:rsid w:val="00F1238F"/>
    <w:rsid w:val="00F1533C"/>
    <w:rsid w:val="00F16485"/>
    <w:rsid w:val="00F16535"/>
    <w:rsid w:val="00F228ED"/>
    <w:rsid w:val="00F26E31"/>
    <w:rsid w:val="00F27C6C"/>
    <w:rsid w:val="00F34A8D"/>
    <w:rsid w:val="00F35F55"/>
    <w:rsid w:val="00F403C7"/>
    <w:rsid w:val="00F41AC0"/>
    <w:rsid w:val="00F4697D"/>
    <w:rsid w:val="00F50D25"/>
    <w:rsid w:val="00F535D8"/>
    <w:rsid w:val="00F61155"/>
    <w:rsid w:val="00F708E3"/>
    <w:rsid w:val="00F76561"/>
    <w:rsid w:val="00F84736"/>
    <w:rsid w:val="00F927CF"/>
    <w:rsid w:val="00F9451B"/>
    <w:rsid w:val="00F966B7"/>
    <w:rsid w:val="00FA107B"/>
    <w:rsid w:val="00FA74A4"/>
    <w:rsid w:val="00FC2390"/>
    <w:rsid w:val="00FC6C29"/>
    <w:rsid w:val="00FD58E0"/>
    <w:rsid w:val="00FD71AE"/>
    <w:rsid w:val="00FE0198"/>
    <w:rsid w:val="00FE3A7C"/>
    <w:rsid w:val="00FE5B07"/>
    <w:rsid w:val="00FF1C0B"/>
    <w:rsid w:val="00FF232D"/>
    <w:rsid w:val="00FF3BA4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0553068"/>
  <w15:docId w15:val="{D5E1DAC4-F6B8-44DC-A37D-289D480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rsid w:val="009019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C1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B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