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25DB176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F417B9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E3024C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7FFD1F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C26CB3F" w14:textId="38F6E318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174FF38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713F1C8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D36124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E68004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6DFF033" w14:textId="0DCA321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ISSUES FINES FOR </w:t>
            </w:r>
            <w:r w:rsidR="009336E0">
              <w:rPr>
                <w:b/>
                <w:bCs/>
                <w:sz w:val="26"/>
                <w:szCs w:val="26"/>
              </w:rPr>
              <w:t>MIS</w:t>
            </w:r>
            <w:r>
              <w:rPr>
                <w:b/>
                <w:bCs/>
                <w:sz w:val="26"/>
                <w:szCs w:val="26"/>
              </w:rPr>
              <w:t xml:space="preserve">USE OF </w:t>
            </w:r>
            <w:r w:rsidR="009336E0">
              <w:rPr>
                <w:b/>
                <w:bCs/>
                <w:sz w:val="26"/>
                <w:szCs w:val="26"/>
              </w:rPr>
              <w:t xml:space="preserve">RADIO LOCATION </w:t>
            </w:r>
            <w:r>
              <w:rPr>
                <w:b/>
                <w:bCs/>
                <w:sz w:val="26"/>
                <w:szCs w:val="26"/>
              </w:rPr>
              <w:t>SPECTRUM</w:t>
            </w:r>
          </w:p>
          <w:p w:rsidR="00CC5E08" w:rsidRPr="008A3940" w:rsidP="00040127" w14:paraId="480E9BC9" w14:textId="721ED8B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Air-Tel and IOU Face Hundreds of Thousands of Dollars in Fines </w:t>
            </w:r>
            <w:r w:rsidR="009336E0">
              <w:rPr>
                <w:b/>
                <w:bCs/>
                <w:i/>
              </w:rPr>
              <w:t>for Providing Unauthorized GPS Services and Illegally Altering Equipment to Do So</w:t>
            </w:r>
          </w:p>
          <w:p w:rsidR="00F61155" w:rsidRPr="006B0A70" w:rsidP="00BB4E29" w14:paraId="737B3DE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90184" w:rsidP="002E165B" w14:paraId="3CCFA285" w14:textId="39A3F67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360887" w:rsidR="0091713D">
              <w:rPr>
                <w:sz w:val="22"/>
                <w:szCs w:val="22"/>
              </w:rPr>
              <w:t>May</w:t>
            </w:r>
            <w:r w:rsidRPr="00360887" w:rsidR="000E049E">
              <w:rPr>
                <w:sz w:val="22"/>
                <w:szCs w:val="22"/>
              </w:rPr>
              <w:t xml:space="preserve"> </w:t>
            </w:r>
            <w:r w:rsidRPr="00360887" w:rsidR="00360887">
              <w:rPr>
                <w:sz w:val="22"/>
                <w:szCs w:val="22"/>
              </w:rPr>
              <w:t>20</w:t>
            </w:r>
            <w:r w:rsidRPr="00360887" w:rsidR="00065E2D">
              <w:rPr>
                <w:sz w:val="22"/>
                <w:szCs w:val="22"/>
              </w:rPr>
              <w:t>,</w:t>
            </w:r>
            <w:r w:rsidRPr="002E165B" w:rsidR="00065E2D">
              <w:rPr>
                <w:sz w:val="22"/>
                <w:szCs w:val="22"/>
              </w:rPr>
              <w:t xml:space="preserve">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91713D">
              <w:rPr>
                <w:sz w:val="22"/>
                <w:szCs w:val="22"/>
              </w:rPr>
              <w:t xml:space="preserve">fined </w:t>
            </w:r>
            <w:r w:rsidRPr="0091713D" w:rsidR="0091713D">
              <w:rPr>
                <w:sz w:val="22"/>
                <w:szCs w:val="22"/>
              </w:rPr>
              <w:t>Air-Tel, LLC and IOU Acquisitions, Inc.</w:t>
            </w:r>
            <w:r w:rsidR="0091713D">
              <w:rPr>
                <w:sz w:val="22"/>
                <w:szCs w:val="22"/>
              </w:rPr>
              <w:t xml:space="preserve"> </w:t>
            </w:r>
            <w:r w:rsidRPr="009A1D57" w:rsidR="009A1D57">
              <w:rPr>
                <w:sz w:val="22"/>
                <w:szCs w:val="22"/>
              </w:rPr>
              <w:t>$327,290 and $207,290</w:t>
            </w:r>
            <w:r w:rsidR="009A1D57">
              <w:rPr>
                <w:sz w:val="22"/>
                <w:szCs w:val="22"/>
              </w:rPr>
              <w:t xml:space="preserve"> </w:t>
            </w:r>
            <w:r w:rsidR="0091713D">
              <w:rPr>
                <w:sz w:val="22"/>
                <w:szCs w:val="22"/>
              </w:rPr>
              <w:t xml:space="preserve">respectively for providing </w:t>
            </w:r>
            <w:r w:rsidRPr="0091713D" w:rsidR="0091713D">
              <w:rPr>
                <w:sz w:val="22"/>
                <w:szCs w:val="22"/>
              </w:rPr>
              <w:t>unlicensed wireless broadband</w:t>
            </w:r>
            <w:r w:rsidR="00D71898">
              <w:rPr>
                <w:sz w:val="22"/>
                <w:szCs w:val="22"/>
              </w:rPr>
              <w:t>-based GPS</w:t>
            </w:r>
            <w:r w:rsidRPr="0091713D" w:rsidR="0091713D">
              <w:rPr>
                <w:sz w:val="22"/>
                <w:szCs w:val="22"/>
              </w:rPr>
              <w:t xml:space="preserve"> services under the guise of providing </w:t>
            </w:r>
            <w:r>
              <w:rPr>
                <w:sz w:val="22"/>
                <w:szCs w:val="22"/>
              </w:rPr>
              <w:t xml:space="preserve">radar-based </w:t>
            </w:r>
            <w:r w:rsidR="00D71898">
              <w:rPr>
                <w:sz w:val="22"/>
                <w:szCs w:val="22"/>
              </w:rPr>
              <w:t xml:space="preserve">location </w:t>
            </w:r>
            <w:r>
              <w:rPr>
                <w:sz w:val="22"/>
                <w:szCs w:val="22"/>
              </w:rPr>
              <w:t>service</w:t>
            </w:r>
            <w:r w:rsidR="00D71898">
              <w:rPr>
                <w:sz w:val="22"/>
                <w:szCs w:val="22"/>
              </w:rPr>
              <w:t xml:space="preserve">s.  The companies also altered equipment to provide these services and to operate outside of the spectrum band for which they </w:t>
            </w:r>
            <w:r w:rsidR="00A11776">
              <w:rPr>
                <w:sz w:val="22"/>
                <w:szCs w:val="22"/>
              </w:rPr>
              <w:t>are</w:t>
            </w:r>
            <w:r w:rsidR="00D71898">
              <w:rPr>
                <w:sz w:val="22"/>
                <w:szCs w:val="22"/>
              </w:rPr>
              <w:t xml:space="preserve"> </w:t>
            </w:r>
            <w:r w:rsidR="00493C14">
              <w:rPr>
                <w:sz w:val="22"/>
                <w:szCs w:val="22"/>
              </w:rPr>
              <w:t>authorized</w:t>
            </w:r>
            <w:r w:rsidR="00D71898">
              <w:rPr>
                <w:sz w:val="22"/>
                <w:szCs w:val="22"/>
              </w:rPr>
              <w:t>.</w:t>
            </w:r>
          </w:p>
          <w:p w:rsidR="00F90184" w:rsidP="002E165B" w14:paraId="3B0F4CEB" w14:textId="77777777">
            <w:pPr>
              <w:rPr>
                <w:sz w:val="22"/>
                <w:szCs w:val="22"/>
              </w:rPr>
            </w:pPr>
          </w:p>
          <w:p w:rsidR="00221240" w:rsidP="002E165B" w14:paraId="4021103B" w14:textId="4FEBD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Air-Tel and IOU</w:t>
            </w:r>
            <w:r w:rsidR="00F90184">
              <w:rPr>
                <w:sz w:val="22"/>
                <w:szCs w:val="22"/>
              </w:rPr>
              <w:t xml:space="preserve"> h</w:t>
            </w:r>
            <w:r w:rsidR="00A11776">
              <w:rPr>
                <w:sz w:val="22"/>
                <w:szCs w:val="22"/>
              </w:rPr>
              <w:t>old</w:t>
            </w:r>
            <w:r w:rsidR="00F90184">
              <w:rPr>
                <w:sz w:val="22"/>
                <w:szCs w:val="22"/>
              </w:rPr>
              <w:t xml:space="preserve"> authorization</w:t>
            </w:r>
            <w:r w:rsidR="00A11776">
              <w:rPr>
                <w:sz w:val="22"/>
                <w:szCs w:val="22"/>
              </w:rPr>
              <w:t>s</w:t>
            </w:r>
            <w:r w:rsidR="00F90184">
              <w:rPr>
                <w:sz w:val="22"/>
                <w:szCs w:val="22"/>
              </w:rPr>
              <w:t xml:space="preserve"> to provide Radiolocation Services </w:t>
            </w:r>
            <w:r>
              <w:rPr>
                <w:sz w:val="22"/>
                <w:szCs w:val="22"/>
              </w:rPr>
              <w:t xml:space="preserve">in the </w:t>
            </w:r>
            <w:r w:rsidRPr="004E5576">
              <w:rPr>
                <w:sz w:val="22"/>
                <w:szCs w:val="22"/>
              </w:rPr>
              <w:t>3300-3650 MHz band</w:t>
            </w:r>
            <w:r>
              <w:rPr>
                <w:sz w:val="22"/>
                <w:szCs w:val="22"/>
              </w:rPr>
              <w:t xml:space="preserve">.  These services </w:t>
            </w:r>
            <w:r w:rsidR="00F90184">
              <w:rPr>
                <w:sz w:val="22"/>
                <w:szCs w:val="22"/>
              </w:rPr>
              <w:t xml:space="preserve">are generally radar-based and </w:t>
            </w:r>
            <w:r w:rsidRPr="00F90184" w:rsidR="00F90184">
              <w:rPr>
                <w:sz w:val="22"/>
                <w:szCs w:val="22"/>
              </w:rPr>
              <w:t>rel</w:t>
            </w:r>
            <w:r>
              <w:rPr>
                <w:sz w:val="22"/>
                <w:szCs w:val="22"/>
              </w:rPr>
              <w:t>y</w:t>
            </w:r>
            <w:r w:rsidRPr="00F90184" w:rsidR="00F90184">
              <w:rPr>
                <w:sz w:val="22"/>
                <w:szCs w:val="22"/>
              </w:rPr>
              <w:t xml:space="preserve"> on the propagation properties of radio waves to determine the position of an object for non-navigation purposes</w:t>
            </w:r>
            <w:r w:rsidR="00F90184">
              <w:rPr>
                <w:sz w:val="22"/>
                <w:szCs w:val="22"/>
              </w:rPr>
              <w:t xml:space="preserve">.  Instead, </w:t>
            </w:r>
            <w:r>
              <w:rPr>
                <w:sz w:val="22"/>
                <w:szCs w:val="22"/>
              </w:rPr>
              <w:t>the companies</w:t>
            </w:r>
            <w:r w:rsidR="00F90184">
              <w:rPr>
                <w:sz w:val="22"/>
                <w:szCs w:val="22"/>
              </w:rPr>
              <w:t xml:space="preserve"> offered technologically distinct </w:t>
            </w:r>
            <w:r w:rsidRPr="0091713D" w:rsidR="00D91C63">
              <w:rPr>
                <w:sz w:val="22"/>
                <w:szCs w:val="22"/>
              </w:rPr>
              <w:t>wireless broadband</w:t>
            </w:r>
            <w:r w:rsidR="00D91C63">
              <w:rPr>
                <w:sz w:val="22"/>
                <w:szCs w:val="22"/>
              </w:rPr>
              <w:t xml:space="preserve">-based </w:t>
            </w:r>
            <w:r w:rsidR="00F90184">
              <w:rPr>
                <w:sz w:val="22"/>
                <w:szCs w:val="22"/>
              </w:rPr>
              <w:t>GPS service</w:t>
            </w:r>
            <w:r>
              <w:rPr>
                <w:sz w:val="22"/>
                <w:szCs w:val="22"/>
              </w:rPr>
              <w:t>s</w:t>
            </w:r>
            <w:r w:rsidR="00F90184">
              <w:rPr>
                <w:sz w:val="22"/>
                <w:szCs w:val="22"/>
              </w:rPr>
              <w:t xml:space="preserve"> which rel</w:t>
            </w:r>
            <w:r>
              <w:rPr>
                <w:sz w:val="22"/>
                <w:szCs w:val="22"/>
              </w:rPr>
              <w:t>y</w:t>
            </w:r>
            <w:r w:rsidR="00F90184">
              <w:rPr>
                <w:sz w:val="22"/>
                <w:szCs w:val="22"/>
              </w:rPr>
              <w:t xml:space="preserve"> on satellite communications and </w:t>
            </w:r>
            <w:r w:rsidR="00D91C63">
              <w:rPr>
                <w:sz w:val="22"/>
                <w:szCs w:val="22"/>
              </w:rPr>
              <w:t>wireless broadband, not radiolocation</w:t>
            </w:r>
            <w:r w:rsidR="00F90184">
              <w:rPr>
                <w:sz w:val="22"/>
                <w:szCs w:val="22"/>
              </w:rPr>
              <w:t xml:space="preserve">.  </w:t>
            </w:r>
          </w:p>
          <w:p w:rsidR="00221240" w:rsidP="002E165B" w14:paraId="5C8891A9" w14:textId="77777777">
            <w:pPr>
              <w:rPr>
                <w:sz w:val="22"/>
                <w:szCs w:val="22"/>
              </w:rPr>
            </w:pPr>
          </w:p>
          <w:p w:rsidR="00221240" w:rsidP="00F90184" w14:paraId="6944ADB3" w14:textId="553DD8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offer this different service than was authorized under their FCC licenses, the companies </w:t>
            </w:r>
            <w:r w:rsidRPr="00CA648A">
              <w:rPr>
                <w:sz w:val="22"/>
                <w:szCs w:val="22"/>
              </w:rPr>
              <w:t>alter</w:t>
            </w:r>
            <w:r w:rsidR="00A11776">
              <w:rPr>
                <w:sz w:val="22"/>
                <w:szCs w:val="22"/>
              </w:rPr>
              <w:t>ed</w:t>
            </w:r>
            <w:r w:rsidRPr="00CA648A">
              <w:rPr>
                <w:sz w:val="22"/>
                <w:szCs w:val="22"/>
              </w:rPr>
              <w:t xml:space="preserve"> the settings of wireless equipment</w:t>
            </w:r>
            <w:r w:rsidRPr="00CA648A" w:rsidR="00690215">
              <w:rPr>
                <w:sz w:val="22"/>
                <w:szCs w:val="22"/>
              </w:rPr>
              <w:t xml:space="preserve"> both</w:t>
            </w:r>
            <w:r w:rsidRPr="00CA648A">
              <w:rPr>
                <w:sz w:val="22"/>
                <w:szCs w:val="22"/>
              </w:rPr>
              <w:t xml:space="preserve"> to support this unauthorized service and </w:t>
            </w:r>
            <w:r>
              <w:rPr>
                <w:sz w:val="22"/>
                <w:szCs w:val="22"/>
              </w:rPr>
              <w:t xml:space="preserve">to </w:t>
            </w:r>
            <w:r w:rsidRPr="00CA648A">
              <w:rPr>
                <w:sz w:val="22"/>
                <w:szCs w:val="22"/>
              </w:rPr>
              <w:t>operat</w:t>
            </w:r>
            <w:r>
              <w:rPr>
                <w:sz w:val="22"/>
                <w:szCs w:val="22"/>
              </w:rPr>
              <w:t>e</w:t>
            </w:r>
            <w:r w:rsidRPr="00CA648A">
              <w:rPr>
                <w:sz w:val="22"/>
                <w:szCs w:val="22"/>
              </w:rPr>
              <w:t xml:space="preserve"> outside the authorized frequency bands allowed for the equipment</w:t>
            </w:r>
            <w:r>
              <w:rPr>
                <w:sz w:val="22"/>
                <w:szCs w:val="22"/>
              </w:rPr>
              <w:t xml:space="preserve">.  </w:t>
            </w:r>
          </w:p>
          <w:p w:rsidR="00221240" w:rsidP="00F90184" w14:paraId="4F61A6A8" w14:textId="77777777">
            <w:pPr>
              <w:rPr>
                <w:sz w:val="22"/>
                <w:szCs w:val="22"/>
              </w:rPr>
            </w:pPr>
          </w:p>
          <w:p w:rsidR="00F90184" w:rsidRPr="00CA648A" w:rsidP="00F90184" w14:paraId="360D6B3D" w14:textId="5DA0E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 w:rsidRPr="00E85E3C">
              <w:rPr>
                <w:sz w:val="22"/>
                <w:szCs w:val="22"/>
              </w:rPr>
              <w:t xml:space="preserve"> Communications Act </w:t>
            </w:r>
            <w:r>
              <w:rPr>
                <w:sz w:val="22"/>
                <w:szCs w:val="22"/>
              </w:rPr>
              <w:t>and FCC</w:t>
            </w:r>
            <w:r w:rsidRPr="00E85E3C">
              <w:rPr>
                <w:sz w:val="22"/>
                <w:szCs w:val="22"/>
              </w:rPr>
              <w:t xml:space="preserve"> rules </w:t>
            </w:r>
            <w:r>
              <w:rPr>
                <w:sz w:val="22"/>
                <w:szCs w:val="22"/>
              </w:rPr>
              <w:t xml:space="preserve">require licensees to provide </w:t>
            </w:r>
            <w:r w:rsidR="00690215">
              <w:rPr>
                <w:sz w:val="22"/>
                <w:szCs w:val="22"/>
              </w:rPr>
              <w:t xml:space="preserve">only </w:t>
            </w:r>
            <w:r>
              <w:rPr>
                <w:sz w:val="22"/>
                <w:szCs w:val="22"/>
              </w:rPr>
              <w:t>the wireless services for which they are licensed in the given spectrum band</w:t>
            </w:r>
            <w:r w:rsidR="00690215">
              <w:rPr>
                <w:sz w:val="22"/>
                <w:szCs w:val="22"/>
              </w:rPr>
              <w:t xml:space="preserve"> and to use radio frequency devices in a manner consistent with their underlying FCC equipment authorization</w:t>
            </w:r>
            <w:r>
              <w:rPr>
                <w:sz w:val="22"/>
                <w:szCs w:val="22"/>
              </w:rPr>
              <w:t xml:space="preserve">.  These spectrum management rules are central to the FCC’s vital role in organizing and coordinating spectrum use in America to avoid interference and other problems that can result from misuse.  </w:t>
            </w:r>
          </w:p>
          <w:p w:rsidR="009A1D57" w:rsidP="002E165B" w14:paraId="5E48A10E" w14:textId="23578B33">
            <w:pPr>
              <w:rPr>
                <w:sz w:val="22"/>
                <w:szCs w:val="22"/>
              </w:rPr>
            </w:pPr>
          </w:p>
          <w:p w:rsidR="00CA648A" w:rsidP="002E165B" w14:paraId="4AE7C85C" w14:textId="6B199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investigation was prompted by a complaint about the companies’ misuse of spectrum.  An FCC field </w:t>
            </w:r>
            <w:r w:rsidR="00F81335">
              <w:rPr>
                <w:sz w:val="22"/>
                <w:szCs w:val="22"/>
              </w:rPr>
              <w:t xml:space="preserve">agent </w:t>
            </w:r>
            <w:r>
              <w:rPr>
                <w:sz w:val="22"/>
                <w:szCs w:val="22"/>
              </w:rPr>
              <w:t>visited their joint facility in Denver, Colorado</w:t>
            </w:r>
            <w:r w:rsidR="00595B3E">
              <w:rPr>
                <w:sz w:val="22"/>
                <w:szCs w:val="22"/>
              </w:rPr>
              <w:t xml:space="preserve"> </w:t>
            </w:r>
            <w:r w:rsidR="00D91C63">
              <w:rPr>
                <w:sz w:val="22"/>
                <w:szCs w:val="22"/>
              </w:rPr>
              <w:t>and a</w:t>
            </w:r>
            <w:r w:rsidR="00595B3E">
              <w:rPr>
                <w:sz w:val="22"/>
                <w:szCs w:val="22"/>
              </w:rPr>
              <w:t xml:space="preserve"> Notice of Apparent Liability for Forfeiture </w:t>
            </w:r>
            <w:r w:rsidR="00F81335">
              <w:rPr>
                <w:sz w:val="22"/>
                <w:szCs w:val="22"/>
              </w:rPr>
              <w:t xml:space="preserve">was </w:t>
            </w:r>
            <w:hyperlink r:id="rId5" w:history="1">
              <w:r w:rsidRPr="00595B3E" w:rsidR="00595B3E">
                <w:rPr>
                  <w:rStyle w:val="Hyperlink"/>
                  <w:sz w:val="22"/>
                  <w:szCs w:val="22"/>
                </w:rPr>
                <w:t>issued</w:t>
              </w:r>
            </w:hyperlink>
            <w:r w:rsidR="00595B3E">
              <w:rPr>
                <w:sz w:val="22"/>
                <w:szCs w:val="22"/>
              </w:rPr>
              <w:t xml:space="preserve"> in 2018.  Both companies have </w:t>
            </w:r>
            <w:r w:rsidRPr="004E5576" w:rsidR="004E5576">
              <w:rPr>
                <w:sz w:val="22"/>
                <w:szCs w:val="22"/>
              </w:rPr>
              <w:t>ceased operating on the</w:t>
            </w:r>
            <w:r w:rsidR="00221240">
              <w:rPr>
                <w:sz w:val="22"/>
                <w:szCs w:val="22"/>
              </w:rPr>
              <w:t xml:space="preserve"> </w:t>
            </w:r>
            <w:r w:rsidRPr="004E5576" w:rsidR="004E5576">
              <w:rPr>
                <w:sz w:val="22"/>
                <w:szCs w:val="22"/>
              </w:rPr>
              <w:t>licenses</w:t>
            </w:r>
            <w:r w:rsidR="00221240">
              <w:rPr>
                <w:sz w:val="22"/>
                <w:szCs w:val="22"/>
              </w:rPr>
              <w:t xml:space="preserve"> at issue in this case</w:t>
            </w:r>
            <w:r w:rsidR="00595B3E">
              <w:rPr>
                <w:sz w:val="22"/>
                <w:szCs w:val="22"/>
              </w:rPr>
              <w:t>.</w:t>
            </w:r>
          </w:p>
          <w:p w:rsidR="003A0DAB" w:rsidP="002E165B" w14:paraId="4FE2FD34" w14:textId="52189585">
            <w:pPr>
              <w:rPr>
                <w:sz w:val="22"/>
                <w:szCs w:val="22"/>
              </w:rPr>
            </w:pPr>
          </w:p>
          <w:p w:rsidR="003A0DAB" w:rsidRPr="003A0DAB" w:rsidP="003A0DAB" w14:paraId="7ABF8F3F" w14:textId="6D789842">
            <w:pPr>
              <w:rPr>
                <w:sz w:val="22"/>
                <w:szCs w:val="22"/>
              </w:rPr>
            </w:pPr>
            <w:r w:rsidRPr="003A0DAB">
              <w:rPr>
                <w:sz w:val="22"/>
                <w:szCs w:val="22"/>
              </w:rPr>
              <w:t>Actio</w:t>
            </w:r>
            <w:r>
              <w:rPr>
                <w:sz w:val="22"/>
                <w:szCs w:val="22"/>
              </w:rPr>
              <w:t>ns</w:t>
            </w:r>
            <w:r w:rsidRPr="003A0DAB">
              <w:rPr>
                <w:sz w:val="22"/>
                <w:szCs w:val="22"/>
              </w:rPr>
              <w:t xml:space="preserve"> by the Commission May 20, 2021 by </w:t>
            </w:r>
            <w:r>
              <w:rPr>
                <w:sz w:val="22"/>
                <w:szCs w:val="22"/>
              </w:rPr>
              <w:t xml:space="preserve">two </w:t>
            </w:r>
            <w:r w:rsidRPr="003A0DAB">
              <w:rPr>
                <w:sz w:val="22"/>
                <w:szCs w:val="22"/>
              </w:rPr>
              <w:t>Forfeiture Ord</w:t>
            </w:r>
            <w:r>
              <w:rPr>
                <w:sz w:val="22"/>
                <w:szCs w:val="22"/>
              </w:rPr>
              <w:t>e</w:t>
            </w:r>
            <w:r w:rsidRPr="003A0DAB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 w:rsidRPr="003A0DAB">
              <w:rPr>
                <w:sz w:val="22"/>
                <w:szCs w:val="22"/>
              </w:rPr>
              <w:t xml:space="preserve"> (FCC 21-64</w:t>
            </w:r>
            <w:r>
              <w:rPr>
                <w:sz w:val="22"/>
                <w:szCs w:val="22"/>
              </w:rPr>
              <w:t xml:space="preserve"> and </w:t>
            </w:r>
            <w:r w:rsidRPr="003A0DAB">
              <w:rPr>
                <w:sz w:val="22"/>
                <w:szCs w:val="22"/>
              </w:rPr>
              <w:t>FCC 21-65).  Acting Chairwoman Rosenworcel, Commissioners Carr, Starks, and Simington approving.  Acting Chairwoman Rosenworcel</w:t>
            </w:r>
            <w:r>
              <w:rPr>
                <w:sz w:val="22"/>
                <w:szCs w:val="22"/>
              </w:rPr>
              <w:t xml:space="preserve"> issuing a </w:t>
            </w:r>
            <w:r w:rsidRPr="003A0DAB">
              <w:rPr>
                <w:sz w:val="22"/>
                <w:szCs w:val="22"/>
              </w:rPr>
              <w:t>separate statement</w:t>
            </w:r>
            <w:r>
              <w:rPr>
                <w:sz w:val="22"/>
                <w:szCs w:val="22"/>
              </w:rPr>
              <w:t>.</w:t>
            </w:r>
          </w:p>
          <w:p w:rsidR="00BD19E8" w:rsidRPr="002E165B" w:rsidP="002E165B" w14:paraId="5764CF8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17B629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581F2D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54D7CC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8B9400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11E8F3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00D8E"/>
    <w:rsid w:val="0002500C"/>
    <w:rsid w:val="000311FC"/>
    <w:rsid w:val="00040127"/>
    <w:rsid w:val="00056D06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1240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60887"/>
    <w:rsid w:val="003727E3"/>
    <w:rsid w:val="00385A93"/>
    <w:rsid w:val="003910F1"/>
    <w:rsid w:val="003A0DAB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3C14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5576"/>
    <w:rsid w:val="004F0F1F"/>
    <w:rsid w:val="005022AA"/>
    <w:rsid w:val="00504845"/>
    <w:rsid w:val="0050757F"/>
    <w:rsid w:val="00516AD2"/>
    <w:rsid w:val="00545DAE"/>
    <w:rsid w:val="00571B83"/>
    <w:rsid w:val="0057566B"/>
    <w:rsid w:val="00575A00"/>
    <w:rsid w:val="00586417"/>
    <w:rsid w:val="0058673C"/>
    <w:rsid w:val="00586941"/>
    <w:rsid w:val="00595B3E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0215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78C1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713D"/>
    <w:rsid w:val="009336E0"/>
    <w:rsid w:val="0093373C"/>
    <w:rsid w:val="00961620"/>
    <w:rsid w:val="009734B6"/>
    <w:rsid w:val="0098096F"/>
    <w:rsid w:val="0098437A"/>
    <w:rsid w:val="00986C92"/>
    <w:rsid w:val="00993C47"/>
    <w:rsid w:val="009972BC"/>
    <w:rsid w:val="009A1D57"/>
    <w:rsid w:val="009B4B16"/>
    <w:rsid w:val="009C522D"/>
    <w:rsid w:val="009E54A1"/>
    <w:rsid w:val="009F4E25"/>
    <w:rsid w:val="009F5B1F"/>
    <w:rsid w:val="00A11776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6CBF"/>
    <w:rsid w:val="00AF051B"/>
    <w:rsid w:val="00B037A2"/>
    <w:rsid w:val="00B31870"/>
    <w:rsid w:val="00B320B8"/>
    <w:rsid w:val="00B35EE2"/>
    <w:rsid w:val="00B36DEF"/>
    <w:rsid w:val="00B57131"/>
    <w:rsid w:val="00B62F2C"/>
    <w:rsid w:val="00B6725E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A648A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1898"/>
    <w:rsid w:val="00D723F0"/>
    <w:rsid w:val="00D8133F"/>
    <w:rsid w:val="00D861EE"/>
    <w:rsid w:val="00D91C63"/>
    <w:rsid w:val="00D95B05"/>
    <w:rsid w:val="00D97E2D"/>
    <w:rsid w:val="00DA103D"/>
    <w:rsid w:val="00DA1B1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5E3C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2831"/>
    <w:rsid w:val="00F708E3"/>
    <w:rsid w:val="00F76561"/>
    <w:rsid w:val="00F81335"/>
    <w:rsid w:val="00F84736"/>
    <w:rsid w:val="00F90184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4438298"/>
  <w15:docId w15:val="{19BB15A0-3F3E-42A3-AC77-39AD4848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proposes-fines-unlicensed-operation-and-unauthorized-equipment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