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33DA1" w:rsidRPr="00A3658B" w14:paraId="66AB073C"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A3658B" w:rsidRPr="00A3658B" w:rsidP="00A3658B" w14:paraId="4A417CDC" w14:textId="77777777">
      <w:pPr>
        <w:rPr>
          <w:rFonts w:ascii="Times" w:hAnsi="Times"/>
        </w:rPr>
      </w:pPr>
    </w:p>
    <w:p w:rsidR="00A3658B" w:rsidRPr="00A3658B" w:rsidP="00A3658B" w14:paraId="4D5FEB9F" w14:textId="77777777">
      <w:pPr>
        <w:spacing w:line="235" w:lineRule="auto"/>
        <w:rPr>
          <w:rFonts w:ascii="Times" w:hAnsi="Times"/>
          <w:b/>
        </w:rPr>
      </w:pPr>
    </w:p>
    <w:p w:rsidR="00F6236F" w:rsidP="00B91375" w14:paraId="73DF1B95" w14:textId="7715C372">
      <w:pPr>
        <w:spacing w:line="235" w:lineRule="auto"/>
        <w:jc w:val="center"/>
        <w:rPr>
          <w:rFonts w:ascii="Times" w:hAnsi="Times"/>
          <w:b/>
        </w:rPr>
      </w:pPr>
      <w:r w:rsidRPr="00A3658B">
        <w:rPr>
          <w:rFonts w:ascii="Times" w:hAnsi="Times"/>
          <w:b/>
        </w:rPr>
        <w:t xml:space="preserve">CARR </w:t>
      </w:r>
      <w:r w:rsidR="00B91375">
        <w:rPr>
          <w:rFonts w:ascii="Times" w:hAnsi="Times"/>
          <w:b/>
        </w:rPr>
        <w:t xml:space="preserve">LAUDS </w:t>
      </w:r>
      <w:r w:rsidR="00FE5921">
        <w:rPr>
          <w:rFonts w:ascii="Times" w:hAnsi="Times"/>
          <w:b/>
        </w:rPr>
        <w:t>RULING UPHOLDING KEY 2019 INFRAST</w:t>
      </w:r>
      <w:r>
        <w:rPr>
          <w:rFonts w:ascii="Times" w:hAnsi="Times"/>
          <w:b/>
        </w:rPr>
        <w:t>R</w:t>
      </w:r>
      <w:r w:rsidR="00FE5921">
        <w:rPr>
          <w:rFonts w:ascii="Times" w:hAnsi="Times"/>
          <w:b/>
        </w:rPr>
        <w:t>UCTURE REFORMS</w:t>
      </w:r>
    </w:p>
    <w:p w:rsidR="00A3658B" w:rsidRPr="00A3658B" w:rsidP="00A3658B" w14:paraId="513227C0" w14:textId="77777777">
      <w:pPr>
        <w:spacing w:line="235" w:lineRule="auto"/>
        <w:rPr>
          <w:rFonts w:ascii="Times" w:hAnsi="Times"/>
          <w:b/>
        </w:rPr>
      </w:pPr>
    </w:p>
    <w:p w:rsidR="00CC4953" w:rsidRPr="00B70117" w:rsidP="00276011" w14:paraId="0C2BDE13" w14:textId="77777777">
      <w:pPr>
        <w:spacing w:line="235" w:lineRule="auto"/>
        <w:rPr>
          <w:rFonts w:ascii="Times New Roman" w:hAnsi="Times New Roman" w:cs="Times New Roman"/>
          <w:sz w:val="22"/>
          <w:szCs w:val="22"/>
        </w:rPr>
      </w:pPr>
      <w:r w:rsidRPr="00B70117">
        <w:rPr>
          <w:rFonts w:ascii="Times New Roman" w:hAnsi="Times New Roman" w:cs="Times New Roman"/>
          <w:sz w:val="22"/>
          <w:szCs w:val="22"/>
        </w:rPr>
        <w:t xml:space="preserve">WASHINGTON, </w:t>
      </w:r>
      <w:r w:rsidRPr="00B70117" w:rsidR="00C32811">
        <w:rPr>
          <w:rFonts w:ascii="Times New Roman" w:hAnsi="Times New Roman" w:cs="Times New Roman"/>
          <w:sz w:val="22"/>
          <w:szCs w:val="22"/>
        </w:rPr>
        <w:t>May</w:t>
      </w:r>
      <w:r w:rsidRPr="00B70117">
        <w:rPr>
          <w:rFonts w:ascii="Times New Roman" w:hAnsi="Times New Roman" w:cs="Times New Roman"/>
          <w:sz w:val="22"/>
          <w:szCs w:val="22"/>
        </w:rPr>
        <w:t xml:space="preserve"> </w:t>
      </w:r>
      <w:r w:rsidRPr="00B70117" w:rsidR="00276011">
        <w:rPr>
          <w:rFonts w:ascii="Times New Roman" w:hAnsi="Times New Roman" w:cs="Times New Roman"/>
          <w:sz w:val="22"/>
          <w:szCs w:val="22"/>
        </w:rPr>
        <w:t>2</w:t>
      </w:r>
      <w:r w:rsidRPr="00B70117" w:rsidR="00B91375">
        <w:rPr>
          <w:rFonts w:ascii="Times New Roman" w:hAnsi="Times New Roman" w:cs="Times New Roman"/>
          <w:sz w:val="22"/>
          <w:szCs w:val="22"/>
        </w:rPr>
        <w:t>6</w:t>
      </w:r>
      <w:r w:rsidRPr="00B70117">
        <w:rPr>
          <w:rFonts w:ascii="Times New Roman" w:hAnsi="Times New Roman" w:cs="Times New Roman"/>
          <w:sz w:val="22"/>
          <w:szCs w:val="22"/>
        </w:rPr>
        <w:t>, 2021—</w:t>
      </w:r>
      <w:r w:rsidRPr="00B70117" w:rsidR="00B91375">
        <w:rPr>
          <w:rFonts w:ascii="Times New Roman" w:hAnsi="Times New Roman" w:cs="Times New Roman"/>
          <w:sz w:val="22"/>
          <w:szCs w:val="22"/>
        </w:rPr>
        <w:t>Commissioner Brendan Carr issued the following statement in response to today’s Sixth Circuit decision</w:t>
      </w:r>
      <w:r w:rsidR="00FE5921">
        <w:rPr>
          <w:rFonts w:ascii="Times New Roman" w:hAnsi="Times New Roman" w:cs="Times New Roman"/>
          <w:sz w:val="22"/>
          <w:szCs w:val="22"/>
        </w:rPr>
        <w:t>, which</w:t>
      </w:r>
      <w:r w:rsidRPr="00B70117" w:rsidR="00B91375">
        <w:rPr>
          <w:rFonts w:ascii="Times New Roman" w:hAnsi="Times New Roman" w:cs="Times New Roman"/>
          <w:sz w:val="22"/>
          <w:szCs w:val="22"/>
        </w:rPr>
        <w:t xml:space="preserve"> uph</w:t>
      </w:r>
      <w:r w:rsidR="00FE5921">
        <w:rPr>
          <w:rFonts w:ascii="Times New Roman" w:hAnsi="Times New Roman" w:cs="Times New Roman"/>
          <w:sz w:val="22"/>
          <w:szCs w:val="22"/>
        </w:rPr>
        <w:t>eld</w:t>
      </w:r>
      <w:r w:rsidRPr="00B70117" w:rsidR="00B91375">
        <w:rPr>
          <w:rFonts w:ascii="Times New Roman" w:hAnsi="Times New Roman" w:cs="Times New Roman"/>
          <w:sz w:val="22"/>
          <w:szCs w:val="22"/>
        </w:rPr>
        <w:t xml:space="preserve"> key </w:t>
      </w:r>
      <w:r w:rsidR="00FE5921">
        <w:rPr>
          <w:rFonts w:ascii="Times New Roman" w:hAnsi="Times New Roman" w:cs="Times New Roman"/>
          <w:sz w:val="22"/>
          <w:szCs w:val="22"/>
        </w:rPr>
        <w:t xml:space="preserve">portions of </w:t>
      </w:r>
      <w:r w:rsidRPr="00B70117" w:rsidR="00B91375">
        <w:rPr>
          <w:rFonts w:ascii="Times New Roman" w:hAnsi="Times New Roman" w:cs="Times New Roman"/>
          <w:sz w:val="22"/>
          <w:szCs w:val="22"/>
        </w:rPr>
        <w:t xml:space="preserve">reforms </w:t>
      </w:r>
      <w:r w:rsidR="00FE5921">
        <w:rPr>
          <w:rFonts w:ascii="Times New Roman" w:hAnsi="Times New Roman" w:cs="Times New Roman"/>
          <w:sz w:val="22"/>
          <w:szCs w:val="22"/>
        </w:rPr>
        <w:t>the FCC put in place in 2019.</w:t>
      </w:r>
    </w:p>
    <w:p w:rsidR="00B02CB1" w:rsidRPr="00B70117" w:rsidP="00B91375" w14:paraId="09F332E8" w14:textId="77777777">
      <w:pPr>
        <w:spacing w:line="235" w:lineRule="auto"/>
        <w:rPr>
          <w:rFonts w:ascii="Times New Roman" w:hAnsi="Times New Roman" w:cs="Times New Roman"/>
          <w:sz w:val="22"/>
          <w:szCs w:val="22"/>
        </w:rPr>
      </w:pPr>
    </w:p>
    <w:p w:rsidR="00FE5921" w:rsidP="00B91375" w14:paraId="51F4A401" w14:textId="77777777">
      <w:pPr>
        <w:spacing w:line="235" w:lineRule="auto"/>
        <w:rPr>
          <w:rFonts w:ascii="Times New Roman" w:hAnsi="Times New Roman" w:cs="Times New Roman"/>
          <w:sz w:val="22"/>
          <w:szCs w:val="22"/>
        </w:rPr>
      </w:pPr>
      <w:r w:rsidRPr="00B70117">
        <w:rPr>
          <w:rFonts w:ascii="Times New Roman" w:hAnsi="Times New Roman" w:cs="Times New Roman"/>
          <w:sz w:val="22"/>
          <w:szCs w:val="22"/>
        </w:rPr>
        <w:t xml:space="preserve">“Today’s Sixth Circuit decision is a </w:t>
      </w:r>
      <w:r>
        <w:rPr>
          <w:rFonts w:ascii="Times New Roman" w:hAnsi="Times New Roman" w:cs="Times New Roman"/>
          <w:sz w:val="22"/>
          <w:szCs w:val="22"/>
        </w:rPr>
        <w:t>good</w:t>
      </w:r>
      <w:r w:rsidRPr="00B70117">
        <w:rPr>
          <w:rFonts w:ascii="Times New Roman" w:hAnsi="Times New Roman" w:cs="Times New Roman"/>
          <w:sz w:val="22"/>
          <w:szCs w:val="22"/>
        </w:rPr>
        <w:t xml:space="preserve"> win for </w:t>
      </w:r>
      <w:r>
        <w:rPr>
          <w:rFonts w:ascii="Times New Roman" w:hAnsi="Times New Roman" w:cs="Times New Roman"/>
          <w:sz w:val="22"/>
          <w:szCs w:val="22"/>
        </w:rPr>
        <w:t>every American that wants better, faster, and cheaper Internet service,” Carr said.  “For too long, franchising authorities needlessly drove up the cost of building and maintaining the infrastructure needed to eliminate the digital divide.  As part of a series of steps to accelerate infrastructure builds and increase competition, the Commission in 2019 cracked down on the outlier conduct that had been slowing down these construction projects and raising the costs of Internet service.</w:t>
      </w:r>
    </w:p>
    <w:p w:rsidR="00FE5921" w:rsidP="00B91375" w14:paraId="31449D45" w14:textId="77777777">
      <w:pPr>
        <w:spacing w:line="235" w:lineRule="auto"/>
        <w:rPr>
          <w:rFonts w:ascii="Times New Roman" w:hAnsi="Times New Roman" w:cs="Times New Roman"/>
          <w:sz w:val="22"/>
          <w:szCs w:val="22"/>
        </w:rPr>
      </w:pPr>
    </w:p>
    <w:p w:rsidR="00B91375" w:rsidRPr="00B70117" w:rsidP="00B91375" w14:paraId="305230EA" w14:textId="77777777">
      <w:pPr>
        <w:spacing w:line="235" w:lineRule="auto"/>
        <w:rPr>
          <w:rFonts w:ascii="Times New Roman" w:hAnsi="Times New Roman" w:cs="Times New Roman"/>
          <w:sz w:val="22"/>
          <w:szCs w:val="22"/>
        </w:rPr>
      </w:pPr>
      <w:r>
        <w:rPr>
          <w:rFonts w:ascii="Times New Roman" w:hAnsi="Times New Roman" w:cs="Times New Roman"/>
          <w:sz w:val="22"/>
          <w:szCs w:val="22"/>
        </w:rPr>
        <w:t>“</w:t>
      </w:r>
      <w:r w:rsidRPr="00B70117" w:rsidR="00BB7CBB">
        <w:rPr>
          <w:rFonts w:ascii="Times New Roman" w:hAnsi="Times New Roman" w:cs="Times New Roman"/>
          <w:sz w:val="22"/>
          <w:szCs w:val="22"/>
        </w:rPr>
        <w:t>I am grateful that today’s</w:t>
      </w:r>
      <w:r>
        <w:rPr>
          <w:rFonts w:ascii="Times New Roman" w:hAnsi="Times New Roman" w:cs="Times New Roman"/>
          <w:sz w:val="22"/>
          <w:szCs w:val="22"/>
        </w:rPr>
        <w:t xml:space="preserve"> appellate court</w:t>
      </w:r>
      <w:r w:rsidRPr="00B70117" w:rsidR="00BB7CBB">
        <w:rPr>
          <w:rFonts w:ascii="Times New Roman" w:hAnsi="Times New Roman" w:cs="Times New Roman"/>
          <w:sz w:val="22"/>
          <w:szCs w:val="22"/>
        </w:rPr>
        <w:t xml:space="preserve"> decision upholds </w:t>
      </w:r>
      <w:r>
        <w:rPr>
          <w:rFonts w:ascii="Times New Roman" w:hAnsi="Times New Roman" w:cs="Times New Roman"/>
          <w:sz w:val="22"/>
          <w:szCs w:val="22"/>
        </w:rPr>
        <w:t>the key reforms that the 2019 FC</w:t>
      </w:r>
      <w:r w:rsidR="0091399F">
        <w:rPr>
          <w:rFonts w:ascii="Times New Roman" w:hAnsi="Times New Roman" w:cs="Times New Roman"/>
          <w:sz w:val="22"/>
          <w:szCs w:val="22"/>
        </w:rPr>
        <w:t>C</w:t>
      </w:r>
      <w:r>
        <w:rPr>
          <w:rFonts w:ascii="Times New Roman" w:hAnsi="Times New Roman" w:cs="Times New Roman"/>
          <w:sz w:val="22"/>
          <w:szCs w:val="22"/>
        </w:rPr>
        <w:t xml:space="preserve"> majority put in place.  </w:t>
      </w:r>
      <w:r w:rsidR="004E34E0">
        <w:rPr>
          <w:rFonts w:ascii="Times New Roman" w:hAnsi="Times New Roman" w:cs="Times New Roman"/>
          <w:sz w:val="22"/>
          <w:szCs w:val="22"/>
        </w:rPr>
        <w:t xml:space="preserve">Now is the time to </w:t>
      </w:r>
      <w:r w:rsidR="0091399F">
        <w:rPr>
          <w:rFonts w:ascii="Times New Roman" w:hAnsi="Times New Roman" w:cs="Times New Roman"/>
          <w:sz w:val="22"/>
          <w:szCs w:val="22"/>
        </w:rPr>
        <w:t xml:space="preserve">double down on those successful </w:t>
      </w:r>
      <w:r w:rsidR="004E34E0">
        <w:rPr>
          <w:rFonts w:ascii="Times New Roman" w:hAnsi="Times New Roman" w:cs="Times New Roman"/>
          <w:sz w:val="22"/>
          <w:szCs w:val="22"/>
        </w:rPr>
        <w:t>infrastructure reforms</w:t>
      </w:r>
      <w:r w:rsidR="0091399F">
        <w:rPr>
          <w:rFonts w:ascii="Times New Roman" w:hAnsi="Times New Roman" w:cs="Times New Roman"/>
          <w:sz w:val="22"/>
          <w:szCs w:val="22"/>
        </w:rPr>
        <w:t xml:space="preserve">, which allowed providers to increase speeds, lower </w:t>
      </w:r>
      <w:r w:rsidR="004E34E0">
        <w:rPr>
          <w:rFonts w:ascii="Times New Roman" w:hAnsi="Times New Roman" w:cs="Times New Roman"/>
          <w:sz w:val="22"/>
          <w:szCs w:val="22"/>
        </w:rPr>
        <w:t>consumers’ monthly bills for broadband</w:t>
      </w:r>
      <w:r w:rsidR="0091399F">
        <w:rPr>
          <w:rFonts w:ascii="Times New Roman" w:hAnsi="Times New Roman" w:cs="Times New Roman"/>
          <w:sz w:val="22"/>
          <w:szCs w:val="22"/>
        </w:rPr>
        <w:t>, and extend their networks</w:t>
      </w:r>
      <w:r w:rsidR="004E34E0">
        <w:rPr>
          <w:rFonts w:ascii="Times New Roman" w:hAnsi="Times New Roman" w:cs="Times New Roman"/>
          <w:sz w:val="22"/>
          <w:szCs w:val="22"/>
        </w:rPr>
        <w:t xml:space="preserve"> to more Americans</w:t>
      </w:r>
      <w:r w:rsidRPr="00B70117" w:rsidR="00BB7CBB">
        <w:rPr>
          <w:rFonts w:ascii="Times New Roman" w:hAnsi="Times New Roman" w:cs="Times New Roman"/>
          <w:sz w:val="22"/>
          <w:szCs w:val="22"/>
        </w:rPr>
        <w:t xml:space="preserve">.” </w:t>
      </w:r>
      <w:r w:rsidRPr="00B70117">
        <w:rPr>
          <w:rFonts w:ascii="Times New Roman" w:hAnsi="Times New Roman" w:cs="Times New Roman"/>
          <w:sz w:val="22"/>
          <w:szCs w:val="22"/>
        </w:rPr>
        <w:t xml:space="preserve">  </w:t>
      </w:r>
    </w:p>
    <w:p w:rsidR="00B02CB1" w:rsidP="00A3658B" w14:paraId="5C2B5A79" w14:textId="77777777">
      <w:pPr>
        <w:spacing w:line="235" w:lineRule="auto"/>
        <w:jc w:val="center"/>
        <w:rPr>
          <w:rFonts w:ascii="Times" w:hAnsi="Times"/>
          <w:sz w:val="22"/>
          <w:szCs w:val="22"/>
        </w:rPr>
      </w:pPr>
    </w:p>
    <w:p w:rsidR="00A3658B" w:rsidRPr="00A3658B" w:rsidP="00A3658B" w14:paraId="063AA928" w14:textId="77777777">
      <w:pPr>
        <w:spacing w:line="235" w:lineRule="auto"/>
        <w:jc w:val="center"/>
        <w:rPr>
          <w:rFonts w:ascii="Times" w:hAnsi="Times"/>
          <w:sz w:val="22"/>
          <w:szCs w:val="22"/>
        </w:rPr>
      </w:pPr>
      <w:r w:rsidRPr="00A3658B">
        <w:rPr>
          <w:rFonts w:ascii="Times" w:hAnsi="Times"/>
          <w:sz w:val="22"/>
          <w:szCs w:val="22"/>
        </w:rPr>
        <w:t>###</w:t>
      </w:r>
    </w:p>
    <w:p w:rsidR="00A3658B" w:rsidRPr="00A3658B" w:rsidP="00A3658B" w14:paraId="137804CD"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5D460B85" w14:textId="77777777" w:rsidTr="00407A4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0A2BD3" w:rsidRPr="000A2BD3" w:rsidP="000A2BD3" w14:paraId="7E5CF8D2"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0A2BD3" w:rsidRPr="000A2BD3" w:rsidP="000A2BD3" w14:paraId="4FC29403"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0A2BD3" w:rsidRPr="000A2BD3" w:rsidP="000A2BD3" w14:paraId="76B51D84"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sidR="006B3F9B">
              <w:rPr>
                <w:rFonts w:ascii="Times New Roman" w:eastAsia="Times New Roman" w:hAnsi="Times New Roman" w:cs="Times New Roman"/>
                <w:b/>
              </w:rPr>
              <w:t>Benjamin Arden</w:t>
            </w:r>
          </w:p>
          <w:p w:rsidR="000A2BD3" w:rsidRPr="000A2BD3" w:rsidP="000A2BD3" w14:paraId="1D3A3669"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sidR="006B3F9B">
              <w:rPr>
                <w:rFonts w:ascii="Times New Roman" w:eastAsia="Times New Roman" w:hAnsi="Times New Roman" w:cs="Times New Roman"/>
                <w:b/>
              </w:rPr>
              <w:t>288</w:t>
            </w:r>
            <w:r w:rsidRPr="000A2BD3">
              <w:rPr>
                <w:rFonts w:ascii="Times New Roman" w:eastAsia="Times New Roman" w:hAnsi="Times New Roman" w:cs="Times New Roman"/>
                <w:b/>
              </w:rPr>
              <w:t xml:space="preserve"> or </w:t>
            </w:r>
            <w:r w:rsidR="006B3F9B">
              <w:rPr>
                <w:rFonts w:ascii="Times New Roman" w:eastAsia="Times New Roman" w:hAnsi="Times New Roman" w:cs="Times New Roman"/>
                <w:b/>
              </w:rPr>
              <w:t>benjamin.arden</w:t>
            </w:r>
            <w:r w:rsidRPr="000A2BD3">
              <w:rPr>
                <w:rFonts w:ascii="Times New Roman" w:eastAsia="Times New Roman" w:hAnsi="Times New Roman" w:cs="Times New Roman"/>
                <w:b/>
              </w:rPr>
              <w:t>@fcc.gov</w:t>
            </w:r>
          </w:p>
        </w:tc>
      </w:tr>
    </w:tbl>
    <w:p w:rsidR="00C90B7F" w:rsidRPr="00A3658B" w:rsidP="00C63D67" w14:paraId="6334E20E" w14:textId="77777777">
      <w:pPr>
        <w:spacing w:line="235" w:lineRule="auto"/>
        <w:rPr>
          <w:rFonts w:ascii="Times" w:hAnsi="Times"/>
          <w:b/>
          <w:sz w:val="22"/>
          <w:szCs w:val="22"/>
        </w:rPr>
      </w:pPr>
    </w:p>
    <w:p w:rsidR="00A3658B" w:rsidRPr="00A3658B" w:rsidP="00A3658B" w14:paraId="7ED10CC6" w14:textId="77777777">
      <w:pPr>
        <w:jc w:val="center"/>
        <w:rPr>
          <w:rFonts w:ascii="Times" w:hAnsi="Times"/>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8B"/>
    <w:rsid w:val="00002041"/>
    <w:rsid w:val="00033DA1"/>
    <w:rsid w:val="000558C7"/>
    <w:rsid w:val="000A2BD3"/>
    <w:rsid w:val="000D77D5"/>
    <w:rsid w:val="0014662C"/>
    <w:rsid w:val="001541BF"/>
    <w:rsid w:val="00175589"/>
    <w:rsid w:val="00184781"/>
    <w:rsid w:val="00194089"/>
    <w:rsid w:val="001C6674"/>
    <w:rsid w:val="001F5AA8"/>
    <w:rsid w:val="00217EE7"/>
    <w:rsid w:val="00276011"/>
    <w:rsid w:val="002B48FB"/>
    <w:rsid w:val="002F46F8"/>
    <w:rsid w:val="003114C4"/>
    <w:rsid w:val="00346DDD"/>
    <w:rsid w:val="003B0541"/>
    <w:rsid w:val="003C41A0"/>
    <w:rsid w:val="003E37EF"/>
    <w:rsid w:val="00406927"/>
    <w:rsid w:val="00410FFC"/>
    <w:rsid w:val="00487477"/>
    <w:rsid w:val="0049602C"/>
    <w:rsid w:val="004A4870"/>
    <w:rsid w:val="004A5EA4"/>
    <w:rsid w:val="004E34E0"/>
    <w:rsid w:val="004F578B"/>
    <w:rsid w:val="005328E5"/>
    <w:rsid w:val="0057502C"/>
    <w:rsid w:val="005B5B3A"/>
    <w:rsid w:val="005D66CE"/>
    <w:rsid w:val="00624E83"/>
    <w:rsid w:val="0066619F"/>
    <w:rsid w:val="006B3F9B"/>
    <w:rsid w:val="006D1189"/>
    <w:rsid w:val="006E642A"/>
    <w:rsid w:val="006F637E"/>
    <w:rsid w:val="0070573B"/>
    <w:rsid w:val="00723382"/>
    <w:rsid w:val="0077099F"/>
    <w:rsid w:val="00785F99"/>
    <w:rsid w:val="00787EA3"/>
    <w:rsid w:val="007A27EC"/>
    <w:rsid w:val="00833857"/>
    <w:rsid w:val="008448EA"/>
    <w:rsid w:val="008916E1"/>
    <w:rsid w:val="008A4919"/>
    <w:rsid w:val="008A4D57"/>
    <w:rsid w:val="008B4C37"/>
    <w:rsid w:val="0091399F"/>
    <w:rsid w:val="00942ECF"/>
    <w:rsid w:val="00945A62"/>
    <w:rsid w:val="0096657A"/>
    <w:rsid w:val="00984B64"/>
    <w:rsid w:val="009C257C"/>
    <w:rsid w:val="009C2DE6"/>
    <w:rsid w:val="00A25DB2"/>
    <w:rsid w:val="00A3658B"/>
    <w:rsid w:val="00A46B55"/>
    <w:rsid w:val="00A52879"/>
    <w:rsid w:val="00AB0D0D"/>
    <w:rsid w:val="00AF2525"/>
    <w:rsid w:val="00B02CB1"/>
    <w:rsid w:val="00B4110F"/>
    <w:rsid w:val="00B45185"/>
    <w:rsid w:val="00B70117"/>
    <w:rsid w:val="00B91375"/>
    <w:rsid w:val="00BA446E"/>
    <w:rsid w:val="00BB7CBB"/>
    <w:rsid w:val="00BC6AEE"/>
    <w:rsid w:val="00C252B1"/>
    <w:rsid w:val="00C31522"/>
    <w:rsid w:val="00C32811"/>
    <w:rsid w:val="00C63D67"/>
    <w:rsid w:val="00C64493"/>
    <w:rsid w:val="00C90B7F"/>
    <w:rsid w:val="00CC4953"/>
    <w:rsid w:val="00D23AEC"/>
    <w:rsid w:val="00D279D1"/>
    <w:rsid w:val="00D54DDC"/>
    <w:rsid w:val="00D920EA"/>
    <w:rsid w:val="00DA470B"/>
    <w:rsid w:val="00DB02CE"/>
    <w:rsid w:val="00DC340B"/>
    <w:rsid w:val="00DC4BC5"/>
    <w:rsid w:val="00DD039F"/>
    <w:rsid w:val="00E003EB"/>
    <w:rsid w:val="00E138B8"/>
    <w:rsid w:val="00E31462"/>
    <w:rsid w:val="00E63258"/>
    <w:rsid w:val="00E65791"/>
    <w:rsid w:val="00E70BC4"/>
    <w:rsid w:val="00E726A3"/>
    <w:rsid w:val="00E73770"/>
    <w:rsid w:val="00EE1514"/>
    <w:rsid w:val="00F07EC0"/>
    <w:rsid w:val="00F15865"/>
    <w:rsid w:val="00F46722"/>
    <w:rsid w:val="00F468BE"/>
    <w:rsid w:val="00F6236F"/>
    <w:rsid w:val="00FB32AC"/>
    <w:rsid w:val="00FC13DA"/>
    <w:rsid w:val="00FE59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118874"/>
  <w15:chartTrackingRefBased/>
  <w15:docId w15:val="{12DC0F93-A883-2F41-8988-24AEAA40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5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B3A"/>
    <w:rPr>
      <w:color w:val="0563C1" w:themeColor="hyperlink"/>
      <w:u w:val="single"/>
    </w:rPr>
  </w:style>
  <w:style w:type="character" w:customStyle="1" w:styleId="UnresolvedMention1">
    <w:name w:val="Unresolved Mention1"/>
    <w:basedOn w:val="DefaultParagraphFont"/>
    <w:uiPriority w:val="99"/>
    <w:semiHidden/>
    <w:unhideWhenUsed/>
    <w:rsid w:val="005B5B3A"/>
    <w:rPr>
      <w:color w:val="605E5C"/>
      <w:shd w:val="clear" w:color="auto" w:fill="E1DFDD"/>
    </w:rPr>
  </w:style>
  <w:style w:type="paragraph" w:styleId="BalloonText">
    <w:name w:val="Balloon Text"/>
    <w:basedOn w:val="Normal"/>
    <w:link w:val="BalloonTextChar"/>
    <w:uiPriority w:val="99"/>
    <w:semiHidden/>
    <w:unhideWhenUsed/>
    <w:rsid w:val="00311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C4"/>
    <w:rPr>
      <w:rFonts w:ascii="Segoe UI" w:hAnsi="Segoe UI" w:cs="Segoe UI"/>
      <w:sz w:val="18"/>
      <w:szCs w:val="18"/>
    </w:rPr>
  </w:style>
  <w:style w:type="character" w:styleId="FollowedHyperlink">
    <w:name w:val="FollowedHyperlink"/>
    <w:basedOn w:val="DefaultParagraphFont"/>
    <w:uiPriority w:val="99"/>
    <w:semiHidden/>
    <w:unhideWhenUsed/>
    <w:rsid w:val="000A2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