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4F8AC9B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709779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13E0BA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4514B2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DBCCFF7" w14:textId="73E153EA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F83046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304DD7A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557573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2B9DD9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F774A1D" w14:textId="2944C95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9126E3">
              <w:rPr>
                <w:b/>
                <w:bCs/>
                <w:sz w:val="26"/>
                <w:szCs w:val="26"/>
              </w:rPr>
              <w:t>A</w:t>
            </w:r>
            <w:r w:rsidR="009126E3">
              <w:rPr>
                <w:b/>
                <w:sz w:val="26"/>
                <w:szCs w:val="26"/>
              </w:rPr>
              <w:t>CTS TO SPEED</w:t>
            </w:r>
            <w:r w:rsidR="00C53302">
              <w:rPr>
                <w:b/>
                <w:bCs/>
                <w:sz w:val="26"/>
                <w:szCs w:val="26"/>
              </w:rPr>
              <w:t xml:space="preserve"> </w:t>
            </w:r>
            <w:r w:rsidR="009126E3">
              <w:rPr>
                <w:b/>
                <w:bCs/>
                <w:sz w:val="26"/>
                <w:szCs w:val="26"/>
              </w:rPr>
              <w:t>A</w:t>
            </w:r>
            <w:r w:rsidR="009126E3">
              <w:rPr>
                <w:b/>
                <w:sz w:val="26"/>
                <w:szCs w:val="26"/>
              </w:rPr>
              <w:t>CCESS TO</w:t>
            </w:r>
            <w:r w:rsidR="00080032">
              <w:rPr>
                <w:b/>
                <w:bCs/>
                <w:sz w:val="26"/>
                <w:szCs w:val="26"/>
              </w:rPr>
              <w:t xml:space="preserve"> NEW </w:t>
            </w:r>
            <w:r w:rsidR="00C53302">
              <w:rPr>
                <w:b/>
                <w:bCs/>
                <w:sz w:val="26"/>
                <w:szCs w:val="26"/>
              </w:rPr>
              <w:t xml:space="preserve">WIRELESS </w:t>
            </w:r>
            <w:r w:rsidR="00080032">
              <w:rPr>
                <w:b/>
                <w:bCs/>
                <w:sz w:val="26"/>
                <w:szCs w:val="26"/>
              </w:rPr>
              <w:t>TECH</w:t>
            </w:r>
            <w:r w:rsidR="009126E3">
              <w:rPr>
                <w:b/>
                <w:bCs/>
                <w:sz w:val="26"/>
                <w:szCs w:val="26"/>
              </w:rPr>
              <w:t xml:space="preserve"> </w:t>
            </w:r>
            <w:r w:rsidR="009126E3">
              <w:rPr>
                <w:b/>
                <w:sz w:val="26"/>
                <w:szCs w:val="26"/>
              </w:rPr>
              <w:t>DEVICES</w:t>
            </w:r>
          </w:p>
          <w:p w:rsidR="00CC5E08" w:rsidRPr="008A3940" w:rsidP="00040127" w14:paraId="7E632D66" w14:textId="23985E34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U</w:t>
            </w:r>
            <w:r>
              <w:rPr>
                <w:b/>
                <w:i/>
              </w:rPr>
              <w:t>pdated</w:t>
            </w:r>
            <w:r w:rsidR="00C53302">
              <w:rPr>
                <w:b/>
                <w:bCs/>
                <w:i/>
              </w:rPr>
              <w:t xml:space="preserve"> Rules </w:t>
            </w:r>
            <w:r w:rsidR="00DB3FEB">
              <w:rPr>
                <w:b/>
                <w:bCs/>
                <w:i/>
              </w:rPr>
              <w:t>Provide a New Framework</w:t>
            </w:r>
            <w:r>
              <w:rPr>
                <w:b/>
                <w:bCs/>
                <w:i/>
              </w:rPr>
              <w:t xml:space="preserve"> </w:t>
            </w:r>
            <w:r w:rsidR="00DB3FEB">
              <w:rPr>
                <w:b/>
                <w:bCs/>
                <w:i/>
              </w:rPr>
              <w:t xml:space="preserve">for </w:t>
            </w:r>
            <w:r>
              <w:rPr>
                <w:b/>
                <w:bCs/>
                <w:i/>
              </w:rPr>
              <w:t xml:space="preserve">Innovators </w:t>
            </w:r>
            <w:r w:rsidR="00C53302">
              <w:rPr>
                <w:b/>
                <w:bCs/>
                <w:i/>
              </w:rPr>
              <w:t>to Market, Import, and Pre-S</w:t>
            </w:r>
            <w:r w:rsidR="008722A0">
              <w:rPr>
                <w:b/>
                <w:bCs/>
                <w:i/>
              </w:rPr>
              <w:t>ell</w:t>
            </w:r>
            <w:r w:rsidR="00C53302">
              <w:rPr>
                <w:b/>
                <w:bCs/>
                <w:i/>
              </w:rPr>
              <w:t xml:space="preserve"> Tech Devices </w:t>
            </w:r>
            <w:r w:rsidR="00DB3FEB">
              <w:rPr>
                <w:b/>
                <w:bCs/>
                <w:i/>
              </w:rPr>
              <w:t>Earlier in the</w:t>
            </w:r>
            <w:r w:rsidR="00F332A2">
              <w:rPr>
                <w:b/>
                <w:bCs/>
                <w:i/>
              </w:rPr>
              <w:t xml:space="preserve"> FCC</w:t>
            </w:r>
            <w:r w:rsidR="00C53302">
              <w:rPr>
                <w:b/>
                <w:bCs/>
                <w:i/>
              </w:rPr>
              <w:t xml:space="preserve"> Review</w:t>
            </w:r>
            <w:r w:rsidR="00DB3FEB">
              <w:rPr>
                <w:b/>
                <w:bCs/>
                <w:i/>
              </w:rPr>
              <w:t xml:space="preserve"> Process</w:t>
            </w:r>
          </w:p>
          <w:p w:rsidR="00F61155" w:rsidRPr="006B0A70" w:rsidP="00BB4E29" w14:paraId="3DD18D5A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F332A2" w:rsidP="002E165B" w14:paraId="6BF97D66" w14:textId="2B7A730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C53302">
              <w:rPr>
                <w:sz w:val="22"/>
                <w:szCs w:val="22"/>
              </w:rPr>
              <w:t>June 17, 2021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="00C53302">
              <w:rPr>
                <w:sz w:val="22"/>
                <w:szCs w:val="22"/>
              </w:rPr>
              <w:t xml:space="preserve"> updated its </w:t>
            </w:r>
            <w:r w:rsidR="00E03EF7">
              <w:rPr>
                <w:sz w:val="22"/>
                <w:szCs w:val="22"/>
              </w:rPr>
              <w:t>radio frequency device marketing and importation</w:t>
            </w:r>
            <w:r w:rsidR="00C53302">
              <w:rPr>
                <w:sz w:val="22"/>
                <w:szCs w:val="22"/>
              </w:rPr>
              <w:t xml:space="preserve"> rules to </w:t>
            </w:r>
            <w:r w:rsidR="00422BA7">
              <w:rPr>
                <w:sz w:val="22"/>
                <w:szCs w:val="22"/>
              </w:rPr>
              <w:t>accelerate</w:t>
            </w:r>
            <w:r w:rsidR="00C53302">
              <w:rPr>
                <w:sz w:val="22"/>
                <w:szCs w:val="22"/>
              </w:rPr>
              <w:t xml:space="preserve"> the </w:t>
            </w:r>
            <w:r w:rsidR="0084378B">
              <w:rPr>
                <w:sz w:val="22"/>
                <w:szCs w:val="22"/>
              </w:rPr>
              <w:t xml:space="preserve">timeframe for developing </w:t>
            </w:r>
            <w:r w:rsidR="00C53302">
              <w:rPr>
                <w:sz w:val="22"/>
                <w:szCs w:val="22"/>
              </w:rPr>
              <w:t xml:space="preserve">and </w:t>
            </w:r>
            <w:r w:rsidR="0084378B">
              <w:rPr>
                <w:sz w:val="22"/>
                <w:szCs w:val="22"/>
              </w:rPr>
              <w:t xml:space="preserve">releasing </w:t>
            </w:r>
            <w:r w:rsidR="00C53302">
              <w:rPr>
                <w:sz w:val="22"/>
                <w:szCs w:val="22"/>
              </w:rPr>
              <w:t xml:space="preserve">new wireless </w:t>
            </w:r>
            <w:r w:rsidR="003153E4">
              <w:rPr>
                <w:sz w:val="22"/>
                <w:szCs w:val="22"/>
              </w:rPr>
              <w:t>devices.</w:t>
            </w:r>
            <w:r w:rsidR="0090262E">
              <w:rPr>
                <w:sz w:val="22"/>
                <w:szCs w:val="22"/>
              </w:rPr>
              <w:t xml:space="preserve">  The new rules will give</w:t>
            </w:r>
            <w:r w:rsidR="00C53302">
              <w:rPr>
                <w:sz w:val="22"/>
                <w:szCs w:val="22"/>
              </w:rPr>
              <w:t xml:space="preserve"> innovators more flexibility to</w:t>
            </w:r>
            <w:r w:rsidR="003A6919">
              <w:rPr>
                <w:sz w:val="22"/>
                <w:szCs w:val="22"/>
              </w:rPr>
              <w:t xml:space="preserve"> engage in crowdfunding and other popular</w:t>
            </w:r>
            <w:r w:rsidR="00C53302">
              <w:rPr>
                <w:sz w:val="22"/>
                <w:szCs w:val="22"/>
              </w:rPr>
              <w:t xml:space="preserve"> market</w:t>
            </w:r>
            <w:r w:rsidR="003A6919">
              <w:rPr>
                <w:sz w:val="22"/>
                <w:szCs w:val="22"/>
              </w:rPr>
              <w:t>ing campaigns</w:t>
            </w:r>
            <w:r w:rsidR="003D25A1">
              <w:rPr>
                <w:sz w:val="22"/>
                <w:szCs w:val="22"/>
              </w:rPr>
              <w:t xml:space="preserve"> and</w:t>
            </w:r>
            <w:r w:rsidR="00EF12EA">
              <w:rPr>
                <w:sz w:val="22"/>
                <w:szCs w:val="22"/>
              </w:rPr>
              <w:t>, in specific cases,</w:t>
            </w:r>
            <w:r w:rsidR="003A6919">
              <w:rPr>
                <w:sz w:val="22"/>
                <w:szCs w:val="22"/>
              </w:rPr>
              <w:t xml:space="preserve"> to</w:t>
            </w:r>
            <w:r w:rsidR="003D25A1">
              <w:rPr>
                <w:sz w:val="22"/>
                <w:szCs w:val="22"/>
              </w:rPr>
              <w:t xml:space="preserve"> import</w:t>
            </w:r>
            <w:r w:rsidR="00C53302">
              <w:rPr>
                <w:sz w:val="22"/>
                <w:szCs w:val="22"/>
              </w:rPr>
              <w:t xml:space="preserve"> devices still</w:t>
            </w:r>
            <w:r w:rsidR="00005076">
              <w:rPr>
                <w:sz w:val="22"/>
                <w:szCs w:val="22"/>
              </w:rPr>
              <w:t xml:space="preserve"> </w:t>
            </w:r>
            <w:r w:rsidR="00C53302">
              <w:rPr>
                <w:sz w:val="22"/>
                <w:szCs w:val="22"/>
              </w:rPr>
              <w:t xml:space="preserve">under </w:t>
            </w:r>
            <w:r w:rsidR="005030AE">
              <w:rPr>
                <w:sz w:val="22"/>
                <w:szCs w:val="22"/>
              </w:rPr>
              <w:t xml:space="preserve">equipment authorization </w:t>
            </w:r>
            <w:r w:rsidR="00C53302">
              <w:rPr>
                <w:sz w:val="22"/>
                <w:szCs w:val="22"/>
              </w:rPr>
              <w:t xml:space="preserve">review.  These changes will help consumers </w:t>
            </w:r>
            <w:r w:rsidR="003D25A1">
              <w:rPr>
                <w:sz w:val="22"/>
                <w:szCs w:val="22"/>
              </w:rPr>
              <w:t xml:space="preserve">more quickly </w:t>
            </w:r>
            <w:r w:rsidR="00C53302">
              <w:rPr>
                <w:sz w:val="22"/>
                <w:szCs w:val="22"/>
              </w:rPr>
              <w:t>access</w:t>
            </w:r>
            <w:r w:rsidR="003D25A1">
              <w:rPr>
                <w:sz w:val="22"/>
                <w:szCs w:val="22"/>
              </w:rPr>
              <w:t xml:space="preserve"> </w:t>
            </w:r>
            <w:r w:rsidR="00C53302">
              <w:rPr>
                <w:sz w:val="22"/>
                <w:szCs w:val="22"/>
              </w:rPr>
              <w:t>must-have devices</w:t>
            </w:r>
            <w:r w:rsidR="003040AB">
              <w:rPr>
                <w:sz w:val="22"/>
                <w:szCs w:val="22"/>
              </w:rPr>
              <w:t xml:space="preserve"> </w:t>
            </w:r>
            <w:r w:rsidRPr="000B634D" w:rsidR="00005076">
              <w:rPr>
                <w:sz w:val="22"/>
                <w:szCs w:val="22"/>
              </w:rPr>
              <w:t>that</w:t>
            </w:r>
            <w:r w:rsidRPr="000B634D" w:rsidR="00B840DC">
              <w:rPr>
                <w:sz w:val="22"/>
                <w:szCs w:val="22"/>
              </w:rPr>
              <w:t xml:space="preserve"> </w:t>
            </w:r>
            <w:r w:rsidRPr="000B634D" w:rsidR="00005076">
              <w:rPr>
                <w:sz w:val="22"/>
                <w:szCs w:val="22"/>
              </w:rPr>
              <w:t>meet</w:t>
            </w:r>
            <w:r w:rsidR="003040AB">
              <w:rPr>
                <w:sz w:val="22"/>
                <w:szCs w:val="22"/>
              </w:rPr>
              <w:t xml:space="preserve"> the FCC’s stringent authorization requirements</w:t>
            </w:r>
            <w:r w:rsidR="00C53302">
              <w:rPr>
                <w:sz w:val="22"/>
                <w:szCs w:val="22"/>
              </w:rPr>
              <w:t xml:space="preserve">.  </w:t>
            </w:r>
          </w:p>
          <w:p w:rsidR="00F332A2" w:rsidP="002E165B" w14:paraId="5E51AE7C" w14:textId="77777777">
            <w:pPr>
              <w:rPr>
                <w:sz w:val="22"/>
                <w:szCs w:val="22"/>
              </w:rPr>
            </w:pPr>
          </w:p>
          <w:p w:rsidR="00C53302" w:rsidP="002E165B" w14:paraId="1F4AFEA7" w14:textId="4817A363">
            <w:pPr>
              <w:rPr>
                <w:sz w:val="22"/>
                <w:szCs w:val="22"/>
              </w:rPr>
            </w:pPr>
            <w:r w:rsidRPr="00C53302">
              <w:rPr>
                <w:sz w:val="22"/>
                <w:szCs w:val="22"/>
              </w:rPr>
              <w:t>T</w:t>
            </w:r>
            <w:r w:rsidR="003D25A1">
              <w:rPr>
                <w:sz w:val="22"/>
                <w:szCs w:val="22"/>
              </w:rPr>
              <w:t xml:space="preserve">he </w:t>
            </w:r>
            <w:r w:rsidR="0047548A">
              <w:rPr>
                <w:sz w:val="22"/>
                <w:szCs w:val="22"/>
              </w:rPr>
              <w:t>Report and Order adopted</w:t>
            </w:r>
            <w:r w:rsidR="003D25A1">
              <w:rPr>
                <w:sz w:val="22"/>
                <w:szCs w:val="22"/>
              </w:rPr>
              <w:t xml:space="preserve"> today </w:t>
            </w:r>
            <w:r w:rsidR="00EF12EA">
              <w:rPr>
                <w:sz w:val="22"/>
                <w:szCs w:val="22"/>
              </w:rPr>
              <w:t xml:space="preserve">continues the Commission’s ongoing efforts to review and revise </w:t>
            </w:r>
            <w:r w:rsidR="003D25A1">
              <w:rPr>
                <w:sz w:val="22"/>
                <w:szCs w:val="22"/>
              </w:rPr>
              <w:t>t</w:t>
            </w:r>
            <w:r w:rsidRPr="00C53302">
              <w:rPr>
                <w:sz w:val="22"/>
                <w:szCs w:val="22"/>
              </w:rPr>
              <w:t>he FCC</w:t>
            </w:r>
            <w:r>
              <w:rPr>
                <w:sz w:val="22"/>
                <w:szCs w:val="22"/>
              </w:rPr>
              <w:t xml:space="preserve"> Office of Engineering and Technology’s</w:t>
            </w:r>
            <w:r w:rsidRPr="00C53302">
              <w:rPr>
                <w:sz w:val="22"/>
                <w:szCs w:val="22"/>
              </w:rPr>
              <w:t xml:space="preserve"> equipment authorization program</w:t>
            </w:r>
            <w:r w:rsidR="00920B7A">
              <w:rPr>
                <w:sz w:val="22"/>
                <w:szCs w:val="22"/>
              </w:rPr>
              <w:t>,</w:t>
            </w:r>
            <w:r w:rsidR="003D25A1">
              <w:rPr>
                <w:sz w:val="22"/>
                <w:szCs w:val="22"/>
              </w:rPr>
              <w:t xml:space="preserve"> which</w:t>
            </w:r>
            <w:r w:rsidRPr="00C53302">
              <w:rPr>
                <w:sz w:val="22"/>
                <w:szCs w:val="22"/>
              </w:rPr>
              <w:t xml:space="preserve"> </w:t>
            </w:r>
            <w:r w:rsidR="003D25A1">
              <w:rPr>
                <w:sz w:val="22"/>
                <w:szCs w:val="22"/>
              </w:rPr>
              <w:t>ensures that newly developed</w:t>
            </w:r>
            <w:r w:rsidRPr="00C53302">
              <w:rPr>
                <w:sz w:val="22"/>
                <w:szCs w:val="22"/>
              </w:rPr>
              <w:t xml:space="preserve"> smartphones, </w:t>
            </w:r>
            <w:r w:rsidR="0084378B">
              <w:rPr>
                <w:sz w:val="22"/>
                <w:szCs w:val="22"/>
              </w:rPr>
              <w:t xml:space="preserve">wireless </w:t>
            </w:r>
            <w:r w:rsidR="00993188">
              <w:rPr>
                <w:sz w:val="22"/>
                <w:szCs w:val="22"/>
              </w:rPr>
              <w:t>headphones</w:t>
            </w:r>
            <w:r w:rsidRPr="00C53302">
              <w:rPr>
                <w:sz w:val="22"/>
                <w:szCs w:val="22"/>
              </w:rPr>
              <w:t xml:space="preserve">, </w:t>
            </w:r>
            <w:r w:rsidR="0049326A">
              <w:rPr>
                <w:sz w:val="22"/>
                <w:szCs w:val="22"/>
              </w:rPr>
              <w:t xml:space="preserve">Wi-Fi routers, </w:t>
            </w:r>
            <w:r w:rsidRPr="00C53302">
              <w:rPr>
                <w:sz w:val="22"/>
                <w:szCs w:val="22"/>
              </w:rPr>
              <w:t xml:space="preserve">and other </w:t>
            </w:r>
            <w:r w:rsidR="003D25A1">
              <w:rPr>
                <w:sz w:val="22"/>
                <w:szCs w:val="22"/>
              </w:rPr>
              <w:t>devices</w:t>
            </w:r>
            <w:r w:rsidRPr="00C53302">
              <w:rPr>
                <w:sz w:val="22"/>
                <w:szCs w:val="22"/>
              </w:rPr>
              <w:t xml:space="preserve"> </w:t>
            </w:r>
            <w:r w:rsidR="005030AE">
              <w:rPr>
                <w:sz w:val="22"/>
                <w:szCs w:val="22"/>
              </w:rPr>
              <w:t>comply with FCC rules</w:t>
            </w:r>
            <w:r w:rsidRPr="00C53302">
              <w:rPr>
                <w:sz w:val="22"/>
                <w:szCs w:val="22"/>
              </w:rPr>
              <w:t>.</w:t>
            </w:r>
            <w:r w:rsidR="00F332A2">
              <w:rPr>
                <w:sz w:val="22"/>
                <w:szCs w:val="22"/>
              </w:rPr>
              <w:t xml:space="preserve">  The requirements ensure</w:t>
            </w:r>
            <w:r w:rsidR="00556FAB">
              <w:rPr>
                <w:sz w:val="22"/>
                <w:szCs w:val="22"/>
              </w:rPr>
              <w:t xml:space="preserve">, </w:t>
            </w:r>
            <w:r w:rsidR="00F332A2">
              <w:rPr>
                <w:sz w:val="22"/>
                <w:szCs w:val="22"/>
              </w:rPr>
              <w:t xml:space="preserve">among other things, that devices operate at appropriate power levels and on the correct spectrum bands without </w:t>
            </w:r>
            <w:r w:rsidR="00556FAB">
              <w:rPr>
                <w:sz w:val="22"/>
                <w:szCs w:val="22"/>
              </w:rPr>
              <w:t>causing radio interference to</w:t>
            </w:r>
            <w:r w:rsidR="00F332A2">
              <w:rPr>
                <w:sz w:val="22"/>
                <w:szCs w:val="22"/>
              </w:rPr>
              <w:t xml:space="preserve"> other devices.</w:t>
            </w:r>
          </w:p>
          <w:p w:rsidR="00C53302" w:rsidP="002E165B" w14:paraId="5AAC8AB8" w14:textId="48B536E7">
            <w:pPr>
              <w:rPr>
                <w:sz w:val="22"/>
                <w:szCs w:val="22"/>
              </w:rPr>
            </w:pPr>
          </w:p>
          <w:p w:rsidR="00C53302" w:rsidP="002E165B" w14:paraId="18095E55" w14:textId="43E40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action modernizes the Commission’s </w:t>
            </w:r>
            <w:r w:rsidRPr="00C53302">
              <w:rPr>
                <w:sz w:val="22"/>
                <w:szCs w:val="22"/>
              </w:rPr>
              <w:t xml:space="preserve">review process </w:t>
            </w:r>
            <w:r>
              <w:rPr>
                <w:sz w:val="22"/>
                <w:szCs w:val="22"/>
              </w:rPr>
              <w:t xml:space="preserve">to ensure </w:t>
            </w:r>
            <w:r w:rsidR="00005076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it </w:t>
            </w:r>
            <w:r w:rsidRPr="00C53302">
              <w:rPr>
                <w:sz w:val="22"/>
                <w:szCs w:val="22"/>
              </w:rPr>
              <w:t>keep</w:t>
            </w:r>
            <w:r w:rsidR="00C22A5C">
              <w:rPr>
                <w:sz w:val="22"/>
                <w:szCs w:val="22"/>
              </w:rPr>
              <w:t>s</w:t>
            </w:r>
            <w:r w:rsidRPr="00C53302">
              <w:rPr>
                <w:sz w:val="22"/>
                <w:szCs w:val="22"/>
              </w:rPr>
              <w:t xml:space="preserve"> pace with the rate of innovation</w:t>
            </w:r>
            <w:r w:rsidR="00C4257D">
              <w:rPr>
                <w:sz w:val="22"/>
                <w:szCs w:val="22"/>
              </w:rPr>
              <w:t xml:space="preserve"> by </w:t>
            </w:r>
            <w:r w:rsidRPr="00C53302">
              <w:rPr>
                <w:sz w:val="22"/>
                <w:szCs w:val="22"/>
              </w:rPr>
              <w:t>expand</w:t>
            </w:r>
            <w:r w:rsidR="00C4257D">
              <w:rPr>
                <w:sz w:val="22"/>
                <w:szCs w:val="22"/>
              </w:rPr>
              <w:t>ing</w:t>
            </w:r>
            <w:r w:rsidRPr="00C53302">
              <w:rPr>
                <w:sz w:val="22"/>
                <w:szCs w:val="22"/>
              </w:rPr>
              <w:t xml:space="preserve"> opportunities to import, market, and conditionally sell radiofrequency equipment</w:t>
            </w:r>
            <w:r w:rsidR="00993188">
              <w:rPr>
                <w:sz w:val="22"/>
                <w:szCs w:val="22"/>
              </w:rPr>
              <w:t xml:space="preserve"> </w:t>
            </w:r>
            <w:r w:rsidRPr="00C53302">
              <w:rPr>
                <w:sz w:val="22"/>
                <w:szCs w:val="22"/>
              </w:rPr>
              <w:t xml:space="preserve">prior to the equipment completing the equipment authorization process. </w:t>
            </w:r>
            <w:r w:rsidR="0049326A">
              <w:rPr>
                <w:sz w:val="22"/>
                <w:szCs w:val="22"/>
              </w:rPr>
              <w:t xml:space="preserve"> </w:t>
            </w:r>
            <w:r w:rsidRPr="00C53302">
              <w:rPr>
                <w:sz w:val="22"/>
                <w:szCs w:val="22"/>
              </w:rPr>
              <w:t xml:space="preserve">The new rules </w:t>
            </w:r>
            <w:r w:rsidR="00EF12EA">
              <w:rPr>
                <w:sz w:val="22"/>
                <w:szCs w:val="22"/>
              </w:rPr>
              <w:t>will</w:t>
            </w:r>
            <w:r w:rsidRPr="00C53302" w:rsidR="00EF12EA">
              <w:rPr>
                <w:sz w:val="22"/>
                <w:szCs w:val="22"/>
              </w:rPr>
              <w:t xml:space="preserve"> </w:t>
            </w:r>
            <w:r w:rsidRPr="00C53302">
              <w:rPr>
                <w:sz w:val="22"/>
                <w:szCs w:val="22"/>
              </w:rPr>
              <w:t>allow manufacturers to gauge consumer interest for new products and take advantage of new mechanisms for marketing devices</w:t>
            </w:r>
            <w:r w:rsidR="00BF59AE">
              <w:rPr>
                <w:sz w:val="22"/>
                <w:szCs w:val="22"/>
              </w:rPr>
              <w:t>—</w:t>
            </w:r>
            <w:r w:rsidRPr="00C53302">
              <w:rPr>
                <w:sz w:val="22"/>
                <w:szCs w:val="22"/>
              </w:rPr>
              <w:t>like crowdfunding</w:t>
            </w:r>
            <w:r w:rsidR="00BF59AE">
              <w:rPr>
                <w:sz w:val="22"/>
                <w:szCs w:val="22"/>
              </w:rPr>
              <w:t>—</w:t>
            </w:r>
            <w:r w:rsidRPr="00C53302">
              <w:rPr>
                <w:sz w:val="22"/>
                <w:szCs w:val="22"/>
              </w:rPr>
              <w:t xml:space="preserve">while ensuring that the </w:t>
            </w:r>
            <w:r w:rsidR="00EF12EA">
              <w:rPr>
                <w:sz w:val="22"/>
                <w:szCs w:val="22"/>
              </w:rPr>
              <w:t xml:space="preserve">Commission retains appropriate oversight over the </w:t>
            </w:r>
            <w:r w:rsidR="003153E4">
              <w:rPr>
                <w:sz w:val="22"/>
                <w:szCs w:val="22"/>
              </w:rPr>
              <w:t>proper authorization</w:t>
            </w:r>
            <w:r w:rsidR="00EF12EA">
              <w:rPr>
                <w:sz w:val="22"/>
                <w:szCs w:val="22"/>
              </w:rPr>
              <w:t xml:space="preserve"> of such devices.</w:t>
            </w:r>
          </w:p>
          <w:p w:rsidR="00C53302" w:rsidP="002E165B" w14:paraId="0BA92FCE" w14:textId="77777777">
            <w:pPr>
              <w:rPr>
                <w:sz w:val="22"/>
                <w:szCs w:val="22"/>
              </w:rPr>
            </w:pPr>
          </w:p>
          <w:p w:rsidR="00FD5335" w:rsidP="00144B02" w14:paraId="32806610" w14:textId="633AA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the revised rules,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this early-stage flexibility </w:t>
            </w:r>
            <w:r w:rsidR="00C4257D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 xml:space="preserve">allow </w:t>
            </w:r>
            <w:r>
              <w:rPr>
                <w:sz w:val="22"/>
                <w:szCs w:val="22"/>
              </w:rPr>
              <w:t xml:space="preserve">limited marketing </w:t>
            </w:r>
            <w:r w:rsidR="00FD449C">
              <w:rPr>
                <w:sz w:val="22"/>
                <w:szCs w:val="22"/>
              </w:rPr>
              <w:t xml:space="preserve">and </w:t>
            </w:r>
            <w:r w:rsidR="005030AE">
              <w:rPr>
                <w:sz w:val="22"/>
                <w:szCs w:val="22"/>
              </w:rPr>
              <w:t>pre</w:t>
            </w:r>
            <w:r w:rsidR="00130BB3">
              <w:rPr>
                <w:sz w:val="22"/>
                <w:szCs w:val="22"/>
              </w:rPr>
              <w:t>-</w:t>
            </w:r>
            <w:r w:rsidR="00FD449C">
              <w:rPr>
                <w:sz w:val="22"/>
                <w:szCs w:val="22"/>
              </w:rPr>
              <w:t xml:space="preserve">sale </w:t>
            </w:r>
            <w:r>
              <w:rPr>
                <w:sz w:val="22"/>
                <w:szCs w:val="22"/>
              </w:rPr>
              <w:t xml:space="preserve">of wireless devices </w:t>
            </w:r>
            <w:r w:rsidR="00FD449C">
              <w:rPr>
                <w:sz w:val="22"/>
                <w:szCs w:val="22"/>
              </w:rPr>
              <w:t xml:space="preserve">to consumers </w:t>
            </w:r>
            <w:r>
              <w:rPr>
                <w:sz w:val="22"/>
                <w:szCs w:val="22"/>
              </w:rPr>
              <w:t>so long as the</w:t>
            </w:r>
            <w:r w:rsidR="00FD449C">
              <w:rPr>
                <w:sz w:val="22"/>
                <w:szCs w:val="22"/>
              </w:rPr>
              <w:t xml:space="preserve"> devices</w:t>
            </w:r>
            <w:r>
              <w:rPr>
                <w:sz w:val="22"/>
                <w:szCs w:val="22"/>
              </w:rPr>
              <w:t xml:space="preserve"> are not </w:t>
            </w:r>
            <w:r w:rsidR="00FD449C">
              <w:rPr>
                <w:sz w:val="22"/>
                <w:szCs w:val="22"/>
              </w:rPr>
              <w:t xml:space="preserve">provided </w:t>
            </w:r>
            <w:r>
              <w:rPr>
                <w:sz w:val="22"/>
                <w:szCs w:val="22"/>
              </w:rPr>
              <w:t xml:space="preserve">to consumers until </w:t>
            </w:r>
            <w:r w:rsidR="00556FAB">
              <w:rPr>
                <w:sz w:val="22"/>
                <w:szCs w:val="22"/>
              </w:rPr>
              <w:t xml:space="preserve">those devices </w:t>
            </w:r>
            <w:r w:rsidR="00AC6DBC">
              <w:rPr>
                <w:sz w:val="22"/>
                <w:szCs w:val="22"/>
              </w:rPr>
              <w:t xml:space="preserve">achieve </w:t>
            </w:r>
            <w:r w:rsidR="000B634D">
              <w:rPr>
                <w:sz w:val="22"/>
                <w:szCs w:val="22"/>
              </w:rPr>
              <w:t>full compliance with FCC equipment</w:t>
            </w:r>
            <w:r w:rsidR="00556FAB">
              <w:rPr>
                <w:sz w:val="22"/>
                <w:szCs w:val="22"/>
              </w:rPr>
              <w:t xml:space="preserve"> authorization </w:t>
            </w:r>
            <w:r w:rsidR="000B634D">
              <w:rPr>
                <w:sz w:val="22"/>
                <w:szCs w:val="22"/>
              </w:rPr>
              <w:t>requirements</w:t>
            </w:r>
            <w:r w:rsidR="005030AE">
              <w:rPr>
                <w:sz w:val="22"/>
                <w:szCs w:val="22"/>
              </w:rPr>
              <w:t xml:space="preserve"> and consumers are informed about the conditions of the sale</w:t>
            </w:r>
            <w:r>
              <w:rPr>
                <w:sz w:val="22"/>
                <w:szCs w:val="22"/>
              </w:rPr>
              <w:t xml:space="preserve">.  </w:t>
            </w:r>
            <w:r w:rsidR="00556FAB">
              <w:rPr>
                <w:sz w:val="22"/>
                <w:szCs w:val="22"/>
              </w:rPr>
              <w:t xml:space="preserve">The rule changes </w:t>
            </w:r>
            <w:r w:rsidR="00144B02">
              <w:rPr>
                <w:sz w:val="22"/>
                <w:szCs w:val="22"/>
              </w:rPr>
              <w:t>also</w:t>
            </w:r>
            <w:r w:rsidR="001B54A0">
              <w:rPr>
                <w:sz w:val="22"/>
                <w:szCs w:val="22"/>
              </w:rPr>
              <w:t xml:space="preserve"> </w:t>
            </w:r>
            <w:r w:rsidR="00005076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>allow limited</w:t>
            </w:r>
            <w:r w:rsidR="00612249">
              <w:rPr>
                <w:sz w:val="22"/>
                <w:szCs w:val="22"/>
              </w:rPr>
              <w:t xml:space="preserve"> pre-authorization</w:t>
            </w:r>
            <w:r>
              <w:rPr>
                <w:sz w:val="22"/>
                <w:szCs w:val="22"/>
              </w:rPr>
              <w:t xml:space="preserve"> importation of radiofrequency devices </w:t>
            </w:r>
            <w:r w:rsidR="001B54A0">
              <w:rPr>
                <w:sz w:val="22"/>
                <w:szCs w:val="22"/>
              </w:rPr>
              <w:t xml:space="preserve">into the United States </w:t>
            </w:r>
            <w:r>
              <w:rPr>
                <w:sz w:val="22"/>
                <w:szCs w:val="22"/>
              </w:rPr>
              <w:t>for certain pre-sale activities</w:t>
            </w:r>
            <w:r w:rsidR="005413DC">
              <w:rPr>
                <w:sz w:val="22"/>
                <w:szCs w:val="22"/>
              </w:rPr>
              <w:t>,</w:t>
            </w:r>
            <w:r w:rsidR="00FF2D7F">
              <w:rPr>
                <w:sz w:val="22"/>
                <w:szCs w:val="22"/>
              </w:rPr>
              <w:t xml:space="preserve"> such as</w:t>
            </w:r>
            <w:r w:rsidRPr="00FD5335" w:rsidR="00FF2D7F">
              <w:rPr>
                <w:sz w:val="22"/>
                <w:szCs w:val="22"/>
              </w:rPr>
              <w:t xml:space="preserve"> packaging and shipping to retail locations.</w:t>
            </w:r>
          </w:p>
          <w:p w:rsidR="00234BD4" w:rsidP="002E165B" w14:paraId="0AC1047E" w14:textId="1D9FF755">
            <w:pPr>
              <w:rPr>
                <w:sz w:val="22"/>
                <w:szCs w:val="22"/>
              </w:rPr>
            </w:pPr>
          </w:p>
          <w:p w:rsidR="00CE6B09" w:rsidRPr="00CE6B09" w:rsidP="00CE6B09" w14:paraId="7D33BDB9" w14:textId="62C62FE7">
            <w:pPr>
              <w:rPr>
                <w:sz w:val="22"/>
                <w:szCs w:val="22"/>
              </w:rPr>
            </w:pPr>
            <w:r w:rsidRPr="00CE6B09">
              <w:rPr>
                <w:sz w:val="22"/>
                <w:szCs w:val="22"/>
              </w:rPr>
              <w:t xml:space="preserve">Action by the Commission June 17, 2021 by Report and Order (FCC 21-72).  Acting Chairwoman </w:t>
            </w:r>
            <w:r w:rsidRPr="00CE6B09">
              <w:rPr>
                <w:sz w:val="22"/>
                <w:szCs w:val="22"/>
              </w:rPr>
              <w:t>Rosenworcel</w:t>
            </w:r>
            <w:r w:rsidRPr="00CE6B09">
              <w:rPr>
                <w:sz w:val="22"/>
                <w:szCs w:val="22"/>
              </w:rPr>
              <w:t xml:space="preserve">, Commissioners Carr, Starks, and </w:t>
            </w:r>
            <w:r w:rsidRPr="00CE6B09">
              <w:rPr>
                <w:sz w:val="22"/>
                <w:szCs w:val="22"/>
              </w:rPr>
              <w:t>Simington</w:t>
            </w:r>
            <w:r w:rsidRPr="00CE6B09">
              <w:rPr>
                <w:sz w:val="22"/>
                <w:szCs w:val="22"/>
              </w:rPr>
              <w:t xml:space="preserve"> approving.  Acting Chairwoman </w:t>
            </w:r>
            <w:r w:rsidRPr="00CE6B09">
              <w:rPr>
                <w:sz w:val="22"/>
                <w:szCs w:val="22"/>
              </w:rPr>
              <w:t>Rosenworcel</w:t>
            </w:r>
            <w:r w:rsidR="00D12C46">
              <w:rPr>
                <w:sz w:val="22"/>
                <w:szCs w:val="22"/>
              </w:rPr>
              <w:t xml:space="preserve"> and</w:t>
            </w:r>
            <w:r w:rsidRPr="00CE6B09">
              <w:rPr>
                <w:sz w:val="22"/>
                <w:szCs w:val="22"/>
              </w:rPr>
              <w:t xml:space="preserve"> Commissioner</w:t>
            </w:r>
            <w:r>
              <w:rPr>
                <w:sz w:val="22"/>
                <w:szCs w:val="22"/>
              </w:rPr>
              <w:t xml:space="preserve"> </w:t>
            </w:r>
            <w:r w:rsidRPr="00CE6B09">
              <w:rPr>
                <w:sz w:val="22"/>
                <w:szCs w:val="22"/>
              </w:rPr>
              <w:t>Starks issuing separate statements.</w:t>
            </w:r>
          </w:p>
          <w:p w:rsidR="00CE6B09" w:rsidRPr="00CE6B09" w:rsidP="00CE6B09" w14:paraId="45026C60" w14:textId="77777777">
            <w:pPr>
              <w:rPr>
                <w:sz w:val="22"/>
                <w:szCs w:val="22"/>
              </w:rPr>
            </w:pPr>
          </w:p>
          <w:p w:rsidR="00CE6B09" w:rsidP="00CE6B09" w14:paraId="1CE0426F" w14:textId="0B4759C7">
            <w:pPr>
              <w:rPr>
                <w:sz w:val="22"/>
                <w:szCs w:val="22"/>
              </w:rPr>
            </w:pPr>
            <w:r w:rsidRPr="00CE6B09">
              <w:rPr>
                <w:sz w:val="22"/>
                <w:szCs w:val="22"/>
              </w:rPr>
              <w:t>ET Docket No. 20-382</w:t>
            </w:r>
          </w:p>
          <w:p w:rsidR="00CE6B09" w:rsidRPr="002E165B" w:rsidP="00CE6B09" w14:paraId="4B4BDA9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21F654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97D0E5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D9BE64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0DD943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A68821A" w14:textId="77777777">
      <w:pPr>
        <w:rPr>
          <w:b/>
          <w:bCs/>
          <w:sz w:val="2"/>
          <w:szCs w:val="2"/>
        </w:rPr>
      </w:pPr>
    </w:p>
    <w:sectPr w:rsidSect="009A6236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0FCC"/>
    <w:rsid w:val="00005076"/>
    <w:rsid w:val="000071A5"/>
    <w:rsid w:val="0002500C"/>
    <w:rsid w:val="000311FC"/>
    <w:rsid w:val="00040127"/>
    <w:rsid w:val="00064358"/>
    <w:rsid w:val="00065E2D"/>
    <w:rsid w:val="00080032"/>
    <w:rsid w:val="00081232"/>
    <w:rsid w:val="00086D66"/>
    <w:rsid w:val="00091E65"/>
    <w:rsid w:val="00093182"/>
    <w:rsid w:val="00096D4A"/>
    <w:rsid w:val="000A38EA"/>
    <w:rsid w:val="000B634D"/>
    <w:rsid w:val="000C1E47"/>
    <w:rsid w:val="000C26F3"/>
    <w:rsid w:val="000E049E"/>
    <w:rsid w:val="000E2F41"/>
    <w:rsid w:val="000F1F24"/>
    <w:rsid w:val="00102B38"/>
    <w:rsid w:val="0010799B"/>
    <w:rsid w:val="00117DB2"/>
    <w:rsid w:val="00123ED2"/>
    <w:rsid w:val="00125BE0"/>
    <w:rsid w:val="00130BB3"/>
    <w:rsid w:val="00142468"/>
    <w:rsid w:val="00142C13"/>
    <w:rsid w:val="00144B02"/>
    <w:rsid w:val="00152776"/>
    <w:rsid w:val="00153222"/>
    <w:rsid w:val="001577D3"/>
    <w:rsid w:val="001733A6"/>
    <w:rsid w:val="0017713D"/>
    <w:rsid w:val="001865A9"/>
    <w:rsid w:val="00187DB2"/>
    <w:rsid w:val="001B20BB"/>
    <w:rsid w:val="001B54A0"/>
    <w:rsid w:val="001C4370"/>
    <w:rsid w:val="001D3779"/>
    <w:rsid w:val="001F0469"/>
    <w:rsid w:val="001F7CD8"/>
    <w:rsid w:val="00203A98"/>
    <w:rsid w:val="00206EDD"/>
    <w:rsid w:val="0021247E"/>
    <w:rsid w:val="002146F6"/>
    <w:rsid w:val="00231C32"/>
    <w:rsid w:val="00234BD4"/>
    <w:rsid w:val="00240345"/>
    <w:rsid w:val="002421F0"/>
    <w:rsid w:val="00247274"/>
    <w:rsid w:val="0026371D"/>
    <w:rsid w:val="00266701"/>
    <w:rsid w:val="00266966"/>
    <w:rsid w:val="00285C36"/>
    <w:rsid w:val="00294C0C"/>
    <w:rsid w:val="002A0934"/>
    <w:rsid w:val="002B1013"/>
    <w:rsid w:val="002D03E5"/>
    <w:rsid w:val="002D5398"/>
    <w:rsid w:val="002E165B"/>
    <w:rsid w:val="002E3F1D"/>
    <w:rsid w:val="002F31D0"/>
    <w:rsid w:val="00300359"/>
    <w:rsid w:val="003040AB"/>
    <w:rsid w:val="003153E4"/>
    <w:rsid w:val="0031773E"/>
    <w:rsid w:val="00333871"/>
    <w:rsid w:val="00347716"/>
    <w:rsid w:val="003506E1"/>
    <w:rsid w:val="003727E3"/>
    <w:rsid w:val="00385A93"/>
    <w:rsid w:val="003910F1"/>
    <w:rsid w:val="003A6919"/>
    <w:rsid w:val="003D25A1"/>
    <w:rsid w:val="003E42FC"/>
    <w:rsid w:val="003E5991"/>
    <w:rsid w:val="003F344A"/>
    <w:rsid w:val="00403FF0"/>
    <w:rsid w:val="0042046D"/>
    <w:rsid w:val="0042116E"/>
    <w:rsid w:val="00422BA7"/>
    <w:rsid w:val="00425AEF"/>
    <w:rsid w:val="00426518"/>
    <w:rsid w:val="00427B06"/>
    <w:rsid w:val="00441F59"/>
    <w:rsid w:val="00444E07"/>
    <w:rsid w:val="00444FA9"/>
    <w:rsid w:val="00472A94"/>
    <w:rsid w:val="00473E9C"/>
    <w:rsid w:val="0047548A"/>
    <w:rsid w:val="00480099"/>
    <w:rsid w:val="0049053C"/>
    <w:rsid w:val="0049326A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D3FC1"/>
    <w:rsid w:val="004E2BD8"/>
    <w:rsid w:val="004F0F1F"/>
    <w:rsid w:val="005002EE"/>
    <w:rsid w:val="005022AA"/>
    <w:rsid w:val="005030AE"/>
    <w:rsid w:val="00504845"/>
    <w:rsid w:val="0050757F"/>
    <w:rsid w:val="00516AD2"/>
    <w:rsid w:val="00524634"/>
    <w:rsid w:val="005413DC"/>
    <w:rsid w:val="0054533E"/>
    <w:rsid w:val="00545DAE"/>
    <w:rsid w:val="00556FAB"/>
    <w:rsid w:val="00571526"/>
    <w:rsid w:val="00571B83"/>
    <w:rsid w:val="00575A00"/>
    <w:rsid w:val="00586417"/>
    <w:rsid w:val="0058673C"/>
    <w:rsid w:val="00590AAD"/>
    <w:rsid w:val="00592CFC"/>
    <w:rsid w:val="005A7972"/>
    <w:rsid w:val="005B17E7"/>
    <w:rsid w:val="005B2643"/>
    <w:rsid w:val="005D17FD"/>
    <w:rsid w:val="005D3ACC"/>
    <w:rsid w:val="005F0D55"/>
    <w:rsid w:val="005F183E"/>
    <w:rsid w:val="00600DDA"/>
    <w:rsid w:val="00603A30"/>
    <w:rsid w:val="00604211"/>
    <w:rsid w:val="00612249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749E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6A6"/>
    <w:rsid w:val="0072478B"/>
    <w:rsid w:val="0073414D"/>
    <w:rsid w:val="007475A1"/>
    <w:rsid w:val="0075235E"/>
    <w:rsid w:val="007528A5"/>
    <w:rsid w:val="007732CC"/>
    <w:rsid w:val="00774079"/>
    <w:rsid w:val="0077752B"/>
    <w:rsid w:val="007905BF"/>
    <w:rsid w:val="0079252E"/>
    <w:rsid w:val="00793D6F"/>
    <w:rsid w:val="00794090"/>
    <w:rsid w:val="007A44F8"/>
    <w:rsid w:val="007D21BF"/>
    <w:rsid w:val="007F3C12"/>
    <w:rsid w:val="007F5205"/>
    <w:rsid w:val="008046FD"/>
    <w:rsid w:val="0080486B"/>
    <w:rsid w:val="008215E7"/>
    <w:rsid w:val="0083052F"/>
    <w:rsid w:val="00830FC6"/>
    <w:rsid w:val="0084378B"/>
    <w:rsid w:val="00850E26"/>
    <w:rsid w:val="00865EAA"/>
    <w:rsid w:val="00866F06"/>
    <w:rsid w:val="008722A0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262E"/>
    <w:rsid w:val="009126E3"/>
    <w:rsid w:val="00920B7A"/>
    <w:rsid w:val="0093373C"/>
    <w:rsid w:val="009452B8"/>
    <w:rsid w:val="00961620"/>
    <w:rsid w:val="009734B6"/>
    <w:rsid w:val="009739D9"/>
    <w:rsid w:val="0098096F"/>
    <w:rsid w:val="0098437A"/>
    <w:rsid w:val="00986C92"/>
    <w:rsid w:val="00993188"/>
    <w:rsid w:val="00993C47"/>
    <w:rsid w:val="009972BC"/>
    <w:rsid w:val="009A6236"/>
    <w:rsid w:val="009B4B16"/>
    <w:rsid w:val="009C7558"/>
    <w:rsid w:val="009D200B"/>
    <w:rsid w:val="009D7A12"/>
    <w:rsid w:val="009E4831"/>
    <w:rsid w:val="009E54A1"/>
    <w:rsid w:val="009F39B2"/>
    <w:rsid w:val="009F4E25"/>
    <w:rsid w:val="009F5B1F"/>
    <w:rsid w:val="00A1320D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3DDE"/>
    <w:rsid w:val="00AA5C35"/>
    <w:rsid w:val="00AA5ED9"/>
    <w:rsid w:val="00AB0777"/>
    <w:rsid w:val="00AC0A38"/>
    <w:rsid w:val="00AC4E0E"/>
    <w:rsid w:val="00AC517B"/>
    <w:rsid w:val="00AC6DBC"/>
    <w:rsid w:val="00AD0D19"/>
    <w:rsid w:val="00AD4184"/>
    <w:rsid w:val="00AF051B"/>
    <w:rsid w:val="00B025E1"/>
    <w:rsid w:val="00B037A2"/>
    <w:rsid w:val="00B03FE7"/>
    <w:rsid w:val="00B31870"/>
    <w:rsid w:val="00B320B8"/>
    <w:rsid w:val="00B35EE2"/>
    <w:rsid w:val="00B36DEF"/>
    <w:rsid w:val="00B50B72"/>
    <w:rsid w:val="00B57131"/>
    <w:rsid w:val="00B62F2C"/>
    <w:rsid w:val="00B727C9"/>
    <w:rsid w:val="00B735C8"/>
    <w:rsid w:val="00B76A63"/>
    <w:rsid w:val="00B840DC"/>
    <w:rsid w:val="00BA6350"/>
    <w:rsid w:val="00BB4E29"/>
    <w:rsid w:val="00BB4FED"/>
    <w:rsid w:val="00BB74C9"/>
    <w:rsid w:val="00BC3AB6"/>
    <w:rsid w:val="00BD19E8"/>
    <w:rsid w:val="00BD4273"/>
    <w:rsid w:val="00BF59AE"/>
    <w:rsid w:val="00C015FC"/>
    <w:rsid w:val="00C22A5C"/>
    <w:rsid w:val="00C31ED8"/>
    <w:rsid w:val="00C4257D"/>
    <w:rsid w:val="00C432E4"/>
    <w:rsid w:val="00C53302"/>
    <w:rsid w:val="00C62B1E"/>
    <w:rsid w:val="00C63C09"/>
    <w:rsid w:val="00C70C26"/>
    <w:rsid w:val="00C72001"/>
    <w:rsid w:val="00C772B7"/>
    <w:rsid w:val="00C80347"/>
    <w:rsid w:val="00C843A2"/>
    <w:rsid w:val="00CB24D2"/>
    <w:rsid w:val="00CB7C1A"/>
    <w:rsid w:val="00CC5E08"/>
    <w:rsid w:val="00CE14FD"/>
    <w:rsid w:val="00CE2B6E"/>
    <w:rsid w:val="00CE6B09"/>
    <w:rsid w:val="00CF6860"/>
    <w:rsid w:val="00D02AC6"/>
    <w:rsid w:val="00D03F0C"/>
    <w:rsid w:val="00D04312"/>
    <w:rsid w:val="00D049B7"/>
    <w:rsid w:val="00D12AE5"/>
    <w:rsid w:val="00D12C46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3FEB"/>
    <w:rsid w:val="00DB67B7"/>
    <w:rsid w:val="00DC15A9"/>
    <w:rsid w:val="00DC193E"/>
    <w:rsid w:val="00DC40AA"/>
    <w:rsid w:val="00DC7F60"/>
    <w:rsid w:val="00DD1750"/>
    <w:rsid w:val="00DE7507"/>
    <w:rsid w:val="00E03EF7"/>
    <w:rsid w:val="00E05875"/>
    <w:rsid w:val="00E26314"/>
    <w:rsid w:val="00E2799C"/>
    <w:rsid w:val="00E33A67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7F9F"/>
    <w:rsid w:val="00EE0E90"/>
    <w:rsid w:val="00EF12EA"/>
    <w:rsid w:val="00EF3BCA"/>
    <w:rsid w:val="00EF729B"/>
    <w:rsid w:val="00F01B0D"/>
    <w:rsid w:val="00F1238F"/>
    <w:rsid w:val="00F16485"/>
    <w:rsid w:val="00F228ED"/>
    <w:rsid w:val="00F26E31"/>
    <w:rsid w:val="00F27C6C"/>
    <w:rsid w:val="00F332A2"/>
    <w:rsid w:val="00F34A8D"/>
    <w:rsid w:val="00F411FC"/>
    <w:rsid w:val="00F50D25"/>
    <w:rsid w:val="00F535D8"/>
    <w:rsid w:val="00F61155"/>
    <w:rsid w:val="00F708E3"/>
    <w:rsid w:val="00F76561"/>
    <w:rsid w:val="00F84736"/>
    <w:rsid w:val="00FB0E87"/>
    <w:rsid w:val="00FC6C29"/>
    <w:rsid w:val="00FD449C"/>
    <w:rsid w:val="00FD5335"/>
    <w:rsid w:val="00FD58E0"/>
    <w:rsid w:val="00FD71AE"/>
    <w:rsid w:val="00FE0198"/>
    <w:rsid w:val="00FE3A7C"/>
    <w:rsid w:val="00FF1C0B"/>
    <w:rsid w:val="00FF232D"/>
    <w:rsid w:val="00FF2D7F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4952DD1"/>
  <w15:docId w15:val="{16A78CFB-FF13-4C7C-A9D9-654B7D32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12A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2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2A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2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2AE5"/>
    <w:rPr>
      <w:b/>
      <w:bCs/>
    </w:rPr>
  </w:style>
  <w:style w:type="paragraph" w:styleId="Revision">
    <w:name w:val="Revision"/>
    <w:hidden/>
    <w:uiPriority w:val="99"/>
    <w:semiHidden/>
    <w:rsid w:val="00524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