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212B8" w:rsidRPr="00201334" w:rsidP="002212B8" w14:paraId="73B8C29E" w14:textId="77777777">
      <w:pPr>
        <w:rPr>
          <w:rFonts w:ascii="Times New Roman" w:hAnsi="Times New Roman" w:cs="Times New Roman"/>
          <w:noProof/>
        </w:rPr>
      </w:pPr>
      <w:r w:rsidRPr="00201334">
        <w:rPr>
          <w:rFonts w:ascii="Times New Roman" w:hAnsi="Times New Roman" w:cs="Times New Roman"/>
          <w:noProof/>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2212B8" w:rsidRPr="00201334" w:rsidP="002212B8" w14:paraId="120F13BF" w14:textId="77777777">
      <w:pPr>
        <w:spacing w:line="235" w:lineRule="auto"/>
        <w:rPr>
          <w:rFonts w:ascii="Times New Roman" w:hAnsi="Times New Roman" w:cs="Times New Roman"/>
          <w:b/>
        </w:rPr>
      </w:pPr>
    </w:p>
    <w:p w:rsidR="002212B8" w:rsidRPr="00201334" w:rsidP="00403F73" w14:paraId="67755309" w14:textId="6F1D23CF">
      <w:pPr>
        <w:jc w:val="center"/>
        <w:rPr>
          <w:rFonts w:ascii="Times New Roman" w:hAnsi="Times New Roman" w:cs="Times New Roman"/>
          <w:b/>
          <w:i/>
          <w:iCs/>
        </w:rPr>
      </w:pPr>
      <w:r>
        <w:rPr>
          <w:rFonts w:ascii="Times New Roman" w:hAnsi="Times New Roman" w:cs="Times New Roman"/>
          <w:b/>
          <w:caps/>
        </w:rPr>
        <w:t xml:space="preserve">STATEMENT OF COMMISSIONER CARR ON wHITE hOUSE eXECUTIVE oRDER </w:t>
      </w:r>
    </w:p>
    <w:p w:rsidR="002212B8" w:rsidRPr="00201334" w:rsidP="002212B8" w14:paraId="1AFF7982" w14:textId="77777777">
      <w:pPr>
        <w:spacing w:line="235" w:lineRule="auto"/>
        <w:rPr>
          <w:rFonts w:ascii="Times New Roman" w:hAnsi="Times New Roman" w:cs="Times New Roman"/>
          <w:b/>
        </w:rPr>
      </w:pPr>
    </w:p>
    <w:p w:rsidR="002212B8" w:rsidP="002212B8" w14:paraId="55E51FA8" w14:textId="6DC92E94">
      <w:pPr>
        <w:spacing w:line="235" w:lineRule="auto"/>
        <w:rPr>
          <w:rFonts w:ascii="Times New Roman" w:hAnsi="Times New Roman" w:cs="Times New Roman"/>
          <w:sz w:val="22"/>
          <w:szCs w:val="22"/>
        </w:rPr>
      </w:pPr>
      <w:r w:rsidRPr="00201334">
        <w:rPr>
          <w:rFonts w:ascii="Times New Roman" w:hAnsi="Times New Roman" w:cs="Times New Roman"/>
          <w:sz w:val="22"/>
          <w:szCs w:val="22"/>
        </w:rPr>
        <w:t xml:space="preserve">WASHINGTON, July 9, 2021—Today, FCC Commissioner Brendan Carr </w:t>
      </w:r>
      <w:r>
        <w:rPr>
          <w:rFonts w:ascii="Times New Roman" w:hAnsi="Times New Roman" w:cs="Times New Roman"/>
          <w:sz w:val="22"/>
          <w:szCs w:val="22"/>
        </w:rPr>
        <w:t xml:space="preserve">issued the following statement in </w:t>
      </w:r>
      <w:r w:rsidRPr="00201334">
        <w:rPr>
          <w:rFonts w:ascii="Times New Roman" w:hAnsi="Times New Roman" w:cs="Times New Roman"/>
          <w:sz w:val="22"/>
          <w:szCs w:val="22"/>
        </w:rPr>
        <w:t>respon</w:t>
      </w:r>
      <w:r>
        <w:rPr>
          <w:rFonts w:ascii="Times New Roman" w:hAnsi="Times New Roman" w:cs="Times New Roman"/>
          <w:sz w:val="22"/>
          <w:szCs w:val="22"/>
        </w:rPr>
        <w:t>se</w:t>
      </w:r>
      <w:r w:rsidRPr="00201334">
        <w:rPr>
          <w:rFonts w:ascii="Times New Roman" w:hAnsi="Times New Roman" w:cs="Times New Roman"/>
          <w:sz w:val="22"/>
          <w:szCs w:val="22"/>
        </w:rPr>
        <w:t xml:space="preserve"> to President Biden’s </w:t>
      </w:r>
      <w:r>
        <w:rPr>
          <w:rFonts w:ascii="Times New Roman" w:hAnsi="Times New Roman" w:cs="Times New Roman"/>
          <w:sz w:val="22"/>
          <w:szCs w:val="22"/>
        </w:rPr>
        <w:t xml:space="preserve">announcement of an </w:t>
      </w:r>
      <w:r w:rsidRPr="00201334">
        <w:rPr>
          <w:rFonts w:ascii="Times New Roman" w:hAnsi="Times New Roman" w:cs="Times New Roman"/>
          <w:sz w:val="22"/>
          <w:szCs w:val="22"/>
        </w:rPr>
        <w:t xml:space="preserve">Executive Order on “Promoting Competition in the American Economy.”  </w:t>
      </w:r>
      <w:r>
        <w:rPr>
          <w:rFonts w:ascii="Times New Roman" w:hAnsi="Times New Roman" w:cs="Times New Roman"/>
          <w:sz w:val="22"/>
          <w:szCs w:val="22"/>
        </w:rPr>
        <w:t>Among other steps, t</w:t>
      </w:r>
      <w:r w:rsidRPr="00201334">
        <w:rPr>
          <w:rFonts w:ascii="Times New Roman" w:hAnsi="Times New Roman" w:cs="Times New Roman"/>
          <w:sz w:val="22"/>
          <w:szCs w:val="22"/>
        </w:rPr>
        <w:t xml:space="preserve">he Executive Order </w:t>
      </w:r>
      <w:r>
        <w:rPr>
          <w:rFonts w:ascii="Times New Roman" w:hAnsi="Times New Roman" w:cs="Times New Roman"/>
          <w:sz w:val="22"/>
          <w:szCs w:val="22"/>
        </w:rPr>
        <w:t xml:space="preserve">would </w:t>
      </w:r>
      <w:r w:rsidRPr="00201334">
        <w:rPr>
          <w:rFonts w:ascii="Times New Roman" w:hAnsi="Times New Roman" w:cs="Times New Roman"/>
          <w:sz w:val="22"/>
          <w:szCs w:val="22"/>
        </w:rPr>
        <w:t>encourage the FCC to</w:t>
      </w:r>
      <w:r>
        <w:rPr>
          <w:rFonts w:ascii="Times New Roman" w:hAnsi="Times New Roman" w:cs="Times New Roman"/>
          <w:sz w:val="22"/>
          <w:szCs w:val="22"/>
        </w:rPr>
        <w:t xml:space="preserve"> reverse course on its approach to Internet regulation.</w:t>
      </w:r>
    </w:p>
    <w:p w:rsidR="002212B8" w:rsidRPr="00201334" w:rsidP="002212B8" w14:paraId="51FC490C" w14:textId="77777777">
      <w:pPr>
        <w:spacing w:line="235" w:lineRule="auto"/>
        <w:rPr>
          <w:rFonts w:ascii="Times New Roman" w:hAnsi="Times New Roman" w:cs="Times New Roman"/>
          <w:sz w:val="22"/>
          <w:szCs w:val="22"/>
        </w:rPr>
      </w:pPr>
    </w:p>
    <w:p w:rsidR="002212B8" w:rsidP="002212B8" w14:paraId="568B231B" w14:textId="5B82B68F">
      <w:pPr>
        <w:spacing w:line="235" w:lineRule="auto"/>
        <w:rPr>
          <w:rFonts w:ascii="Times New Roman" w:hAnsi="Times New Roman" w:cs="Times New Roman"/>
          <w:sz w:val="22"/>
          <w:szCs w:val="22"/>
        </w:rPr>
      </w:pPr>
      <w:r>
        <w:rPr>
          <w:rFonts w:ascii="Times New Roman" w:hAnsi="Times New Roman" w:cs="Times New Roman"/>
          <w:sz w:val="22"/>
          <w:szCs w:val="22"/>
        </w:rPr>
        <w:t>“While I welcome the Executive Order’s goal of addressing the concentration of corporate power in Silicon Valley, the Order’s FCC provisions represent a big gift to Big Tech.</w:t>
      </w:r>
    </w:p>
    <w:p w:rsidR="002212B8" w:rsidP="002212B8" w14:paraId="32CEA32B" w14:textId="77777777">
      <w:pPr>
        <w:spacing w:line="235" w:lineRule="auto"/>
        <w:rPr>
          <w:rFonts w:ascii="Times New Roman" w:hAnsi="Times New Roman" w:cs="Times New Roman"/>
          <w:sz w:val="22"/>
          <w:szCs w:val="22"/>
        </w:rPr>
      </w:pPr>
    </w:p>
    <w:p w:rsidR="002212B8" w:rsidP="002212B8" w14:paraId="3C5672BA" w14:textId="6951A08E">
      <w:pPr>
        <w:spacing w:line="235" w:lineRule="auto"/>
        <w:rPr>
          <w:rFonts w:ascii="Times New Roman" w:hAnsi="Times New Roman" w:cs="Times New Roman"/>
          <w:sz w:val="22"/>
          <w:szCs w:val="22"/>
        </w:rPr>
      </w:pPr>
      <w:r>
        <w:rPr>
          <w:rFonts w:ascii="Times New Roman" w:hAnsi="Times New Roman" w:cs="Times New Roman"/>
          <w:sz w:val="22"/>
          <w:szCs w:val="22"/>
        </w:rPr>
        <w:t>“It embraces a backwards-looking, Obama-era approach to Internet regulation—one that would give the lobbyists at Google, Facebook, and Amazon the regulatory protections and price controls they’ve long sought while doing nothing to address Silicon Valley’s threats to free speech and an open Internet.</w:t>
      </w:r>
    </w:p>
    <w:p w:rsidR="002212B8" w:rsidP="002212B8" w14:paraId="5B7C15B2" w14:textId="77777777">
      <w:pPr>
        <w:spacing w:line="235" w:lineRule="auto"/>
        <w:rPr>
          <w:rFonts w:ascii="Times New Roman" w:hAnsi="Times New Roman" w:cs="Times New Roman"/>
          <w:sz w:val="22"/>
          <w:szCs w:val="22"/>
        </w:rPr>
      </w:pPr>
    </w:p>
    <w:p w:rsidR="002212B8" w:rsidP="002212B8" w14:paraId="42593C7C" w14:textId="4BF3B06A">
      <w:pPr>
        <w:spacing w:line="235" w:lineRule="auto"/>
        <w:rPr>
          <w:rFonts w:ascii="Times New Roman" w:hAnsi="Times New Roman" w:cs="Times New Roman"/>
          <w:sz w:val="22"/>
          <w:szCs w:val="22"/>
        </w:rPr>
      </w:pPr>
      <w:r>
        <w:rPr>
          <w:rFonts w:ascii="Times New Roman" w:hAnsi="Times New Roman" w:cs="Times New Roman"/>
          <w:sz w:val="22"/>
          <w:szCs w:val="22"/>
        </w:rPr>
        <w:t xml:space="preserve">“The Executive Order also heads down the wrong path when it comes to strengthening competition in the broadband market.  </w:t>
      </w:r>
      <w:r w:rsidR="00F00E08">
        <w:rPr>
          <w:rFonts w:ascii="Times New Roman" w:hAnsi="Times New Roman" w:cs="Times New Roman"/>
          <w:sz w:val="22"/>
          <w:szCs w:val="22"/>
        </w:rPr>
        <w:t xml:space="preserve">It does not </w:t>
      </w:r>
      <w:r w:rsidR="006359CA">
        <w:rPr>
          <w:rFonts w:ascii="Times New Roman" w:hAnsi="Times New Roman" w:cs="Times New Roman"/>
          <w:sz w:val="22"/>
          <w:szCs w:val="22"/>
        </w:rPr>
        <w:t>propos</w:t>
      </w:r>
      <w:r w:rsidR="00F00E08">
        <w:rPr>
          <w:rFonts w:ascii="Times New Roman" w:hAnsi="Times New Roman" w:cs="Times New Roman"/>
          <w:sz w:val="22"/>
          <w:szCs w:val="22"/>
        </w:rPr>
        <w:t xml:space="preserve">e actions </w:t>
      </w:r>
      <w:r w:rsidR="006359CA">
        <w:rPr>
          <w:rFonts w:ascii="Times New Roman" w:hAnsi="Times New Roman" w:cs="Times New Roman"/>
          <w:sz w:val="22"/>
          <w:szCs w:val="22"/>
        </w:rPr>
        <w:t xml:space="preserve">to </w:t>
      </w:r>
      <w:r>
        <w:rPr>
          <w:rFonts w:ascii="Times New Roman" w:hAnsi="Times New Roman" w:cs="Times New Roman"/>
          <w:sz w:val="22"/>
          <w:szCs w:val="22"/>
        </w:rPr>
        <w:t xml:space="preserve">further accelerate new infrastructure builds or </w:t>
      </w:r>
      <w:r w:rsidR="006359CA">
        <w:rPr>
          <w:rFonts w:ascii="Times New Roman" w:hAnsi="Times New Roman" w:cs="Times New Roman"/>
          <w:sz w:val="22"/>
          <w:szCs w:val="22"/>
        </w:rPr>
        <w:t xml:space="preserve">to </w:t>
      </w:r>
      <w:r>
        <w:rPr>
          <w:rFonts w:ascii="Times New Roman" w:hAnsi="Times New Roman" w:cs="Times New Roman"/>
          <w:sz w:val="22"/>
          <w:szCs w:val="22"/>
        </w:rPr>
        <w:t>free up more spectrum—</w:t>
      </w:r>
      <w:r w:rsidR="00F00E08">
        <w:rPr>
          <w:rFonts w:ascii="Times New Roman" w:hAnsi="Times New Roman" w:cs="Times New Roman"/>
          <w:sz w:val="22"/>
          <w:szCs w:val="22"/>
        </w:rPr>
        <w:t>steps that</w:t>
      </w:r>
      <w:r w:rsidR="006359CA">
        <w:rPr>
          <w:rFonts w:ascii="Times New Roman" w:hAnsi="Times New Roman" w:cs="Times New Roman"/>
          <w:sz w:val="22"/>
          <w:szCs w:val="22"/>
        </w:rPr>
        <w:t xml:space="preserve"> would </w:t>
      </w:r>
      <w:r w:rsidR="00F00E08">
        <w:rPr>
          <w:rFonts w:ascii="Times New Roman" w:hAnsi="Times New Roman" w:cs="Times New Roman"/>
          <w:sz w:val="22"/>
          <w:szCs w:val="22"/>
        </w:rPr>
        <w:t xml:space="preserve">represent </w:t>
      </w:r>
      <w:r w:rsidR="006359CA">
        <w:rPr>
          <w:rFonts w:ascii="Times New Roman" w:hAnsi="Times New Roman" w:cs="Times New Roman"/>
          <w:sz w:val="22"/>
          <w:szCs w:val="22"/>
        </w:rPr>
        <w:t xml:space="preserve">surefire ways to </w:t>
      </w:r>
      <w:r>
        <w:rPr>
          <w:rFonts w:ascii="Times New Roman" w:hAnsi="Times New Roman" w:cs="Times New Roman"/>
          <w:sz w:val="22"/>
          <w:szCs w:val="22"/>
        </w:rPr>
        <w:t xml:space="preserve">increase consumer </w:t>
      </w:r>
      <w:r w:rsidR="007265A7">
        <w:rPr>
          <w:rFonts w:ascii="Times New Roman" w:hAnsi="Times New Roman" w:cs="Times New Roman"/>
          <w:sz w:val="22"/>
          <w:szCs w:val="22"/>
        </w:rPr>
        <w:t>choice</w:t>
      </w:r>
      <w:r w:rsidR="00F00E08">
        <w:rPr>
          <w:rFonts w:ascii="Times New Roman" w:hAnsi="Times New Roman" w:cs="Times New Roman"/>
          <w:sz w:val="22"/>
          <w:szCs w:val="22"/>
        </w:rPr>
        <w:t xml:space="preserve">.  Instead, </w:t>
      </w:r>
      <w:r w:rsidR="006359CA">
        <w:rPr>
          <w:rFonts w:ascii="Times New Roman" w:hAnsi="Times New Roman" w:cs="Times New Roman"/>
          <w:sz w:val="22"/>
          <w:szCs w:val="22"/>
        </w:rPr>
        <w:t>the</w:t>
      </w:r>
      <w:r>
        <w:rPr>
          <w:rFonts w:ascii="Times New Roman" w:hAnsi="Times New Roman" w:cs="Times New Roman"/>
          <w:sz w:val="22"/>
          <w:szCs w:val="22"/>
        </w:rPr>
        <w:t xml:space="preserve"> </w:t>
      </w:r>
      <w:r w:rsidR="00635D76">
        <w:rPr>
          <w:rFonts w:ascii="Times New Roman" w:hAnsi="Times New Roman" w:cs="Times New Roman"/>
          <w:sz w:val="22"/>
          <w:szCs w:val="22"/>
        </w:rPr>
        <w:t>Biden Administration</w:t>
      </w:r>
      <w:r>
        <w:rPr>
          <w:rFonts w:ascii="Times New Roman" w:hAnsi="Times New Roman" w:cs="Times New Roman"/>
          <w:sz w:val="22"/>
          <w:szCs w:val="22"/>
        </w:rPr>
        <w:t xml:space="preserve"> </w:t>
      </w:r>
      <w:r w:rsidR="00F00E08">
        <w:rPr>
          <w:rFonts w:ascii="Times New Roman" w:hAnsi="Times New Roman" w:cs="Times New Roman"/>
          <w:sz w:val="22"/>
          <w:szCs w:val="22"/>
        </w:rPr>
        <w:t>goes in another direction and seems to</w:t>
      </w:r>
      <w:r>
        <w:rPr>
          <w:rFonts w:ascii="Times New Roman" w:hAnsi="Times New Roman" w:cs="Times New Roman"/>
          <w:sz w:val="22"/>
          <w:szCs w:val="22"/>
        </w:rPr>
        <w:t xml:space="preserve"> </w:t>
      </w:r>
      <w:r w:rsidR="00F00E08">
        <w:rPr>
          <w:rFonts w:ascii="Times New Roman" w:hAnsi="Times New Roman" w:cs="Times New Roman"/>
          <w:sz w:val="22"/>
          <w:szCs w:val="22"/>
        </w:rPr>
        <w:t xml:space="preserve">double </w:t>
      </w:r>
      <w:r>
        <w:rPr>
          <w:rFonts w:ascii="Times New Roman" w:hAnsi="Times New Roman" w:cs="Times New Roman"/>
          <w:sz w:val="22"/>
          <w:szCs w:val="22"/>
        </w:rPr>
        <w:t>down on price controls, government-run networks, and monopoly-style regulations—actions that would only make it harder for smaller providers and new entrants to compete.</w:t>
      </w:r>
    </w:p>
    <w:p w:rsidR="006359CA" w:rsidP="002212B8" w14:paraId="47B287E3" w14:textId="2713EAA8">
      <w:pPr>
        <w:spacing w:line="235" w:lineRule="auto"/>
        <w:rPr>
          <w:rFonts w:ascii="Times New Roman" w:hAnsi="Times New Roman" w:cs="Times New Roman"/>
          <w:sz w:val="22"/>
          <w:szCs w:val="22"/>
        </w:rPr>
      </w:pPr>
    </w:p>
    <w:p w:rsidR="00E500D0" w:rsidP="002212B8" w14:paraId="5E4D153D" w14:textId="0F00BFFD">
      <w:pPr>
        <w:spacing w:line="235" w:lineRule="auto"/>
        <w:rPr>
          <w:rFonts w:ascii="Times New Roman" w:hAnsi="Times New Roman" w:cs="Times New Roman"/>
          <w:sz w:val="22"/>
          <w:szCs w:val="22"/>
        </w:rPr>
      </w:pPr>
      <w:r>
        <w:rPr>
          <w:rFonts w:ascii="Times New Roman" w:hAnsi="Times New Roman" w:cs="Times New Roman"/>
          <w:sz w:val="22"/>
          <w:szCs w:val="22"/>
        </w:rPr>
        <w:t>“Perhaps one reason why the Executive Order misses the mark is because the document does not follow the facts.  I</w:t>
      </w:r>
      <w:r w:rsidRPr="001F1D38">
        <w:rPr>
          <w:rFonts w:ascii="Times New Roman" w:hAnsi="Times New Roman" w:cs="Times New Roman"/>
          <w:sz w:val="22"/>
          <w:szCs w:val="22"/>
        </w:rPr>
        <w:t>nternet speeds in the U.S. have</w:t>
      </w:r>
      <w:r>
        <w:rPr>
          <w:rFonts w:ascii="Times New Roman" w:hAnsi="Times New Roman" w:cs="Times New Roman"/>
          <w:sz w:val="22"/>
          <w:szCs w:val="22"/>
        </w:rPr>
        <w:t xml:space="preserve"> </w:t>
      </w:r>
      <w:r w:rsidRPr="001F1D38">
        <w:rPr>
          <w:rFonts w:ascii="Times New Roman" w:hAnsi="Times New Roman" w:cs="Times New Roman"/>
          <w:sz w:val="22"/>
          <w:szCs w:val="22"/>
        </w:rPr>
        <w:t>more than tripled over the last four years</w:t>
      </w:r>
      <w:r>
        <w:rPr>
          <w:rFonts w:ascii="Times New Roman" w:hAnsi="Times New Roman" w:cs="Times New Roman"/>
          <w:sz w:val="22"/>
          <w:szCs w:val="22"/>
        </w:rPr>
        <w:t>.</w:t>
      </w:r>
      <w:r w:rsidR="00C955D1">
        <w:rPr>
          <w:rFonts w:ascii="Times New Roman" w:hAnsi="Times New Roman" w:cs="Times New Roman"/>
          <w:sz w:val="22"/>
          <w:szCs w:val="22"/>
        </w:rPr>
        <w:t xml:space="preserve">  </w:t>
      </w:r>
      <w:r w:rsidRPr="001F1D38">
        <w:rPr>
          <w:rFonts w:ascii="Times New Roman" w:hAnsi="Times New Roman" w:cs="Times New Roman"/>
          <w:sz w:val="22"/>
          <w:szCs w:val="22"/>
        </w:rPr>
        <w:t>Competition has increased</w:t>
      </w:r>
      <w:r w:rsidR="00A13569">
        <w:rPr>
          <w:rFonts w:ascii="Times New Roman" w:hAnsi="Times New Roman" w:cs="Times New Roman"/>
          <w:sz w:val="22"/>
          <w:szCs w:val="22"/>
        </w:rPr>
        <w:t>,</w:t>
      </w:r>
      <w:r w:rsidR="006F3A15">
        <w:rPr>
          <w:rFonts w:ascii="Times New Roman" w:hAnsi="Times New Roman" w:cs="Times New Roman"/>
          <w:sz w:val="22"/>
          <w:szCs w:val="22"/>
        </w:rPr>
        <w:t xml:space="preserve"> prices are down—with The Economist recently ranking the U.S. number one overall in the category of affordability—and the d</w:t>
      </w:r>
      <w:r w:rsidRPr="001F1D38">
        <w:rPr>
          <w:rFonts w:ascii="Times New Roman" w:hAnsi="Times New Roman" w:cs="Times New Roman"/>
          <w:sz w:val="22"/>
          <w:szCs w:val="22"/>
        </w:rPr>
        <w:t>igital divide has been cut nearly in half since 2016</w:t>
      </w:r>
      <w:r w:rsidR="006F3A15">
        <w:rPr>
          <w:rFonts w:ascii="Times New Roman" w:hAnsi="Times New Roman" w:cs="Times New Roman"/>
          <w:sz w:val="22"/>
          <w:szCs w:val="22"/>
        </w:rPr>
        <w:t>.</w:t>
      </w:r>
    </w:p>
    <w:p w:rsidR="00E500D0" w:rsidP="002212B8" w14:paraId="587EBE39" w14:textId="77777777">
      <w:pPr>
        <w:spacing w:line="235" w:lineRule="auto"/>
        <w:rPr>
          <w:rFonts w:ascii="Times New Roman" w:hAnsi="Times New Roman" w:cs="Times New Roman"/>
          <w:sz w:val="22"/>
          <w:szCs w:val="22"/>
        </w:rPr>
      </w:pPr>
    </w:p>
    <w:p w:rsidR="002212B8" w:rsidP="002212B8" w14:paraId="521B0274" w14:textId="46E03B41">
      <w:pPr>
        <w:spacing w:line="235" w:lineRule="auto"/>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While we remain far from the finish line</w:t>
      </w:r>
      <w:r>
        <w:rPr>
          <w:rFonts w:ascii="Times New Roman" w:hAnsi="Times New Roman" w:cs="Times New Roman"/>
          <w:sz w:val="22"/>
          <w:szCs w:val="22"/>
        </w:rPr>
        <w:t xml:space="preserve"> in our efforts to</w:t>
      </w:r>
      <w:r w:rsidR="00C65D26">
        <w:rPr>
          <w:rFonts w:ascii="Times New Roman" w:hAnsi="Times New Roman" w:cs="Times New Roman"/>
          <w:sz w:val="22"/>
          <w:szCs w:val="22"/>
        </w:rPr>
        <w:t xml:space="preserve"> eliminate</w:t>
      </w:r>
      <w:r>
        <w:rPr>
          <w:rFonts w:ascii="Times New Roman" w:hAnsi="Times New Roman" w:cs="Times New Roman"/>
          <w:sz w:val="22"/>
          <w:szCs w:val="22"/>
        </w:rPr>
        <w:t xml:space="preserve"> the digital divide</w:t>
      </w:r>
      <w:r>
        <w:rPr>
          <w:rFonts w:ascii="Times New Roman" w:hAnsi="Times New Roman" w:cs="Times New Roman"/>
          <w:sz w:val="22"/>
          <w:szCs w:val="22"/>
        </w:rPr>
        <w:t>, it is time to double down on the policies that are delivering these results, not abandon them.</w:t>
      </w:r>
      <w:r w:rsidR="00403F73">
        <w:rPr>
          <w:rFonts w:ascii="Times New Roman" w:hAnsi="Times New Roman" w:cs="Times New Roman"/>
          <w:sz w:val="22"/>
          <w:szCs w:val="22"/>
        </w:rPr>
        <w:t>”</w:t>
      </w:r>
    </w:p>
    <w:p w:rsidR="00403F73" w:rsidRPr="00201334" w:rsidP="002212B8" w14:paraId="234DFA04" w14:textId="77777777">
      <w:pPr>
        <w:spacing w:line="235" w:lineRule="auto"/>
        <w:rPr>
          <w:rFonts w:ascii="Times New Roman" w:hAnsi="Times New Roman" w:cs="Times New Roman"/>
          <w:sz w:val="22"/>
          <w:szCs w:val="22"/>
        </w:rPr>
      </w:pPr>
    </w:p>
    <w:p w:rsidR="002212B8" w:rsidRPr="00201334" w:rsidP="002212B8" w14:paraId="7139F946" w14:textId="77777777">
      <w:pPr>
        <w:spacing w:line="235" w:lineRule="auto"/>
        <w:jc w:val="center"/>
        <w:rPr>
          <w:rFonts w:ascii="Times New Roman" w:hAnsi="Times New Roman" w:cs="Times New Roman"/>
          <w:sz w:val="22"/>
          <w:szCs w:val="22"/>
        </w:rPr>
      </w:pPr>
      <w:r w:rsidRPr="00201334">
        <w:rPr>
          <w:rFonts w:ascii="Times New Roman" w:hAnsi="Times New Roman" w:cs="Times New Roman"/>
          <w:sz w:val="22"/>
          <w:szCs w:val="22"/>
        </w:rPr>
        <w:t>###</w:t>
      </w:r>
    </w:p>
    <w:p w:rsidR="002212B8" w:rsidRPr="00201334" w:rsidP="002212B8" w14:paraId="581CEA2A" w14:textId="77777777">
      <w:pPr>
        <w:spacing w:line="235" w:lineRule="auto"/>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675"/>
        <w:gridCol w:w="4675"/>
      </w:tblGrid>
      <w:tr w14:paraId="5691B34A" w14:textId="77777777" w:rsidTr="00D712ED">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2212B8" w:rsidRPr="00201334" w:rsidP="00D712ED" w14:paraId="68503149" w14:textId="77777777">
            <w:pPr>
              <w:spacing w:line="235" w:lineRule="auto"/>
              <w:jc w:val="center"/>
              <w:rPr>
                <w:rFonts w:ascii="Times New Roman" w:eastAsia="Times New Roman" w:hAnsi="Times New Roman" w:cs="Times New Roman"/>
                <w:b/>
                <w:sz w:val="22"/>
                <w:szCs w:val="22"/>
              </w:rPr>
            </w:pPr>
            <w:r w:rsidRPr="00201334">
              <w:rPr>
                <w:rFonts w:ascii="Times New Roman" w:eastAsia="Times New Roman" w:hAnsi="Times New Roman" w:cs="Times New Roman"/>
                <w:b/>
                <w:sz w:val="22"/>
                <w:szCs w:val="22"/>
              </w:rPr>
              <w:t>Office of Commissioner Brendan Carr</w:t>
            </w:r>
          </w:p>
          <w:p w:rsidR="002212B8" w:rsidRPr="00201334" w:rsidP="00D712ED" w14:paraId="677FAA2A" w14:textId="77777777">
            <w:pPr>
              <w:spacing w:line="235" w:lineRule="auto"/>
              <w:jc w:val="center"/>
              <w:rPr>
                <w:rFonts w:ascii="Times New Roman" w:eastAsia="Times New Roman" w:hAnsi="Times New Roman" w:cs="Times New Roman"/>
                <w:sz w:val="22"/>
                <w:szCs w:val="22"/>
              </w:rPr>
            </w:pPr>
            <w:r w:rsidRPr="00201334">
              <w:rPr>
                <w:rFonts w:ascii="Times New Roman" w:eastAsia="Times New Roman" w:hAnsi="Times New Roman" w:cs="Times New Roman"/>
                <w:b/>
                <w:sz w:val="22"/>
                <w:szCs w:val="22"/>
              </w:rPr>
              <w:t>www.fcc.gov/about/leadership/brendan-carr</w:t>
            </w:r>
          </w:p>
        </w:tc>
        <w:tc>
          <w:tcPr>
            <w:tcW w:w="4675" w:type="dxa"/>
          </w:tcPr>
          <w:p w:rsidR="002212B8" w:rsidRPr="00201334" w:rsidP="00D712ED" w14:paraId="27AFF5A2" w14:textId="77777777">
            <w:pPr>
              <w:spacing w:line="235" w:lineRule="auto"/>
              <w:jc w:val="center"/>
              <w:rPr>
                <w:rFonts w:ascii="Times New Roman" w:eastAsia="Times New Roman" w:hAnsi="Times New Roman" w:cs="Times New Roman"/>
                <w:b/>
                <w:sz w:val="22"/>
                <w:szCs w:val="22"/>
              </w:rPr>
            </w:pPr>
            <w:r w:rsidRPr="00201334">
              <w:rPr>
                <w:rFonts w:ascii="Times New Roman" w:eastAsia="Times New Roman" w:hAnsi="Times New Roman" w:cs="Times New Roman"/>
                <w:b/>
                <w:sz w:val="22"/>
                <w:szCs w:val="22"/>
              </w:rPr>
              <w:t>Media Contact:  Danielle Thumann</w:t>
            </w:r>
          </w:p>
          <w:p w:rsidR="002212B8" w:rsidRPr="00201334" w:rsidP="00D712ED" w14:paraId="246F22AB" w14:textId="77777777">
            <w:pPr>
              <w:spacing w:line="235" w:lineRule="auto"/>
              <w:jc w:val="center"/>
              <w:rPr>
                <w:rFonts w:ascii="Times New Roman" w:eastAsia="Times New Roman" w:hAnsi="Times New Roman" w:cs="Times New Roman"/>
                <w:b/>
                <w:sz w:val="22"/>
                <w:szCs w:val="22"/>
              </w:rPr>
            </w:pPr>
            <w:r w:rsidRPr="00201334">
              <w:rPr>
                <w:rFonts w:ascii="Times New Roman" w:eastAsia="Times New Roman" w:hAnsi="Times New Roman" w:cs="Times New Roman"/>
                <w:b/>
                <w:sz w:val="22"/>
                <w:szCs w:val="22"/>
              </w:rPr>
              <w:t>(202) 418-0376 or danielle.thumann@fcc.gov</w:t>
            </w:r>
          </w:p>
        </w:tc>
      </w:tr>
    </w:tbl>
    <w:p w:rsidR="00B01954" w14:paraId="792AD5CF"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B8"/>
    <w:rsid w:val="000C76FC"/>
    <w:rsid w:val="001F1D38"/>
    <w:rsid w:val="00201334"/>
    <w:rsid w:val="002212B8"/>
    <w:rsid w:val="00403F73"/>
    <w:rsid w:val="00594436"/>
    <w:rsid w:val="006359CA"/>
    <w:rsid w:val="00635D76"/>
    <w:rsid w:val="006A0538"/>
    <w:rsid w:val="006F3A15"/>
    <w:rsid w:val="007265A7"/>
    <w:rsid w:val="007B67A7"/>
    <w:rsid w:val="00991CCB"/>
    <w:rsid w:val="00A041ED"/>
    <w:rsid w:val="00A13569"/>
    <w:rsid w:val="00B01954"/>
    <w:rsid w:val="00C37F39"/>
    <w:rsid w:val="00C65D26"/>
    <w:rsid w:val="00C73392"/>
    <w:rsid w:val="00C955D1"/>
    <w:rsid w:val="00D712ED"/>
    <w:rsid w:val="00E007B7"/>
    <w:rsid w:val="00E500D0"/>
    <w:rsid w:val="00F00E0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FC00EE8"/>
  <w15:chartTrackingRefBased/>
  <w15:docId w15:val="{2D9B0BB7-9884-49DF-A020-0A6AF463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212B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1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5D76"/>
    <w:rPr>
      <w:sz w:val="16"/>
      <w:szCs w:val="16"/>
    </w:rPr>
  </w:style>
  <w:style w:type="paragraph" w:styleId="CommentText">
    <w:name w:val="annotation text"/>
    <w:basedOn w:val="Normal"/>
    <w:link w:val="CommentTextChar"/>
    <w:uiPriority w:val="99"/>
    <w:semiHidden/>
    <w:unhideWhenUsed/>
    <w:rsid w:val="00635D76"/>
    <w:rPr>
      <w:sz w:val="20"/>
      <w:szCs w:val="20"/>
    </w:rPr>
  </w:style>
  <w:style w:type="character" w:customStyle="1" w:styleId="CommentTextChar">
    <w:name w:val="Comment Text Char"/>
    <w:basedOn w:val="DefaultParagraphFont"/>
    <w:link w:val="CommentText"/>
    <w:uiPriority w:val="99"/>
    <w:semiHidden/>
    <w:rsid w:val="00635D76"/>
    <w:rPr>
      <w:sz w:val="20"/>
      <w:szCs w:val="20"/>
    </w:rPr>
  </w:style>
  <w:style w:type="paragraph" w:styleId="CommentSubject">
    <w:name w:val="annotation subject"/>
    <w:basedOn w:val="CommentText"/>
    <w:next w:val="CommentText"/>
    <w:link w:val="CommentSubjectChar"/>
    <w:uiPriority w:val="99"/>
    <w:semiHidden/>
    <w:unhideWhenUsed/>
    <w:rsid w:val="00635D76"/>
    <w:rPr>
      <w:b/>
      <w:bCs/>
    </w:rPr>
  </w:style>
  <w:style w:type="character" w:customStyle="1" w:styleId="CommentSubjectChar">
    <w:name w:val="Comment Subject Char"/>
    <w:basedOn w:val="CommentTextChar"/>
    <w:link w:val="CommentSubject"/>
    <w:uiPriority w:val="99"/>
    <w:semiHidden/>
    <w:rsid w:val="00635D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