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6DF58E4E" w14:textId="77777777" w:rsidTr="006D5D22">
        <w:tblPrEx>
          <w:tblW w:w="0" w:type="auto"/>
          <w:tblLook w:val="0000"/>
        </w:tblPrEx>
        <w:trPr>
          <w:trHeight w:val="2181"/>
        </w:trPr>
        <w:tc>
          <w:tcPr>
            <w:tcW w:w="8856" w:type="dxa"/>
          </w:tcPr>
          <w:p w:rsidR="00FF232D" w:rsidP="006A7D75" w14:paraId="0BAB579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74B38BB" w14:textId="77777777">
            <w:pPr>
              <w:rPr>
                <w:b/>
                <w:bCs/>
                <w:sz w:val="12"/>
                <w:szCs w:val="12"/>
              </w:rPr>
            </w:pPr>
          </w:p>
          <w:p w:rsidR="007A44F8" w:rsidRPr="008A3940" w:rsidP="00BB4E29" w14:paraId="2BCC3CB8" w14:textId="77777777">
            <w:pPr>
              <w:rPr>
                <w:b/>
                <w:bCs/>
                <w:sz w:val="22"/>
                <w:szCs w:val="22"/>
              </w:rPr>
            </w:pPr>
            <w:r w:rsidRPr="008A3940">
              <w:rPr>
                <w:b/>
                <w:bCs/>
                <w:sz w:val="22"/>
                <w:szCs w:val="22"/>
              </w:rPr>
              <w:t xml:space="preserve">Media Contact: </w:t>
            </w:r>
          </w:p>
          <w:p w:rsidR="007A44F8" w:rsidRPr="008A3940" w:rsidP="00BB4E29" w14:paraId="55423011" w14:textId="16D42C62">
            <w:pPr>
              <w:rPr>
                <w:bCs/>
                <w:sz w:val="22"/>
                <w:szCs w:val="22"/>
              </w:rPr>
            </w:pPr>
            <w:r w:rsidRPr="008A3940">
              <w:rPr>
                <w:bCs/>
                <w:sz w:val="22"/>
                <w:szCs w:val="22"/>
              </w:rPr>
              <w:t>Will Wiquist</w:t>
            </w:r>
          </w:p>
          <w:p w:rsidR="00FF232D" w:rsidRPr="008A3940" w:rsidP="00BB4E29" w14:paraId="673AD21E" w14:textId="77777777">
            <w:pPr>
              <w:rPr>
                <w:bCs/>
                <w:sz w:val="22"/>
                <w:szCs w:val="22"/>
              </w:rPr>
            </w:pPr>
            <w:r w:rsidRPr="008A3940">
              <w:rPr>
                <w:bCs/>
                <w:sz w:val="22"/>
                <w:szCs w:val="22"/>
              </w:rPr>
              <w:t>will.wiquist@fcc.gov</w:t>
            </w:r>
          </w:p>
          <w:p w:rsidR="007A44F8" w:rsidRPr="008A3940" w:rsidP="00BB4E29" w14:paraId="569BAFD9" w14:textId="77777777">
            <w:pPr>
              <w:rPr>
                <w:bCs/>
                <w:sz w:val="22"/>
                <w:szCs w:val="22"/>
              </w:rPr>
            </w:pPr>
          </w:p>
          <w:p w:rsidR="007A44F8" w:rsidRPr="008A3940" w:rsidP="00BB4E29" w14:paraId="2DB607B4" w14:textId="77777777">
            <w:pPr>
              <w:rPr>
                <w:b/>
                <w:sz w:val="22"/>
                <w:szCs w:val="22"/>
              </w:rPr>
            </w:pPr>
            <w:r w:rsidRPr="008A3940">
              <w:rPr>
                <w:b/>
                <w:sz w:val="22"/>
                <w:szCs w:val="22"/>
              </w:rPr>
              <w:t>For Immediate Release</w:t>
            </w:r>
          </w:p>
          <w:p w:rsidR="007A44F8" w:rsidRPr="004A729A" w:rsidP="00BB4E29" w14:paraId="3B523F23" w14:textId="77777777">
            <w:pPr>
              <w:jc w:val="center"/>
              <w:rPr>
                <w:b/>
                <w:bCs/>
                <w:sz w:val="22"/>
                <w:szCs w:val="22"/>
              </w:rPr>
            </w:pPr>
          </w:p>
          <w:p w:rsidR="00CC5E08" w:rsidRPr="008A3940" w:rsidP="00EB7582" w14:paraId="69F16F92" w14:textId="48D714B8">
            <w:pPr>
              <w:tabs>
                <w:tab w:val="left" w:pos="8625"/>
              </w:tabs>
              <w:jc w:val="center"/>
              <w:rPr>
                <w:i/>
              </w:rPr>
            </w:pPr>
            <w:r>
              <w:rPr>
                <w:b/>
                <w:bCs/>
                <w:sz w:val="26"/>
                <w:szCs w:val="26"/>
              </w:rPr>
              <w:t>FCC ANNOUNCES THAT CALLS</w:t>
            </w:r>
            <w:r w:rsidR="000719B9">
              <w:rPr>
                <w:b/>
                <w:bCs/>
                <w:sz w:val="26"/>
                <w:szCs w:val="26"/>
              </w:rPr>
              <w:t xml:space="preserve"> FROM PROVIDERS </w:t>
            </w:r>
            <w:r w:rsidR="00187D62">
              <w:rPr>
                <w:b/>
                <w:bCs/>
                <w:sz w:val="26"/>
                <w:szCs w:val="26"/>
              </w:rPr>
              <w:t xml:space="preserve">NOT LISTED IN </w:t>
            </w:r>
            <w:r w:rsidR="000719B9">
              <w:rPr>
                <w:b/>
                <w:bCs/>
                <w:sz w:val="26"/>
                <w:szCs w:val="26"/>
              </w:rPr>
              <w:t xml:space="preserve">ROBOCALL MITIGATION DATABASE </w:t>
            </w:r>
            <w:r>
              <w:rPr>
                <w:b/>
                <w:bCs/>
                <w:sz w:val="26"/>
                <w:szCs w:val="26"/>
              </w:rPr>
              <w:t xml:space="preserve">MUST </w:t>
            </w:r>
            <w:r w:rsidR="00EB7582">
              <w:rPr>
                <w:b/>
                <w:bCs/>
                <w:sz w:val="26"/>
                <w:szCs w:val="26"/>
              </w:rPr>
              <w:t xml:space="preserve">NOW </w:t>
            </w:r>
            <w:r w:rsidR="000719B9">
              <w:rPr>
                <w:b/>
                <w:bCs/>
                <w:sz w:val="26"/>
                <w:szCs w:val="26"/>
              </w:rPr>
              <w:t xml:space="preserve">BE </w:t>
            </w:r>
            <w:r w:rsidR="00145249">
              <w:rPr>
                <w:b/>
                <w:bCs/>
                <w:sz w:val="26"/>
                <w:szCs w:val="26"/>
              </w:rPr>
              <w:t xml:space="preserve">BLOCKED </w:t>
            </w:r>
            <w:r w:rsidR="00EB7582">
              <w:rPr>
                <w:b/>
                <w:bCs/>
                <w:sz w:val="26"/>
                <w:szCs w:val="26"/>
              </w:rPr>
              <w:t>FROM DOMESTIC PHONE NETWORKS</w:t>
            </w:r>
          </w:p>
          <w:p w:rsidR="00F61155" w:rsidRPr="006B0A70" w:rsidP="00BB4E29" w14:paraId="6E52269A"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EB7582" w:rsidRPr="002E165B" w:rsidP="002E165B" w14:paraId="22F80AB7" w14:textId="3FBB5E40">
            <w:pPr>
              <w:rPr>
                <w:sz w:val="22"/>
                <w:szCs w:val="22"/>
              </w:rPr>
            </w:pPr>
            <w:r w:rsidRPr="002E165B">
              <w:rPr>
                <w:sz w:val="22"/>
                <w:szCs w:val="22"/>
              </w:rPr>
              <w:t xml:space="preserve">WASHINGTON, </w:t>
            </w:r>
            <w:r w:rsidRPr="00EB7582">
              <w:rPr>
                <w:sz w:val="22"/>
                <w:szCs w:val="22"/>
                <w:shd w:val="clear" w:color="auto" w:fill="FFFFFF" w:themeFill="background1"/>
              </w:rPr>
              <w:t>September</w:t>
            </w:r>
            <w:r w:rsidRPr="00EB7582" w:rsidR="000E049E">
              <w:rPr>
                <w:sz w:val="22"/>
                <w:szCs w:val="22"/>
              </w:rPr>
              <w:t xml:space="preserve"> </w:t>
            </w:r>
            <w:r w:rsidR="008D667D">
              <w:rPr>
                <w:sz w:val="22"/>
                <w:szCs w:val="22"/>
              </w:rPr>
              <w:t>28</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r w:rsidR="000F4AC6">
              <w:rPr>
                <w:sz w:val="22"/>
                <w:szCs w:val="22"/>
              </w:rPr>
              <w:t>FCC Acting Chairwoman Jessica Rosenworcel welcomed today’s FCC</w:t>
            </w:r>
            <w:r w:rsidR="00100EDE">
              <w:rPr>
                <w:sz w:val="22"/>
                <w:szCs w:val="22"/>
              </w:rPr>
              <w:t xml:space="preserve"> deadline for </w:t>
            </w:r>
            <w:r w:rsidR="008D667D">
              <w:rPr>
                <w:sz w:val="22"/>
                <w:szCs w:val="22"/>
              </w:rPr>
              <w:t>blocking</w:t>
            </w:r>
            <w:r w:rsidR="00100EDE">
              <w:rPr>
                <w:sz w:val="22"/>
                <w:szCs w:val="22"/>
              </w:rPr>
              <w:t xml:space="preserve"> phone traffic from </w:t>
            </w:r>
            <w:r w:rsidR="008D667D">
              <w:rPr>
                <w:sz w:val="22"/>
                <w:szCs w:val="22"/>
              </w:rPr>
              <w:t xml:space="preserve">voice service providers </w:t>
            </w:r>
            <w:r w:rsidR="00100EDE">
              <w:rPr>
                <w:sz w:val="22"/>
                <w:szCs w:val="22"/>
              </w:rPr>
              <w:t>that have neither certified to implementation of STIR/SHAKEN caller ID authentication standards nor file</w:t>
            </w:r>
            <w:r w:rsidR="003C0437">
              <w:rPr>
                <w:sz w:val="22"/>
                <w:szCs w:val="22"/>
              </w:rPr>
              <w:t>d</w:t>
            </w:r>
            <w:r w:rsidR="00100EDE">
              <w:rPr>
                <w:sz w:val="22"/>
                <w:szCs w:val="22"/>
              </w:rPr>
              <w:t xml:space="preserve"> a detailed robocall mitigation plan with the FCC</w:t>
            </w:r>
            <w:r w:rsidRPr="002E165B" w:rsidR="00040127">
              <w:rPr>
                <w:sz w:val="22"/>
                <w:szCs w:val="22"/>
              </w:rPr>
              <w:t>.</w:t>
            </w:r>
            <w:r w:rsidR="00100EDE">
              <w:rPr>
                <w:sz w:val="22"/>
                <w:szCs w:val="22"/>
              </w:rPr>
              <w:t xml:space="preserve">  </w:t>
            </w:r>
            <w:r w:rsidRPr="00EB7582">
              <w:rPr>
                <w:sz w:val="22"/>
                <w:szCs w:val="22"/>
              </w:rPr>
              <w:t xml:space="preserve">Beginning </w:t>
            </w:r>
            <w:r w:rsidR="00100EDE">
              <w:rPr>
                <w:sz w:val="22"/>
                <w:szCs w:val="22"/>
              </w:rPr>
              <w:t>today</w:t>
            </w:r>
            <w:r w:rsidRPr="00EB7582">
              <w:rPr>
                <w:sz w:val="22"/>
                <w:szCs w:val="22"/>
              </w:rPr>
              <w:t>, if a voice service provider’s certification</w:t>
            </w:r>
            <w:r w:rsidR="00A9368B">
              <w:rPr>
                <w:sz w:val="22"/>
                <w:szCs w:val="22"/>
              </w:rPr>
              <w:t xml:space="preserve"> and other required information</w:t>
            </w:r>
            <w:r w:rsidRPr="00EB7582">
              <w:rPr>
                <w:sz w:val="22"/>
                <w:szCs w:val="22"/>
              </w:rPr>
              <w:t xml:space="preserve"> does not appear in the </w:t>
            </w:r>
            <w:r w:rsidR="00100EDE">
              <w:rPr>
                <w:sz w:val="22"/>
                <w:szCs w:val="22"/>
              </w:rPr>
              <w:t>FCC’s Robocall Mitigation Database</w:t>
            </w:r>
            <w:r w:rsidRPr="00EB7582">
              <w:rPr>
                <w:sz w:val="22"/>
                <w:szCs w:val="22"/>
              </w:rPr>
              <w:t>, intermediate</w:t>
            </w:r>
            <w:r w:rsidR="008D667D">
              <w:rPr>
                <w:sz w:val="22"/>
                <w:szCs w:val="22"/>
              </w:rPr>
              <w:t xml:space="preserve"> providers</w:t>
            </w:r>
            <w:r w:rsidRPr="00EB7582">
              <w:rPr>
                <w:sz w:val="22"/>
                <w:szCs w:val="22"/>
              </w:rPr>
              <w:t xml:space="preserve"> and voice service providers will be prohibited from directly accepting </w:t>
            </w:r>
            <w:r w:rsidR="008D667D">
              <w:rPr>
                <w:sz w:val="22"/>
                <w:szCs w:val="22"/>
              </w:rPr>
              <w:t>that</w:t>
            </w:r>
            <w:r w:rsidRPr="00EB7582" w:rsidR="008D667D">
              <w:rPr>
                <w:sz w:val="22"/>
                <w:szCs w:val="22"/>
              </w:rPr>
              <w:t xml:space="preserve"> </w:t>
            </w:r>
            <w:r w:rsidRPr="00EB7582">
              <w:rPr>
                <w:sz w:val="22"/>
                <w:szCs w:val="22"/>
              </w:rPr>
              <w:t xml:space="preserve">provider’s traffic.  </w:t>
            </w:r>
          </w:p>
          <w:p w:rsidR="00040127" w:rsidRPr="002E165B" w:rsidP="002E165B" w14:paraId="6F240F73" w14:textId="77777777">
            <w:pPr>
              <w:rPr>
                <w:sz w:val="22"/>
                <w:szCs w:val="22"/>
              </w:rPr>
            </w:pPr>
          </w:p>
          <w:p w:rsidR="00850E26" w:rsidRPr="002E165B" w:rsidP="002E165B" w14:paraId="5571ABE8" w14:textId="2D28D2F7">
            <w:pPr>
              <w:rPr>
                <w:sz w:val="22"/>
                <w:szCs w:val="22"/>
              </w:rPr>
            </w:pPr>
            <w:r w:rsidRPr="00E9739E">
              <w:rPr>
                <w:sz w:val="22"/>
                <w:szCs w:val="22"/>
              </w:rPr>
              <w:t xml:space="preserve">“The FCC is using every tool we can to combat malicious robocalls and spoofing – from substantial fines on bad actors to policy changes to technical innovations like STIR/SHAKEN,” said Acting Chairwoman Rosenworcel.  “Today’s deadline establishes a very powerful tool for blocking unlawful robocalls.  We will continue to do everything in our power to protect consumers against scammers who </w:t>
            </w:r>
            <w:r w:rsidR="00D730A6">
              <w:rPr>
                <w:sz w:val="22"/>
                <w:szCs w:val="22"/>
              </w:rPr>
              <w:t>flood</w:t>
            </w:r>
            <w:r w:rsidRPr="00E9739E">
              <w:rPr>
                <w:sz w:val="22"/>
                <w:szCs w:val="22"/>
              </w:rPr>
              <w:t xml:space="preserve"> our homes and businesses with spoofed robocalls.”</w:t>
            </w:r>
          </w:p>
          <w:p w:rsidR="00A82869" w:rsidP="00A82869" w14:paraId="4DA752BD" w14:textId="77777777">
            <w:pPr>
              <w:rPr>
                <w:sz w:val="22"/>
                <w:szCs w:val="22"/>
              </w:rPr>
            </w:pPr>
          </w:p>
          <w:p w:rsidR="00A82869" w:rsidRPr="00FB6B75" w:rsidP="00A82869" w14:paraId="730BE4A9" w14:textId="0A1E20C9">
            <w:pPr>
              <w:rPr>
                <w:sz w:val="22"/>
                <w:szCs w:val="22"/>
              </w:rPr>
            </w:pPr>
            <w:r w:rsidRPr="00FB6B75">
              <w:rPr>
                <w:sz w:val="22"/>
                <w:szCs w:val="22"/>
              </w:rPr>
              <w:t>In April, the FCC launched the Robocall Mitigation Database in which voice service providers must file certifications to inform the agency of their STIR/SHAKEN implementation status</w:t>
            </w:r>
            <w:r>
              <w:rPr>
                <w:sz w:val="22"/>
                <w:szCs w:val="22"/>
              </w:rPr>
              <w:t xml:space="preserve"> and, in some cases, their robocall mitigation efforts</w:t>
            </w:r>
            <w:r w:rsidRPr="00FB6B75">
              <w:rPr>
                <w:sz w:val="22"/>
                <w:szCs w:val="22"/>
              </w:rPr>
              <w:t xml:space="preserve">.  </w:t>
            </w:r>
            <w:r>
              <w:rPr>
                <w:sz w:val="22"/>
                <w:szCs w:val="22"/>
              </w:rPr>
              <w:t>Hundreds of</w:t>
            </w:r>
            <w:r w:rsidRPr="00FB6B75">
              <w:rPr>
                <w:sz w:val="22"/>
                <w:szCs w:val="22"/>
              </w:rPr>
              <w:t xml:space="preserve"> voice service providers have certified to </w:t>
            </w:r>
            <w:r>
              <w:rPr>
                <w:sz w:val="22"/>
                <w:szCs w:val="22"/>
              </w:rPr>
              <w:t xml:space="preserve">either </w:t>
            </w:r>
            <w:r w:rsidRPr="00FB6B75">
              <w:rPr>
                <w:sz w:val="22"/>
                <w:szCs w:val="22"/>
              </w:rPr>
              <w:t xml:space="preserve">full STIR/SHAKEN implementation </w:t>
            </w:r>
            <w:r>
              <w:rPr>
                <w:sz w:val="22"/>
                <w:szCs w:val="22"/>
              </w:rPr>
              <w:t xml:space="preserve">or </w:t>
            </w:r>
            <w:r w:rsidRPr="00FB6B75">
              <w:rPr>
                <w:sz w:val="22"/>
                <w:szCs w:val="22"/>
              </w:rPr>
              <w:t xml:space="preserve">full implementation on the IP portions of their networks.  </w:t>
            </w:r>
            <w:r w:rsidR="00145249">
              <w:rPr>
                <w:sz w:val="22"/>
                <w:szCs w:val="22"/>
              </w:rPr>
              <w:t xml:space="preserve">Voice </w:t>
            </w:r>
            <w:r w:rsidR="0028304E">
              <w:rPr>
                <w:sz w:val="22"/>
                <w:szCs w:val="22"/>
              </w:rPr>
              <w:t>s</w:t>
            </w:r>
            <w:r w:rsidR="00145249">
              <w:rPr>
                <w:sz w:val="22"/>
                <w:szCs w:val="22"/>
              </w:rPr>
              <w:t xml:space="preserve">ervice </w:t>
            </w:r>
            <w:r w:rsidR="0028304E">
              <w:rPr>
                <w:sz w:val="22"/>
                <w:szCs w:val="22"/>
              </w:rPr>
              <w:t>p</w:t>
            </w:r>
            <w:r w:rsidR="00145249">
              <w:rPr>
                <w:sz w:val="22"/>
                <w:szCs w:val="22"/>
              </w:rPr>
              <w:t>roviders</w:t>
            </w:r>
            <w:r w:rsidRPr="00FB6B75">
              <w:rPr>
                <w:sz w:val="22"/>
                <w:szCs w:val="22"/>
              </w:rPr>
              <w:t xml:space="preserve"> certifying to anything short of full STIR/SHAKEN implementation must describe the </w:t>
            </w:r>
            <w:r>
              <w:rPr>
                <w:sz w:val="22"/>
                <w:szCs w:val="22"/>
              </w:rPr>
              <w:t xml:space="preserve">robocall mitigation </w:t>
            </w:r>
            <w:r w:rsidRPr="00FB6B75">
              <w:rPr>
                <w:sz w:val="22"/>
                <w:szCs w:val="22"/>
              </w:rPr>
              <w:t>steps they are taking to ensure they are not the source of illegal robocalls.</w:t>
            </w:r>
            <w:r>
              <w:rPr>
                <w:sz w:val="22"/>
                <w:szCs w:val="22"/>
              </w:rPr>
              <w:t xml:space="preserve">  All voice service providers must also submit identifying business information and the name and contact information for a person within the company responsible for addressing robocall mitigation-related issues. </w:t>
            </w:r>
            <w:r w:rsidR="00A27ED1">
              <w:rPr>
                <w:sz w:val="22"/>
                <w:szCs w:val="22"/>
              </w:rPr>
              <w:t xml:space="preserve"> </w:t>
            </w:r>
            <w:r w:rsidR="00466D5B">
              <w:rPr>
                <w:sz w:val="22"/>
                <w:szCs w:val="22"/>
              </w:rPr>
              <w:t xml:space="preserve">If </w:t>
            </w:r>
            <w:r w:rsidR="00A27ED1">
              <w:rPr>
                <w:sz w:val="22"/>
                <w:szCs w:val="22"/>
              </w:rPr>
              <w:t>a voice service provider</w:t>
            </w:r>
            <w:r w:rsidR="00466D5B">
              <w:rPr>
                <w:sz w:val="22"/>
                <w:szCs w:val="22"/>
              </w:rPr>
              <w:t xml:space="preserve"> does not file in the database</w:t>
            </w:r>
            <w:r w:rsidR="00A27ED1">
              <w:rPr>
                <w:sz w:val="22"/>
                <w:szCs w:val="22"/>
              </w:rPr>
              <w:t xml:space="preserve">, </w:t>
            </w:r>
            <w:r w:rsidR="00466D5B">
              <w:rPr>
                <w:sz w:val="22"/>
                <w:szCs w:val="22"/>
              </w:rPr>
              <w:t xml:space="preserve">as of today, </w:t>
            </w:r>
            <w:r w:rsidR="00A27ED1">
              <w:rPr>
                <w:sz w:val="22"/>
                <w:szCs w:val="22"/>
              </w:rPr>
              <w:t xml:space="preserve">intermediate providers and other voice service providers </w:t>
            </w:r>
            <w:r w:rsidR="00466D5B">
              <w:rPr>
                <w:sz w:val="22"/>
                <w:szCs w:val="22"/>
              </w:rPr>
              <w:t xml:space="preserve">must block </w:t>
            </w:r>
            <w:r w:rsidR="009211CE">
              <w:rPr>
                <w:sz w:val="22"/>
                <w:szCs w:val="22"/>
              </w:rPr>
              <w:t xml:space="preserve">the </w:t>
            </w:r>
            <w:r w:rsidR="00466D5B">
              <w:rPr>
                <w:sz w:val="22"/>
                <w:szCs w:val="22"/>
              </w:rPr>
              <w:t xml:space="preserve">noncompliant </w:t>
            </w:r>
            <w:r w:rsidR="009211CE">
              <w:rPr>
                <w:sz w:val="22"/>
                <w:szCs w:val="22"/>
              </w:rPr>
              <w:t>provider’s calls.</w:t>
            </w:r>
          </w:p>
          <w:p w:rsidR="00850E26" w:rsidRPr="002E165B" w:rsidP="002E165B" w14:paraId="04DCCA50" w14:textId="77777777">
            <w:pPr>
              <w:rPr>
                <w:sz w:val="22"/>
                <w:szCs w:val="22"/>
              </w:rPr>
            </w:pPr>
          </w:p>
          <w:p w:rsidR="00040127" w:rsidP="002E165B" w14:paraId="254A092D" w14:textId="30E36313">
            <w:pPr>
              <w:rPr>
                <w:sz w:val="22"/>
                <w:szCs w:val="22"/>
              </w:rPr>
            </w:pPr>
            <w:r w:rsidRPr="000C669A">
              <w:rPr>
                <w:sz w:val="22"/>
                <w:szCs w:val="22"/>
              </w:rPr>
              <w:t xml:space="preserve">As of 1:30 PM EST today, 4,798 </w:t>
            </w:r>
            <w:r w:rsidR="00466D5B">
              <w:rPr>
                <w:sz w:val="22"/>
                <w:szCs w:val="22"/>
              </w:rPr>
              <w:t xml:space="preserve">companies have filed in the Robocall Mitigation Database.  All of </w:t>
            </w:r>
            <w:r w:rsidR="003844FB">
              <w:rPr>
                <w:sz w:val="22"/>
                <w:szCs w:val="22"/>
              </w:rPr>
              <w:t xml:space="preserve">the largest phone carriers have certified to implementation of STIR/SHAKEN standards on their IP networks.  Many hundreds of other carriers have also certified to </w:t>
            </w:r>
            <w:r w:rsidR="00145249">
              <w:rPr>
                <w:sz w:val="22"/>
                <w:szCs w:val="22"/>
              </w:rPr>
              <w:t xml:space="preserve">full </w:t>
            </w:r>
            <w:r w:rsidR="003844FB">
              <w:rPr>
                <w:sz w:val="22"/>
                <w:szCs w:val="22"/>
              </w:rPr>
              <w:t xml:space="preserve">implementation </w:t>
            </w:r>
            <w:r w:rsidR="00145249">
              <w:rPr>
                <w:sz w:val="22"/>
                <w:szCs w:val="22"/>
              </w:rPr>
              <w:t>on their IP networks</w:t>
            </w:r>
            <w:r w:rsidR="00F47D54">
              <w:rPr>
                <w:sz w:val="22"/>
                <w:szCs w:val="22"/>
              </w:rPr>
              <w:t xml:space="preserve">.  </w:t>
            </w:r>
          </w:p>
          <w:p w:rsidR="00FB6B75" w:rsidP="002E165B" w14:paraId="3F7E64DA" w14:textId="6EEFE745">
            <w:pPr>
              <w:rPr>
                <w:sz w:val="22"/>
                <w:szCs w:val="22"/>
              </w:rPr>
            </w:pPr>
          </w:p>
          <w:p w:rsidR="00FB6B75" w:rsidRPr="002E165B" w:rsidP="00FB6B75" w14:paraId="04882760" w14:textId="35289825">
            <w:pPr>
              <w:rPr>
                <w:sz w:val="22"/>
                <w:szCs w:val="22"/>
              </w:rPr>
            </w:pPr>
            <w:r w:rsidRPr="00FB6B75">
              <w:rPr>
                <w:sz w:val="22"/>
                <w:szCs w:val="22"/>
              </w:rPr>
              <w:t xml:space="preserve">While STIR/SHAKEN will improve the quality of caller ID information, it does not mean the call itself is legitimate.  This improved information will help verify the phone number from which the call was made – or flag that it is not verified – and help blocking services both at the consumer level and before the call reaches the consumer.  But consumers should remain vigilant against robocall scammers.  The FCC is committed to continuing to fight against malicious spoofing and </w:t>
            </w:r>
            <w:r w:rsidR="007A0D8F">
              <w:rPr>
                <w:sz w:val="22"/>
                <w:szCs w:val="22"/>
              </w:rPr>
              <w:t>illegal</w:t>
            </w:r>
            <w:r w:rsidRPr="00FB6B75" w:rsidR="007A0D8F">
              <w:rPr>
                <w:sz w:val="22"/>
                <w:szCs w:val="22"/>
              </w:rPr>
              <w:t xml:space="preserve"> </w:t>
            </w:r>
            <w:r w:rsidRPr="00FB6B75">
              <w:rPr>
                <w:sz w:val="22"/>
                <w:szCs w:val="22"/>
              </w:rPr>
              <w:t>robocalls.</w:t>
            </w:r>
          </w:p>
          <w:p w:rsidR="00BD19E8" w:rsidRPr="002E165B" w:rsidP="002E165B" w14:paraId="244EB9F9" w14:textId="77777777">
            <w:pPr>
              <w:rPr>
                <w:sz w:val="22"/>
                <w:szCs w:val="22"/>
              </w:rPr>
            </w:pPr>
          </w:p>
          <w:p w:rsidR="004F0F1F" w:rsidRPr="007475A1" w:rsidP="00850E26" w14:paraId="7B4148E4" w14:textId="77777777">
            <w:pPr>
              <w:ind w:right="72"/>
              <w:jc w:val="center"/>
              <w:rPr>
                <w:sz w:val="22"/>
                <w:szCs w:val="22"/>
              </w:rPr>
            </w:pPr>
            <w:r w:rsidRPr="007475A1">
              <w:rPr>
                <w:sz w:val="22"/>
                <w:szCs w:val="22"/>
              </w:rPr>
              <w:t>###</w:t>
            </w:r>
          </w:p>
          <w:p w:rsidR="00CC5E08" w:rsidRPr="0080486B" w:rsidP="00850E26" w14:paraId="12963EF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8F9CE50" w14:textId="77777777">
            <w:pPr>
              <w:ind w:right="72"/>
              <w:jc w:val="center"/>
              <w:rPr>
                <w:b/>
                <w:bCs/>
                <w:sz w:val="18"/>
                <w:szCs w:val="18"/>
              </w:rPr>
            </w:pPr>
          </w:p>
          <w:p w:rsidR="00EE0E90" w:rsidRPr="00EF729B" w:rsidP="00850E26" w14:paraId="126CAB5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061298C"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165B9"/>
    <w:rsid w:val="00021832"/>
    <w:rsid w:val="0002500C"/>
    <w:rsid w:val="000311FC"/>
    <w:rsid w:val="00040127"/>
    <w:rsid w:val="00065E2D"/>
    <w:rsid w:val="000719B9"/>
    <w:rsid w:val="00081232"/>
    <w:rsid w:val="000831BF"/>
    <w:rsid w:val="00091E65"/>
    <w:rsid w:val="00096D4A"/>
    <w:rsid w:val="000A38EA"/>
    <w:rsid w:val="000C1E47"/>
    <w:rsid w:val="000C26F3"/>
    <w:rsid w:val="000C669A"/>
    <w:rsid w:val="000E049E"/>
    <w:rsid w:val="000F4AC6"/>
    <w:rsid w:val="00100EDE"/>
    <w:rsid w:val="00106A8C"/>
    <w:rsid w:val="0010799B"/>
    <w:rsid w:val="00117DB2"/>
    <w:rsid w:val="00123ED2"/>
    <w:rsid w:val="00125BE0"/>
    <w:rsid w:val="00142C13"/>
    <w:rsid w:val="00145249"/>
    <w:rsid w:val="00152776"/>
    <w:rsid w:val="00153222"/>
    <w:rsid w:val="001577D3"/>
    <w:rsid w:val="00171F86"/>
    <w:rsid w:val="001733A6"/>
    <w:rsid w:val="001865A9"/>
    <w:rsid w:val="00187D62"/>
    <w:rsid w:val="00187DB2"/>
    <w:rsid w:val="001A6ED1"/>
    <w:rsid w:val="001B20BB"/>
    <w:rsid w:val="001C400E"/>
    <w:rsid w:val="001C4370"/>
    <w:rsid w:val="001D3779"/>
    <w:rsid w:val="001F0469"/>
    <w:rsid w:val="002015F8"/>
    <w:rsid w:val="0020179E"/>
    <w:rsid w:val="00203A98"/>
    <w:rsid w:val="00206EDD"/>
    <w:rsid w:val="0021247E"/>
    <w:rsid w:val="002146F6"/>
    <w:rsid w:val="00231C32"/>
    <w:rsid w:val="00240345"/>
    <w:rsid w:val="002421F0"/>
    <w:rsid w:val="00247274"/>
    <w:rsid w:val="00266966"/>
    <w:rsid w:val="0028304E"/>
    <w:rsid w:val="00285C36"/>
    <w:rsid w:val="00294C0C"/>
    <w:rsid w:val="002A0934"/>
    <w:rsid w:val="002B1013"/>
    <w:rsid w:val="002D03E5"/>
    <w:rsid w:val="002E165B"/>
    <w:rsid w:val="002E3F1D"/>
    <w:rsid w:val="002F31D0"/>
    <w:rsid w:val="00300359"/>
    <w:rsid w:val="0031773E"/>
    <w:rsid w:val="00333871"/>
    <w:rsid w:val="0033626E"/>
    <w:rsid w:val="00347716"/>
    <w:rsid w:val="003506E1"/>
    <w:rsid w:val="003727E3"/>
    <w:rsid w:val="003844FB"/>
    <w:rsid w:val="00385A93"/>
    <w:rsid w:val="003910F1"/>
    <w:rsid w:val="003C0437"/>
    <w:rsid w:val="003D7499"/>
    <w:rsid w:val="003E42FC"/>
    <w:rsid w:val="003E5991"/>
    <w:rsid w:val="003F344A"/>
    <w:rsid w:val="00403FF0"/>
    <w:rsid w:val="0042046D"/>
    <w:rsid w:val="0042116E"/>
    <w:rsid w:val="00425AEF"/>
    <w:rsid w:val="00426518"/>
    <w:rsid w:val="00427B06"/>
    <w:rsid w:val="00441F59"/>
    <w:rsid w:val="00444E07"/>
    <w:rsid w:val="00444FA9"/>
    <w:rsid w:val="00466D5B"/>
    <w:rsid w:val="00473E9C"/>
    <w:rsid w:val="00480099"/>
    <w:rsid w:val="004941A2"/>
    <w:rsid w:val="00497858"/>
    <w:rsid w:val="004A729A"/>
    <w:rsid w:val="004B4FEA"/>
    <w:rsid w:val="004C0ADA"/>
    <w:rsid w:val="004C433E"/>
    <w:rsid w:val="004C4512"/>
    <w:rsid w:val="004C4F36"/>
    <w:rsid w:val="004D3D85"/>
    <w:rsid w:val="004E2BD8"/>
    <w:rsid w:val="004F0F1F"/>
    <w:rsid w:val="004F2421"/>
    <w:rsid w:val="005022AA"/>
    <w:rsid w:val="00504845"/>
    <w:rsid w:val="0050757F"/>
    <w:rsid w:val="00516AD2"/>
    <w:rsid w:val="00545DAE"/>
    <w:rsid w:val="005532D1"/>
    <w:rsid w:val="00571B83"/>
    <w:rsid w:val="00575A00"/>
    <w:rsid w:val="00586417"/>
    <w:rsid w:val="0058673C"/>
    <w:rsid w:val="005A3209"/>
    <w:rsid w:val="005A7972"/>
    <w:rsid w:val="005B17E7"/>
    <w:rsid w:val="005B2643"/>
    <w:rsid w:val="005D17FD"/>
    <w:rsid w:val="005F0D55"/>
    <w:rsid w:val="005F183E"/>
    <w:rsid w:val="00600DDA"/>
    <w:rsid w:val="00603A30"/>
    <w:rsid w:val="00604211"/>
    <w:rsid w:val="006048AD"/>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133C"/>
    <w:rsid w:val="006E4A76"/>
    <w:rsid w:val="006F1DBD"/>
    <w:rsid w:val="00700556"/>
    <w:rsid w:val="0070589A"/>
    <w:rsid w:val="00714B6A"/>
    <w:rsid w:val="007167DD"/>
    <w:rsid w:val="0072478B"/>
    <w:rsid w:val="0073414D"/>
    <w:rsid w:val="007475A1"/>
    <w:rsid w:val="0075235E"/>
    <w:rsid w:val="007528A5"/>
    <w:rsid w:val="007732CC"/>
    <w:rsid w:val="00774079"/>
    <w:rsid w:val="0077752B"/>
    <w:rsid w:val="007865C4"/>
    <w:rsid w:val="00793D6F"/>
    <w:rsid w:val="00794090"/>
    <w:rsid w:val="007A0D8F"/>
    <w:rsid w:val="007A44F8"/>
    <w:rsid w:val="007B3B35"/>
    <w:rsid w:val="007B75C5"/>
    <w:rsid w:val="007D21BF"/>
    <w:rsid w:val="007F3C12"/>
    <w:rsid w:val="007F5205"/>
    <w:rsid w:val="0080486B"/>
    <w:rsid w:val="008215E7"/>
    <w:rsid w:val="00830FC6"/>
    <w:rsid w:val="00842FDD"/>
    <w:rsid w:val="00850C24"/>
    <w:rsid w:val="00850E26"/>
    <w:rsid w:val="00865EAA"/>
    <w:rsid w:val="00866F06"/>
    <w:rsid w:val="008728F5"/>
    <w:rsid w:val="008824C2"/>
    <w:rsid w:val="008960E4"/>
    <w:rsid w:val="008A3940"/>
    <w:rsid w:val="008B13C9"/>
    <w:rsid w:val="008C248C"/>
    <w:rsid w:val="008C4E69"/>
    <w:rsid w:val="008C5432"/>
    <w:rsid w:val="008C7BF1"/>
    <w:rsid w:val="008D00D6"/>
    <w:rsid w:val="008D4D00"/>
    <w:rsid w:val="008D4E5E"/>
    <w:rsid w:val="008D667D"/>
    <w:rsid w:val="008D7ABD"/>
    <w:rsid w:val="008E55A2"/>
    <w:rsid w:val="008F1609"/>
    <w:rsid w:val="008F4738"/>
    <w:rsid w:val="008F78D8"/>
    <w:rsid w:val="009211CE"/>
    <w:rsid w:val="0093373C"/>
    <w:rsid w:val="00961620"/>
    <w:rsid w:val="009734B6"/>
    <w:rsid w:val="009760DC"/>
    <w:rsid w:val="0098096F"/>
    <w:rsid w:val="0098437A"/>
    <w:rsid w:val="00986C92"/>
    <w:rsid w:val="00993C47"/>
    <w:rsid w:val="009972BC"/>
    <w:rsid w:val="009B4B16"/>
    <w:rsid w:val="009C0D81"/>
    <w:rsid w:val="009E42C3"/>
    <w:rsid w:val="009E54A1"/>
    <w:rsid w:val="009F4E25"/>
    <w:rsid w:val="009F5B1F"/>
    <w:rsid w:val="00A1473A"/>
    <w:rsid w:val="00A21135"/>
    <w:rsid w:val="00A225A9"/>
    <w:rsid w:val="00A27ED1"/>
    <w:rsid w:val="00A3308E"/>
    <w:rsid w:val="00A35DFD"/>
    <w:rsid w:val="00A702DF"/>
    <w:rsid w:val="00A775A3"/>
    <w:rsid w:val="00A81700"/>
    <w:rsid w:val="00A81B5B"/>
    <w:rsid w:val="00A82869"/>
    <w:rsid w:val="00A82FAD"/>
    <w:rsid w:val="00A9368B"/>
    <w:rsid w:val="00A9673A"/>
    <w:rsid w:val="00A96EF2"/>
    <w:rsid w:val="00AA5C35"/>
    <w:rsid w:val="00AA5ED9"/>
    <w:rsid w:val="00AC0A38"/>
    <w:rsid w:val="00AC4E0E"/>
    <w:rsid w:val="00AC517B"/>
    <w:rsid w:val="00AD0D19"/>
    <w:rsid w:val="00AD4184"/>
    <w:rsid w:val="00AE395E"/>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073DE"/>
    <w:rsid w:val="00C242BC"/>
    <w:rsid w:val="00C31ED8"/>
    <w:rsid w:val="00C432E4"/>
    <w:rsid w:val="00C70C26"/>
    <w:rsid w:val="00C72001"/>
    <w:rsid w:val="00C772B7"/>
    <w:rsid w:val="00C80347"/>
    <w:rsid w:val="00C8356C"/>
    <w:rsid w:val="00C84CFC"/>
    <w:rsid w:val="00C97122"/>
    <w:rsid w:val="00C97165"/>
    <w:rsid w:val="00CB24D2"/>
    <w:rsid w:val="00CB7C1A"/>
    <w:rsid w:val="00CC5E08"/>
    <w:rsid w:val="00CE14FD"/>
    <w:rsid w:val="00CF6860"/>
    <w:rsid w:val="00D02AC6"/>
    <w:rsid w:val="00D03F0C"/>
    <w:rsid w:val="00D04312"/>
    <w:rsid w:val="00D16A7F"/>
    <w:rsid w:val="00D16AD2"/>
    <w:rsid w:val="00D22596"/>
    <w:rsid w:val="00D22691"/>
    <w:rsid w:val="00D24C3D"/>
    <w:rsid w:val="00D25EF9"/>
    <w:rsid w:val="00D34239"/>
    <w:rsid w:val="00D46CB1"/>
    <w:rsid w:val="00D723F0"/>
    <w:rsid w:val="00D730A6"/>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4496F"/>
    <w:rsid w:val="00E50A4A"/>
    <w:rsid w:val="00E606DE"/>
    <w:rsid w:val="00E644FE"/>
    <w:rsid w:val="00E72733"/>
    <w:rsid w:val="00E742FA"/>
    <w:rsid w:val="00E76816"/>
    <w:rsid w:val="00E83DBF"/>
    <w:rsid w:val="00E87C13"/>
    <w:rsid w:val="00E94CD9"/>
    <w:rsid w:val="00E9739E"/>
    <w:rsid w:val="00EA1A76"/>
    <w:rsid w:val="00EA290B"/>
    <w:rsid w:val="00EB7582"/>
    <w:rsid w:val="00EE0E90"/>
    <w:rsid w:val="00EF3BCA"/>
    <w:rsid w:val="00EF729B"/>
    <w:rsid w:val="00F01B0D"/>
    <w:rsid w:val="00F1238F"/>
    <w:rsid w:val="00F16485"/>
    <w:rsid w:val="00F228ED"/>
    <w:rsid w:val="00F26E31"/>
    <w:rsid w:val="00F27C6C"/>
    <w:rsid w:val="00F34A8D"/>
    <w:rsid w:val="00F47D54"/>
    <w:rsid w:val="00F50D25"/>
    <w:rsid w:val="00F52C92"/>
    <w:rsid w:val="00F535D8"/>
    <w:rsid w:val="00F61155"/>
    <w:rsid w:val="00F708E3"/>
    <w:rsid w:val="00F76561"/>
    <w:rsid w:val="00F84736"/>
    <w:rsid w:val="00FB6B75"/>
    <w:rsid w:val="00FC6C29"/>
    <w:rsid w:val="00FD58E0"/>
    <w:rsid w:val="00FD71AE"/>
    <w:rsid w:val="00FE0198"/>
    <w:rsid w:val="00FE3A7C"/>
    <w:rsid w:val="00FE430B"/>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3BE0FA"/>
  <w15:docId w15:val="{FF567BAD-50BB-47A1-B1D0-5D631103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33626E"/>
    <w:rPr>
      <w:sz w:val="24"/>
      <w:szCs w:val="24"/>
    </w:rPr>
  </w:style>
  <w:style w:type="character" w:styleId="CommentReference">
    <w:name w:val="annotation reference"/>
    <w:basedOn w:val="DefaultParagraphFont"/>
    <w:semiHidden/>
    <w:unhideWhenUsed/>
    <w:rsid w:val="00466D5B"/>
    <w:rPr>
      <w:sz w:val="16"/>
      <w:szCs w:val="16"/>
    </w:rPr>
  </w:style>
  <w:style w:type="paragraph" w:styleId="CommentText">
    <w:name w:val="annotation text"/>
    <w:basedOn w:val="Normal"/>
    <w:link w:val="CommentTextChar"/>
    <w:semiHidden/>
    <w:unhideWhenUsed/>
    <w:rsid w:val="00466D5B"/>
    <w:rPr>
      <w:sz w:val="20"/>
      <w:szCs w:val="20"/>
    </w:rPr>
  </w:style>
  <w:style w:type="character" w:customStyle="1" w:styleId="CommentTextChar">
    <w:name w:val="Comment Text Char"/>
    <w:basedOn w:val="DefaultParagraphFont"/>
    <w:link w:val="CommentText"/>
    <w:semiHidden/>
    <w:rsid w:val="00466D5B"/>
  </w:style>
  <w:style w:type="paragraph" w:styleId="CommentSubject">
    <w:name w:val="annotation subject"/>
    <w:basedOn w:val="CommentText"/>
    <w:next w:val="CommentText"/>
    <w:link w:val="CommentSubjectChar"/>
    <w:semiHidden/>
    <w:unhideWhenUsed/>
    <w:rsid w:val="00466D5B"/>
    <w:rPr>
      <w:b/>
      <w:bCs/>
    </w:rPr>
  </w:style>
  <w:style w:type="character" w:customStyle="1" w:styleId="CommentSubjectChar">
    <w:name w:val="Comment Subject Char"/>
    <w:basedOn w:val="CommentTextChar"/>
    <w:link w:val="CommentSubject"/>
    <w:semiHidden/>
    <w:rsid w:val="00466D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