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23FBB" w:rsidP="00F97566" w14:paraId="76AA1D1D" w14:textId="77777777">
      <w:pPr>
        <w:pStyle w:val="paragraph"/>
        <w:spacing w:before="0" w:beforeAutospacing="0" w:after="0" w:afterAutospacing="0"/>
        <w:jc w:val="center"/>
        <w:textAlignment w:val="baseline"/>
        <w:rPr>
          <w:rStyle w:val="eop"/>
          <w:sz w:val="22"/>
          <w:szCs w:val="22"/>
        </w:rPr>
      </w:pPr>
      <w:r w:rsidRPr="00F97566">
        <w:rPr>
          <w:rStyle w:val="normaltextrun"/>
          <w:b/>
          <w:bCs/>
          <w:sz w:val="22"/>
          <w:szCs w:val="22"/>
        </w:rPr>
        <w:t>STATEMENT OF</w:t>
      </w:r>
      <w:r w:rsidRPr="00F97566" w:rsidR="005949A8">
        <w:rPr>
          <w:rStyle w:val="eop"/>
          <w:sz w:val="22"/>
          <w:szCs w:val="22"/>
        </w:rPr>
        <w:t xml:space="preserve"> </w:t>
      </w:r>
    </w:p>
    <w:p w:rsidR="00D9212E" w:rsidRPr="00F97566" w:rsidP="00F97566" w14:paraId="466F6BE4" w14:textId="27FB81AA">
      <w:pPr>
        <w:pStyle w:val="paragraph"/>
        <w:spacing w:before="0" w:beforeAutospacing="0" w:after="0" w:afterAutospacing="0"/>
        <w:jc w:val="center"/>
        <w:textAlignment w:val="baseline"/>
        <w:rPr>
          <w:rFonts w:ascii="Segoe UI" w:hAnsi="Segoe UI" w:cs="Segoe UI"/>
          <w:sz w:val="22"/>
          <w:szCs w:val="22"/>
        </w:rPr>
      </w:pPr>
      <w:r w:rsidRPr="00F97566">
        <w:rPr>
          <w:rStyle w:val="normaltextrun"/>
          <w:b/>
          <w:bCs/>
          <w:sz w:val="22"/>
          <w:szCs w:val="22"/>
        </w:rPr>
        <w:t>COMMISSIONER GEOFFREY STARKS</w:t>
      </w:r>
      <w:r w:rsidRPr="00F97566">
        <w:rPr>
          <w:rStyle w:val="eop"/>
          <w:sz w:val="22"/>
          <w:szCs w:val="22"/>
        </w:rPr>
        <w:t> </w:t>
      </w:r>
    </w:p>
    <w:p w:rsidR="00D9212E" w:rsidRPr="00F97566" w:rsidP="00F97566" w14:paraId="3B8AD8E1" w14:textId="77777777">
      <w:pPr>
        <w:pStyle w:val="paragraph"/>
        <w:spacing w:before="0" w:beforeAutospacing="0" w:after="0" w:afterAutospacing="0"/>
        <w:jc w:val="center"/>
        <w:textAlignment w:val="baseline"/>
        <w:rPr>
          <w:rFonts w:ascii="Segoe UI" w:hAnsi="Segoe UI" w:cs="Segoe UI"/>
          <w:sz w:val="22"/>
          <w:szCs w:val="22"/>
        </w:rPr>
      </w:pPr>
      <w:r w:rsidRPr="00F97566">
        <w:rPr>
          <w:rStyle w:val="eop"/>
          <w:sz w:val="22"/>
          <w:szCs w:val="22"/>
        </w:rPr>
        <w:t> </w:t>
      </w:r>
    </w:p>
    <w:p w:rsidR="00D9212E" w:rsidP="00F97566" w14:paraId="58AEFB6A" w14:textId="6B9DC50B">
      <w:pPr>
        <w:pStyle w:val="paragraph"/>
        <w:spacing w:before="0" w:beforeAutospacing="0" w:after="0" w:afterAutospacing="0"/>
        <w:textAlignment w:val="baseline"/>
        <w:rPr>
          <w:rStyle w:val="normaltextrun"/>
          <w:color w:val="000000"/>
          <w:sz w:val="22"/>
          <w:szCs w:val="22"/>
        </w:rPr>
      </w:pPr>
      <w:bookmarkStart w:id="0" w:name="_Hlk83894348"/>
      <w:r w:rsidRPr="00F97566">
        <w:rPr>
          <w:rStyle w:val="normaltextrun"/>
          <w:color w:val="000000"/>
          <w:sz w:val="22"/>
          <w:szCs w:val="22"/>
        </w:rPr>
        <w:t>Re:</w:t>
      </w:r>
      <w:r w:rsidRPr="00F97566">
        <w:rPr>
          <w:rStyle w:val="tabchar"/>
          <w:rFonts w:ascii="Calibri" w:hAnsi="Calibri" w:cs="Calibri"/>
          <w:color w:val="000000"/>
          <w:sz w:val="22"/>
          <w:szCs w:val="22"/>
        </w:rPr>
        <w:t xml:space="preserve"> </w:t>
      </w:r>
      <w:r w:rsidRPr="00F97566" w:rsidR="00F37121">
        <w:rPr>
          <w:rStyle w:val="tabchar"/>
          <w:rFonts w:ascii="Calibri" w:hAnsi="Calibri" w:cs="Calibri"/>
          <w:color w:val="000000"/>
          <w:sz w:val="22"/>
          <w:szCs w:val="22"/>
        </w:rPr>
        <w:tab/>
      </w:r>
      <w:r w:rsidRPr="00F97566" w:rsidR="002D4EFA">
        <w:rPr>
          <w:rStyle w:val="normaltextrun"/>
          <w:i/>
          <w:iCs/>
          <w:color w:val="000000"/>
          <w:sz w:val="22"/>
          <w:szCs w:val="22"/>
        </w:rPr>
        <w:t xml:space="preserve">In the Matter of Amendment of Part 90 of the Commission’s Rules, </w:t>
      </w:r>
      <w:r w:rsidRPr="00F97566" w:rsidR="002D4EFA">
        <w:rPr>
          <w:rStyle w:val="normaltextrun"/>
          <w:color w:val="000000"/>
          <w:sz w:val="22"/>
          <w:szCs w:val="22"/>
        </w:rPr>
        <w:t>WP Docket No. 07-100</w:t>
      </w:r>
    </w:p>
    <w:bookmarkEnd w:id="0"/>
    <w:p w:rsidR="00F97566" w:rsidRPr="00F97566" w:rsidP="00F97566" w14:paraId="1E9D2990" w14:textId="77777777">
      <w:pPr>
        <w:pStyle w:val="paragraph"/>
        <w:spacing w:before="0" w:beforeAutospacing="0" w:after="0" w:afterAutospacing="0"/>
        <w:ind w:left="1440" w:hanging="720"/>
        <w:textAlignment w:val="baseline"/>
        <w:rPr>
          <w:rFonts w:ascii="Segoe UI" w:hAnsi="Segoe UI" w:cs="Segoe UI"/>
          <w:sz w:val="22"/>
          <w:szCs w:val="22"/>
        </w:rPr>
      </w:pPr>
    </w:p>
    <w:p w:rsidR="002D4EFA" w:rsidRPr="00F97566" w:rsidP="00F97566" w14:paraId="614411CF" w14:textId="5A556EB2">
      <w:pPr>
        <w:pStyle w:val="paragraph"/>
        <w:spacing w:before="0" w:beforeAutospacing="0" w:after="0" w:afterAutospacing="0"/>
        <w:ind w:firstLine="720"/>
        <w:textAlignment w:val="baseline"/>
        <w:rPr>
          <w:sz w:val="22"/>
          <w:szCs w:val="22"/>
        </w:rPr>
      </w:pPr>
      <w:r w:rsidRPr="00F97566">
        <w:rPr>
          <w:sz w:val="22"/>
          <w:szCs w:val="22"/>
        </w:rPr>
        <w:t> </w:t>
      </w:r>
      <w:r w:rsidRPr="00F97566" w:rsidR="00957BFC">
        <w:rPr>
          <w:sz w:val="22"/>
          <w:szCs w:val="22"/>
        </w:rPr>
        <w:t>It’s been n</w:t>
      </w:r>
      <w:r w:rsidRPr="00F97566" w:rsidR="006C0E51">
        <w:rPr>
          <w:sz w:val="22"/>
          <w:szCs w:val="22"/>
        </w:rPr>
        <w:t xml:space="preserve">early 20 years </w:t>
      </w:r>
      <w:r w:rsidRPr="00F97566" w:rsidR="00957BFC">
        <w:rPr>
          <w:sz w:val="22"/>
          <w:szCs w:val="22"/>
        </w:rPr>
        <w:t xml:space="preserve">since </w:t>
      </w:r>
      <w:r w:rsidRPr="00F97566" w:rsidR="006C0E51">
        <w:rPr>
          <w:sz w:val="22"/>
          <w:szCs w:val="22"/>
        </w:rPr>
        <w:t>the Commission first designated the 4.9 GHz band for public safety use.  The results have been frustrating, at best.  While FCC records show over 3,500 licensees in the band, it is widely agreed that the spectrum remains underutilized, particularly in rural areas.  That’s why the Commission has repeatedly sought to consider and adopt new approaches to the band, including today’s Eighth Further Notice of Proposed Rulemaking.</w:t>
      </w:r>
    </w:p>
    <w:p w:rsidR="0088256F" w:rsidRPr="00F97566" w:rsidP="00F97566" w14:paraId="647BDE0B" w14:textId="7F0249A6">
      <w:pPr>
        <w:pStyle w:val="paragraph"/>
        <w:spacing w:before="0" w:beforeAutospacing="0" w:after="0" w:afterAutospacing="0"/>
        <w:ind w:firstLine="720"/>
        <w:textAlignment w:val="baseline"/>
        <w:rPr>
          <w:rStyle w:val="normaltextrun"/>
          <w:color w:val="000000"/>
          <w:sz w:val="22"/>
          <w:szCs w:val="22"/>
        </w:rPr>
      </w:pPr>
    </w:p>
    <w:p w:rsidR="0088256F" w:rsidRPr="00F97566" w:rsidP="00F97566" w14:paraId="0E6BAA95" w14:textId="127145F1">
      <w:pPr>
        <w:pStyle w:val="paragraph"/>
        <w:spacing w:before="0" w:beforeAutospacing="0" w:after="0" w:afterAutospacing="0"/>
        <w:ind w:firstLine="720"/>
        <w:textAlignment w:val="baseline"/>
        <w:rPr>
          <w:sz w:val="22"/>
          <w:szCs w:val="22"/>
        </w:rPr>
      </w:pPr>
      <w:r w:rsidRPr="00F97566">
        <w:rPr>
          <w:rStyle w:val="normaltextrun"/>
          <w:color w:val="000000"/>
          <w:sz w:val="22"/>
          <w:szCs w:val="22"/>
        </w:rPr>
        <w:t xml:space="preserve">The item adopted late last year </w:t>
      </w:r>
      <w:r w:rsidRPr="00F97566" w:rsidR="00D146F2">
        <w:rPr>
          <w:rStyle w:val="normaltextrun"/>
          <w:color w:val="000000"/>
          <w:sz w:val="22"/>
          <w:szCs w:val="22"/>
        </w:rPr>
        <w:t xml:space="preserve">was an abdication of our federal spectrum policymaking responsibility and </w:t>
      </w:r>
      <w:r w:rsidRPr="00F97566">
        <w:rPr>
          <w:rStyle w:val="normaltextrun"/>
          <w:color w:val="000000"/>
          <w:sz w:val="22"/>
          <w:szCs w:val="22"/>
        </w:rPr>
        <w:t xml:space="preserve">risked the creation of </w:t>
      </w:r>
      <w:r w:rsidRPr="00F97566" w:rsidR="00D146F2">
        <w:rPr>
          <w:rStyle w:val="normaltextrun"/>
          <w:color w:val="000000"/>
          <w:sz w:val="22"/>
          <w:szCs w:val="22"/>
        </w:rPr>
        <w:t>dozens of</w:t>
      </w:r>
      <w:r w:rsidRPr="00F97566">
        <w:rPr>
          <w:rStyle w:val="normaltextrun"/>
          <w:color w:val="000000"/>
          <w:sz w:val="22"/>
          <w:szCs w:val="22"/>
        </w:rPr>
        <w:t xml:space="preserve"> inconsistent state-based spectrum regimes with different </w:t>
      </w:r>
      <w:r w:rsidRPr="00F97566">
        <w:rPr>
          <w:sz w:val="22"/>
          <w:szCs w:val="22"/>
        </w:rPr>
        <w:t xml:space="preserve">approaches to </w:t>
      </w:r>
      <w:r w:rsidRPr="00F97566" w:rsidR="00957BFC">
        <w:rPr>
          <w:sz w:val="22"/>
          <w:szCs w:val="22"/>
        </w:rPr>
        <w:t xml:space="preserve">critical </w:t>
      </w:r>
      <w:r w:rsidRPr="00F97566">
        <w:rPr>
          <w:sz w:val="22"/>
          <w:szCs w:val="22"/>
        </w:rPr>
        <w:t xml:space="preserve">issues like interoperability, security, and interference protection.  As I stated in my dissent to that item, the majority’s decision </w:t>
      </w:r>
      <w:r w:rsidRPr="00F97566" w:rsidR="00957BFC">
        <w:rPr>
          <w:sz w:val="22"/>
          <w:szCs w:val="22"/>
        </w:rPr>
        <w:t>could have</w:t>
      </w:r>
      <w:r w:rsidRPr="00F97566">
        <w:rPr>
          <w:sz w:val="22"/>
          <w:szCs w:val="22"/>
        </w:rPr>
        <w:t xml:space="preserve"> cause</w:t>
      </w:r>
      <w:r w:rsidRPr="00F97566" w:rsidR="00957BFC">
        <w:rPr>
          <w:sz w:val="22"/>
          <w:szCs w:val="22"/>
        </w:rPr>
        <w:t>d</w:t>
      </w:r>
      <w:r w:rsidRPr="00F97566">
        <w:rPr>
          <w:sz w:val="22"/>
          <w:szCs w:val="22"/>
        </w:rPr>
        <w:t xml:space="preserve"> public safety usage of the 4.9 GHz band to become </w:t>
      </w:r>
      <w:r w:rsidRPr="00F97566">
        <w:rPr>
          <w:sz w:val="22"/>
          <w:szCs w:val="22"/>
          <w:u w:val="single"/>
        </w:rPr>
        <w:t>less</w:t>
      </w:r>
      <w:r w:rsidRPr="00F97566">
        <w:rPr>
          <w:sz w:val="22"/>
          <w:szCs w:val="22"/>
        </w:rPr>
        <w:t xml:space="preserve"> efficient, secure, and reliable—even as commercial interest remain</w:t>
      </w:r>
      <w:r w:rsidRPr="00F97566" w:rsidR="00D146F2">
        <w:rPr>
          <w:sz w:val="22"/>
          <w:szCs w:val="22"/>
        </w:rPr>
        <w:t>ed</w:t>
      </w:r>
      <w:r w:rsidRPr="00F97566">
        <w:rPr>
          <w:sz w:val="22"/>
          <w:szCs w:val="22"/>
        </w:rPr>
        <w:t xml:space="preserve"> meager at best. </w:t>
      </w:r>
      <w:r w:rsidRPr="00F97566" w:rsidR="007E7417">
        <w:rPr>
          <w:sz w:val="22"/>
          <w:szCs w:val="22"/>
        </w:rPr>
        <w:t xml:space="preserve"> </w:t>
      </w:r>
      <w:r w:rsidRPr="00F97566">
        <w:rPr>
          <w:sz w:val="22"/>
          <w:szCs w:val="22"/>
        </w:rPr>
        <w:t>It’s no surprise that, in response to the multiple petitions for reconsideration of that decision, not a single party defended the original order.</w:t>
      </w:r>
    </w:p>
    <w:p w:rsidR="0088256F" w:rsidRPr="00F97566" w:rsidP="00F97566" w14:paraId="4E1A7AAE" w14:textId="47C4B604">
      <w:pPr>
        <w:pStyle w:val="paragraph"/>
        <w:spacing w:before="0" w:beforeAutospacing="0" w:after="0" w:afterAutospacing="0"/>
        <w:ind w:firstLine="720"/>
        <w:textAlignment w:val="baseline"/>
        <w:rPr>
          <w:sz w:val="22"/>
          <w:szCs w:val="22"/>
        </w:rPr>
      </w:pPr>
    </w:p>
    <w:p w:rsidR="00CC1039" w:rsidRPr="00F97566" w:rsidP="00F97566" w14:paraId="5AF6506E" w14:textId="3975AEE3">
      <w:pPr>
        <w:pStyle w:val="paragraph"/>
        <w:spacing w:before="0" w:beforeAutospacing="0" w:after="0" w:afterAutospacing="0"/>
        <w:ind w:firstLine="720"/>
        <w:textAlignment w:val="baseline"/>
        <w:rPr>
          <w:rStyle w:val="normaltextrun"/>
          <w:color w:val="000000"/>
          <w:sz w:val="22"/>
          <w:szCs w:val="22"/>
        </w:rPr>
      </w:pPr>
      <w:r w:rsidRPr="00F97566">
        <w:rPr>
          <w:rStyle w:val="normaltextrun"/>
          <w:color w:val="000000"/>
          <w:sz w:val="22"/>
          <w:szCs w:val="22"/>
        </w:rPr>
        <w:t xml:space="preserve">Today’s decision </w:t>
      </w:r>
      <w:r w:rsidRPr="00F97566">
        <w:rPr>
          <w:rStyle w:val="normaltextrun"/>
          <w:color w:val="000000"/>
          <w:sz w:val="22"/>
          <w:szCs w:val="22"/>
        </w:rPr>
        <w:t xml:space="preserve">takes a much stronger approach by </w:t>
      </w:r>
      <w:r w:rsidRPr="00F97566" w:rsidR="00C75357">
        <w:rPr>
          <w:rStyle w:val="normaltextrun"/>
          <w:color w:val="000000"/>
          <w:sz w:val="22"/>
          <w:szCs w:val="22"/>
        </w:rPr>
        <w:t>starting</w:t>
      </w:r>
      <w:r w:rsidRPr="00F97566">
        <w:rPr>
          <w:rStyle w:val="normaltextrun"/>
          <w:color w:val="000000"/>
          <w:sz w:val="22"/>
          <w:szCs w:val="22"/>
        </w:rPr>
        <w:t xml:space="preserve"> with the recognition that </w:t>
      </w:r>
      <w:r w:rsidRPr="00F97566" w:rsidR="00D146F2">
        <w:rPr>
          <w:rStyle w:val="normaltextrun"/>
          <w:color w:val="000000"/>
          <w:sz w:val="22"/>
          <w:szCs w:val="22"/>
        </w:rPr>
        <w:t xml:space="preserve">public safety is the </w:t>
      </w:r>
      <w:r w:rsidRPr="00F97566" w:rsidR="00957BFC">
        <w:rPr>
          <w:rStyle w:val="normaltextrun"/>
          <w:color w:val="000000"/>
          <w:sz w:val="22"/>
          <w:szCs w:val="22"/>
        </w:rPr>
        <w:t xml:space="preserve">primary purpose </w:t>
      </w:r>
      <w:r w:rsidRPr="00F97566" w:rsidR="00D146F2">
        <w:rPr>
          <w:rStyle w:val="normaltextrun"/>
          <w:color w:val="000000"/>
          <w:sz w:val="22"/>
          <w:szCs w:val="22"/>
        </w:rPr>
        <w:t>of the band</w:t>
      </w:r>
      <w:r w:rsidRPr="00F97566" w:rsidR="00C75357">
        <w:rPr>
          <w:rStyle w:val="normaltextrun"/>
          <w:color w:val="000000"/>
          <w:sz w:val="22"/>
          <w:szCs w:val="22"/>
        </w:rPr>
        <w:t>,</w:t>
      </w:r>
      <w:r w:rsidRPr="00F97566">
        <w:rPr>
          <w:rStyle w:val="normaltextrun"/>
          <w:color w:val="000000"/>
          <w:sz w:val="22"/>
          <w:szCs w:val="22"/>
        </w:rPr>
        <w:t xml:space="preserve"> and </w:t>
      </w:r>
      <w:r w:rsidRPr="00F97566" w:rsidR="00C75357">
        <w:rPr>
          <w:rStyle w:val="normaltextrun"/>
          <w:color w:val="000000"/>
          <w:sz w:val="22"/>
          <w:szCs w:val="22"/>
        </w:rPr>
        <w:t xml:space="preserve">we should focus our efforts on </w:t>
      </w:r>
      <w:r w:rsidRPr="00F97566" w:rsidR="00D146F2">
        <w:rPr>
          <w:rStyle w:val="normaltextrun"/>
          <w:color w:val="000000"/>
          <w:sz w:val="22"/>
          <w:szCs w:val="22"/>
        </w:rPr>
        <w:t xml:space="preserve">fostering </w:t>
      </w:r>
      <w:r w:rsidRPr="00F97566" w:rsidR="00C75357">
        <w:rPr>
          <w:rStyle w:val="normaltextrun"/>
          <w:color w:val="000000"/>
          <w:sz w:val="22"/>
          <w:szCs w:val="22"/>
        </w:rPr>
        <w:t xml:space="preserve">greater public safety use of the band.  That means a nationwide, coordinated approach to management of the band with </w:t>
      </w:r>
      <w:r w:rsidRPr="00F97566" w:rsidR="00D146F2">
        <w:rPr>
          <w:rStyle w:val="normaltextrun"/>
          <w:color w:val="000000"/>
          <w:sz w:val="22"/>
          <w:szCs w:val="22"/>
        </w:rPr>
        <w:t xml:space="preserve">better frequency coordination, a </w:t>
      </w:r>
      <w:r w:rsidRPr="00F97566" w:rsidR="00C75357">
        <w:rPr>
          <w:rStyle w:val="normaltextrun"/>
          <w:color w:val="000000"/>
          <w:sz w:val="22"/>
          <w:szCs w:val="22"/>
        </w:rPr>
        <w:t xml:space="preserve">greater </w:t>
      </w:r>
      <w:r w:rsidRPr="00F97566" w:rsidR="00D146F2">
        <w:rPr>
          <w:rStyle w:val="normaltextrun"/>
          <w:color w:val="000000"/>
          <w:sz w:val="22"/>
          <w:szCs w:val="22"/>
        </w:rPr>
        <w:t>understanding</w:t>
      </w:r>
      <w:r w:rsidRPr="00F97566" w:rsidR="00C75357">
        <w:rPr>
          <w:rStyle w:val="normaltextrun"/>
          <w:color w:val="000000"/>
          <w:sz w:val="22"/>
          <w:szCs w:val="22"/>
        </w:rPr>
        <w:t xml:space="preserve"> </w:t>
      </w:r>
      <w:r w:rsidRPr="00F97566" w:rsidR="00D146F2">
        <w:rPr>
          <w:rStyle w:val="normaltextrun"/>
          <w:color w:val="000000"/>
          <w:sz w:val="22"/>
          <w:szCs w:val="22"/>
        </w:rPr>
        <w:t>of</w:t>
      </w:r>
      <w:r w:rsidRPr="00F97566" w:rsidR="00C75357">
        <w:rPr>
          <w:rStyle w:val="normaltextrun"/>
          <w:color w:val="000000"/>
          <w:sz w:val="22"/>
          <w:szCs w:val="22"/>
        </w:rPr>
        <w:t xml:space="preserve"> spectrum us</w:t>
      </w:r>
      <w:r w:rsidRPr="00F97566" w:rsidR="00D146F2">
        <w:rPr>
          <w:rStyle w:val="normaltextrun"/>
          <w:color w:val="000000"/>
          <w:sz w:val="22"/>
          <w:szCs w:val="22"/>
        </w:rPr>
        <w:t>age</w:t>
      </w:r>
      <w:r w:rsidRPr="00F97566" w:rsidR="00C75357">
        <w:rPr>
          <w:rStyle w:val="normaltextrun"/>
          <w:color w:val="000000"/>
          <w:sz w:val="22"/>
          <w:szCs w:val="22"/>
        </w:rPr>
        <w:t xml:space="preserve"> and availability, and encourage</w:t>
      </w:r>
      <w:r w:rsidRPr="00F97566" w:rsidR="00D146F2">
        <w:rPr>
          <w:rStyle w:val="normaltextrun"/>
          <w:color w:val="000000"/>
          <w:sz w:val="22"/>
          <w:szCs w:val="22"/>
        </w:rPr>
        <w:t>ment of</w:t>
      </w:r>
      <w:r w:rsidRPr="00F97566" w:rsidR="00C75357">
        <w:rPr>
          <w:rStyle w:val="normaltextrun"/>
          <w:color w:val="000000"/>
          <w:sz w:val="22"/>
          <w:szCs w:val="22"/>
        </w:rPr>
        <w:t xml:space="preserve"> the use of the latest 5G technology.</w:t>
      </w:r>
    </w:p>
    <w:p w:rsidR="00C75357" w:rsidRPr="00F97566" w:rsidP="00F97566" w14:paraId="397721D5" w14:textId="77777777">
      <w:pPr>
        <w:pStyle w:val="paragraph"/>
        <w:spacing w:before="0" w:beforeAutospacing="0" w:after="0" w:afterAutospacing="0"/>
        <w:ind w:firstLine="720"/>
        <w:textAlignment w:val="baseline"/>
        <w:rPr>
          <w:rStyle w:val="normaltextrun"/>
          <w:color w:val="000000"/>
          <w:sz w:val="22"/>
          <w:szCs w:val="22"/>
        </w:rPr>
      </w:pPr>
    </w:p>
    <w:p w:rsidR="00D146F2" w:rsidRPr="00F97566" w:rsidP="00F97566" w14:paraId="013F150E" w14:textId="77777777">
      <w:pPr>
        <w:pStyle w:val="paragraph"/>
        <w:spacing w:before="0" w:beforeAutospacing="0" w:after="0" w:afterAutospacing="0"/>
        <w:ind w:firstLine="720"/>
        <w:textAlignment w:val="baseline"/>
        <w:rPr>
          <w:rStyle w:val="normaltextrun"/>
          <w:color w:val="000000"/>
          <w:sz w:val="22"/>
          <w:szCs w:val="22"/>
        </w:rPr>
      </w:pPr>
      <w:r w:rsidRPr="00F97566">
        <w:rPr>
          <w:rStyle w:val="normaltextrun"/>
          <w:color w:val="000000"/>
          <w:sz w:val="22"/>
          <w:szCs w:val="22"/>
        </w:rPr>
        <w:t xml:space="preserve">While recognizing that public safety should remain the priority, </w:t>
      </w:r>
      <w:r w:rsidRPr="00F97566" w:rsidR="00C75357">
        <w:rPr>
          <w:rStyle w:val="normaltextrun"/>
          <w:color w:val="000000"/>
          <w:sz w:val="22"/>
          <w:szCs w:val="22"/>
        </w:rPr>
        <w:t xml:space="preserve">I also </w:t>
      </w:r>
      <w:r w:rsidRPr="00F97566">
        <w:rPr>
          <w:rStyle w:val="normaltextrun"/>
          <w:color w:val="000000"/>
          <w:sz w:val="22"/>
          <w:szCs w:val="22"/>
        </w:rPr>
        <w:t xml:space="preserve">support asking </w:t>
      </w:r>
      <w:r w:rsidRPr="00F97566" w:rsidR="00C75357">
        <w:rPr>
          <w:rStyle w:val="normaltextrun"/>
          <w:color w:val="000000"/>
          <w:sz w:val="22"/>
          <w:szCs w:val="22"/>
        </w:rPr>
        <w:t xml:space="preserve">how we might expand use of the band to non-public safety entities, whether through leases, segmenting the band, managed access, or some other form of sharing.  </w:t>
      </w:r>
      <w:r w:rsidRPr="00F97566">
        <w:rPr>
          <w:rStyle w:val="normaltextrun"/>
          <w:color w:val="000000"/>
          <w:sz w:val="22"/>
          <w:szCs w:val="22"/>
        </w:rPr>
        <w:t xml:space="preserve">I look forward to hearing from commenters about how such entities can use the band in a manner that does not cause harmful interference to public safety operations.  </w:t>
      </w:r>
    </w:p>
    <w:p w:rsidR="00D146F2" w:rsidRPr="005D552E" w:rsidP="00F97566" w14:paraId="5BEC86CD" w14:textId="77777777">
      <w:pPr>
        <w:pStyle w:val="paragraph"/>
        <w:spacing w:before="0" w:beforeAutospacing="0" w:after="0" w:afterAutospacing="0"/>
        <w:ind w:firstLine="720"/>
        <w:textAlignment w:val="baseline"/>
        <w:rPr>
          <w:rStyle w:val="normaltextrun"/>
          <w:color w:val="000000"/>
          <w:sz w:val="22"/>
          <w:szCs w:val="22"/>
        </w:rPr>
      </w:pPr>
    </w:p>
    <w:p w:rsidR="00D9212E" w:rsidRPr="005D552E" w:rsidP="00F97566" w14:paraId="25891DB4" w14:textId="66B97823">
      <w:pPr>
        <w:pStyle w:val="paragraph"/>
        <w:spacing w:before="0" w:beforeAutospacing="0" w:after="0" w:afterAutospacing="0"/>
        <w:ind w:firstLine="720"/>
        <w:textAlignment w:val="baseline"/>
        <w:rPr>
          <w:rFonts w:ascii="Segoe UI" w:hAnsi="Segoe UI" w:cs="Segoe UI"/>
          <w:sz w:val="22"/>
          <w:szCs w:val="22"/>
        </w:rPr>
      </w:pPr>
      <w:r w:rsidRPr="005D552E">
        <w:rPr>
          <w:rStyle w:val="normaltextrun"/>
          <w:color w:val="000000"/>
          <w:sz w:val="22"/>
          <w:szCs w:val="22"/>
        </w:rPr>
        <w:t>I support this item and thank the staff of the Public Safety and Homeland Security and Wireless Telecommunications Bureaus for their hard work</w:t>
      </w:r>
      <w:r w:rsidRPr="005D552E">
        <w:rPr>
          <w:rStyle w:val="normaltextrun"/>
          <w:color w:val="000000"/>
          <w:sz w:val="22"/>
          <w:szCs w:val="22"/>
        </w:rPr>
        <w:t>.</w:t>
      </w:r>
      <w:r w:rsidRPr="005D552E">
        <w:rPr>
          <w:rStyle w:val="eop"/>
          <w:color w:val="000000"/>
          <w:sz w:val="22"/>
          <w:szCs w:val="22"/>
        </w:rPr>
        <w:t> </w:t>
      </w:r>
    </w:p>
    <w:p w:rsidR="00D9212E" w:rsidRPr="00F97566" w:rsidP="00F97566" w14:paraId="18455A95" w14:textId="77777777">
      <w:pPr>
        <w:pStyle w:val="paragraph"/>
        <w:spacing w:before="0" w:beforeAutospacing="0" w:after="0" w:afterAutospacing="0"/>
        <w:textAlignment w:val="baseline"/>
        <w:rPr>
          <w:rFonts w:ascii="Segoe UI" w:hAnsi="Segoe UI" w:cs="Segoe UI"/>
          <w:sz w:val="22"/>
          <w:szCs w:val="22"/>
        </w:rPr>
      </w:pPr>
      <w:r w:rsidRPr="00F97566">
        <w:rPr>
          <w:rStyle w:val="eop"/>
          <w:color w:val="000000"/>
          <w:sz w:val="22"/>
          <w:szCs w:val="22"/>
        </w:rPr>
        <w:t> </w:t>
      </w:r>
    </w:p>
    <w:p w:rsidR="00D9212E" w:rsidRPr="00F97566" w:rsidP="00F97566" w14:paraId="48059339" w14:textId="77777777">
      <w:pPr>
        <w:spacing w:after="0" w:line="240" w:lineRule="auto"/>
      </w:pPr>
    </w:p>
    <w:p w:rsidR="00911BDB" w:rsidRPr="00F97566" w14:paraId="62C41052" w14:textId="77777777">
      <w:pPr>
        <w:spacing w:after="0" w:line="240" w:lineRule="auto"/>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12E"/>
    <w:rsid w:val="0006527B"/>
    <w:rsid w:val="000A23A4"/>
    <w:rsid w:val="0012287D"/>
    <w:rsid w:val="001A4F08"/>
    <w:rsid w:val="00295821"/>
    <w:rsid w:val="002C7F54"/>
    <w:rsid w:val="002D4EFA"/>
    <w:rsid w:val="004206C3"/>
    <w:rsid w:val="00423FBB"/>
    <w:rsid w:val="004E1195"/>
    <w:rsid w:val="00541428"/>
    <w:rsid w:val="005949A8"/>
    <w:rsid w:val="005D552E"/>
    <w:rsid w:val="006449DE"/>
    <w:rsid w:val="006C0E51"/>
    <w:rsid w:val="007514C1"/>
    <w:rsid w:val="007B0415"/>
    <w:rsid w:val="007B7508"/>
    <w:rsid w:val="007C7C33"/>
    <w:rsid w:val="007E7417"/>
    <w:rsid w:val="0088256F"/>
    <w:rsid w:val="00911BDB"/>
    <w:rsid w:val="00957BFC"/>
    <w:rsid w:val="009701E0"/>
    <w:rsid w:val="009D123E"/>
    <w:rsid w:val="00A46BD3"/>
    <w:rsid w:val="00B1647A"/>
    <w:rsid w:val="00C32E10"/>
    <w:rsid w:val="00C3457B"/>
    <w:rsid w:val="00C4298A"/>
    <w:rsid w:val="00C5090A"/>
    <w:rsid w:val="00C75357"/>
    <w:rsid w:val="00CC1039"/>
    <w:rsid w:val="00D146F2"/>
    <w:rsid w:val="00D9212E"/>
    <w:rsid w:val="00E87996"/>
    <w:rsid w:val="00F277FD"/>
    <w:rsid w:val="00F37121"/>
    <w:rsid w:val="00F85137"/>
    <w:rsid w:val="00F97566"/>
    <w:rsid w:val="319C925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3B541E7"/>
  <w15:chartTrackingRefBased/>
  <w15:docId w15:val="{AD012431-4134-4E04-9FFD-F5E960AF5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921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9212E"/>
  </w:style>
  <w:style w:type="character" w:customStyle="1" w:styleId="eop">
    <w:name w:val="eop"/>
    <w:basedOn w:val="DefaultParagraphFont"/>
    <w:rsid w:val="00D9212E"/>
  </w:style>
  <w:style w:type="character" w:customStyle="1" w:styleId="tabchar">
    <w:name w:val="tabchar"/>
    <w:basedOn w:val="DefaultParagraphFont"/>
    <w:rsid w:val="00D9212E"/>
  </w:style>
  <w:style w:type="character" w:customStyle="1" w:styleId="superscript">
    <w:name w:val="superscript"/>
    <w:basedOn w:val="DefaultParagraphFont"/>
    <w:rsid w:val="00D9212E"/>
  </w:style>
  <w:style w:type="paragraph" w:styleId="Header">
    <w:name w:val="header"/>
    <w:basedOn w:val="Normal"/>
    <w:link w:val="HeaderChar"/>
    <w:uiPriority w:val="99"/>
    <w:unhideWhenUsed/>
    <w:rsid w:val="00D921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12E"/>
  </w:style>
  <w:style w:type="paragraph" w:styleId="Footer">
    <w:name w:val="footer"/>
    <w:basedOn w:val="Normal"/>
    <w:link w:val="FooterChar"/>
    <w:uiPriority w:val="99"/>
    <w:unhideWhenUsed/>
    <w:rsid w:val="00D921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12E"/>
  </w:style>
  <w:style w:type="paragraph" w:styleId="FootnoteText">
    <w:name w:val="footnote text"/>
    <w:basedOn w:val="Normal"/>
    <w:link w:val="FootnoteTextChar"/>
    <w:uiPriority w:val="99"/>
    <w:semiHidden/>
    <w:unhideWhenUsed/>
    <w:rsid w:val="00D921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212E"/>
    <w:rPr>
      <w:sz w:val="20"/>
      <w:szCs w:val="20"/>
    </w:rPr>
  </w:style>
  <w:style w:type="character" w:styleId="FootnoteReference">
    <w:name w:val="footnote reference"/>
    <w:basedOn w:val="DefaultParagraphFont"/>
    <w:uiPriority w:val="99"/>
    <w:semiHidden/>
    <w:unhideWhenUsed/>
    <w:rsid w:val="00D9212E"/>
    <w:rPr>
      <w:vertAlign w:val="superscript"/>
    </w:rPr>
  </w:style>
  <w:style w:type="character" w:styleId="Hyperlink">
    <w:name w:val="Hyperlink"/>
    <w:basedOn w:val="DefaultParagraphFont"/>
    <w:uiPriority w:val="99"/>
    <w:unhideWhenUsed/>
    <w:rsid w:val="007B0415"/>
    <w:rPr>
      <w:color w:val="0563C1" w:themeColor="hyperlink"/>
      <w:u w:val="single"/>
    </w:rPr>
  </w:style>
  <w:style w:type="character" w:customStyle="1" w:styleId="UnresolvedMention1">
    <w:name w:val="Unresolved Mention1"/>
    <w:basedOn w:val="DefaultParagraphFont"/>
    <w:uiPriority w:val="99"/>
    <w:semiHidden/>
    <w:unhideWhenUsed/>
    <w:rsid w:val="007B04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