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7C7433B4" w14:textId="77777777" w:rsidTr="2E73772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593BCF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C5917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96B845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CC0B0DB" w14:textId="40D28BA1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 Wiquist</w:t>
            </w:r>
          </w:p>
          <w:p w:rsidR="00FF232D" w:rsidRPr="008A3940" w:rsidP="00BB4E29" w14:paraId="374DA4B1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38B3D9C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66B6084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06837A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A60AE" w:rsidP="001A60AE" w14:paraId="195EFD07" w14:textId="0B2008E8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6B56EF">
              <w:rPr>
                <w:b/>
                <w:bCs/>
                <w:sz w:val="26"/>
                <w:szCs w:val="26"/>
              </w:rPr>
              <w:t>TAKES AIM AT ROBOCALL GATEWAYS USED BY SCAMMERS TO ENTER AMERICAN PHONE NETWORKS FROM ABROAD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8A3940" w:rsidP="001A60AE" w14:paraId="2BD0FA34" w14:textId="18C1B45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Proposal Targets Foreign-Originated Robocalls </w:t>
            </w:r>
          </w:p>
          <w:p w:rsidR="00F61155" w:rsidRPr="006B0A70" w:rsidP="00BB4E29" w14:paraId="0B1B6B45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3112FB" w:rsidP="002E165B" w14:paraId="1026E281" w14:textId="0B70F441">
            <w:pPr>
              <w:rPr>
                <w:sz w:val="22"/>
                <w:szCs w:val="22"/>
              </w:rPr>
            </w:pPr>
            <w:r w:rsidRPr="2E737721">
              <w:rPr>
                <w:sz w:val="22"/>
                <w:szCs w:val="22"/>
              </w:rPr>
              <w:t xml:space="preserve">WASHINGTON, </w:t>
            </w:r>
            <w:r w:rsidRPr="2E737721" w:rsidR="006B56EF">
              <w:rPr>
                <w:sz w:val="22"/>
                <w:szCs w:val="22"/>
              </w:rPr>
              <w:t>September 30</w:t>
            </w:r>
            <w:r w:rsidRPr="2E737721" w:rsidR="00065E2D">
              <w:rPr>
                <w:sz w:val="22"/>
                <w:szCs w:val="22"/>
              </w:rPr>
              <w:t>, 20</w:t>
            </w:r>
            <w:r w:rsidRPr="2E737721" w:rsidR="006D16EF">
              <w:rPr>
                <w:sz w:val="22"/>
                <w:szCs w:val="22"/>
              </w:rPr>
              <w:t>2</w:t>
            </w:r>
            <w:r w:rsidRPr="2E737721" w:rsidR="003D7499">
              <w:rPr>
                <w:sz w:val="22"/>
                <w:szCs w:val="22"/>
              </w:rPr>
              <w:t>1</w:t>
            </w:r>
            <w:r w:rsidRPr="2E737721" w:rsidR="00D861EE">
              <w:rPr>
                <w:sz w:val="22"/>
                <w:szCs w:val="22"/>
              </w:rPr>
              <w:t>—</w:t>
            </w:r>
            <w:r w:rsidRPr="2E737721" w:rsidR="000E049E">
              <w:rPr>
                <w:sz w:val="22"/>
                <w:szCs w:val="22"/>
              </w:rPr>
              <w:t>The Federal Communications Commission today</w:t>
            </w:r>
            <w:r w:rsidRPr="2E737721" w:rsidR="00040127">
              <w:rPr>
                <w:sz w:val="22"/>
                <w:szCs w:val="22"/>
              </w:rPr>
              <w:t xml:space="preserve"> </w:t>
            </w:r>
            <w:r w:rsidRPr="2E737721">
              <w:rPr>
                <w:sz w:val="22"/>
                <w:szCs w:val="22"/>
              </w:rPr>
              <w:t xml:space="preserve">proposed rules to ensure networks </w:t>
            </w:r>
            <w:r w:rsidRPr="2E737721" w:rsidR="00936FAA">
              <w:rPr>
                <w:sz w:val="22"/>
                <w:szCs w:val="22"/>
              </w:rPr>
              <w:t xml:space="preserve">that </w:t>
            </w:r>
            <w:r w:rsidRPr="2E737721">
              <w:rPr>
                <w:sz w:val="22"/>
                <w:szCs w:val="22"/>
              </w:rPr>
              <w:t xml:space="preserve">serve as entry points for </w:t>
            </w:r>
            <w:r w:rsidRPr="2E737721" w:rsidR="6E758496">
              <w:rPr>
                <w:sz w:val="22"/>
                <w:szCs w:val="22"/>
              </w:rPr>
              <w:t>foreign-originated</w:t>
            </w:r>
            <w:r w:rsidRPr="2E737721">
              <w:rPr>
                <w:sz w:val="22"/>
                <w:szCs w:val="22"/>
              </w:rPr>
              <w:t xml:space="preserve"> phone calls do their part to prevent this traffic from including </w:t>
            </w:r>
            <w:r w:rsidRPr="2E737721" w:rsidR="00F83A4F">
              <w:rPr>
                <w:sz w:val="22"/>
                <w:szCs w:val="22"/>
              </w:rPr>
              <w:t xml:space="preserve">illegal </w:t>
            </w:r>
            <w:r w:rsidRPr="2E737721">
              <w:rPr>
                <w:sz w:val="22"/>
                <w:szCs w:val="22"/>
              </w:rPr>
              <w:t>robocalls.  Eliminating illegal robocalls that originate abroad is one of the most vexing challenges the Commission</w:t>
            </w:r>
            <w:r w:rsidRPr="2E737721" w:rsidR="00560FEE">
              <w:rPr>
                <w:sz w:val="22"/>
                <w:szCs w:val="22"/>
              </w:rPr>
              <w:t xml:space="preserve"> </w:t>
            </w:r>
            <w:r w:rsidRPr="2E737721">
              <w:rPr>
                <w:sz w:val="22"/>
                <w:szCs w:val="22"/>
              </w:rPr>
              <w:t xml:space="preserve">faces because of the difficulty in reaching foreign-based </w:t>
            </w:r>
            <w:r w:rsidRPr="2E737721">
              <w:rPr>
                <w:sz w:val="22"/>
                <w:szCs w:val="22"/>
              </w:rPr>
              <w:t>robocallers</w:t>
            </w:r>
            <w:r w:rsidRPr="2E737721">
              <w:rPr>
                <w:sz w:val="22"/>
                <w:szCs w:val="22"/>
              </w:rPr>
              <w:t xml:space="preserve"> and the foreign voice service providers that originate their traffic.  </w:t>
            </w:r>
          </w:p>
          <w:p w:rsidR="003112FB" w:rsidP="002E165B" w14:paraId="36AA8829" w14:textId="77777777">
            <w:pPr>
              <w:rPr>
                <w:sz w:val="22"/>
                <w:szCs w:val="22"/>
              </w:rPr>
            </w:pPr>
          </w:p>
          <w:p w:rsidR="00BD19E8" w:rsidP="002E165B" w14:paraId="35EEE965" w14:textId="505CD4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address this problem, the FCC is looking to </w:t>
            </w:r>
            <w:r w:rsidR="00455F0C">
              <w:rPr>
                <w:sz w:val="22"/>
                <w:szCs w:val="22"/>
              </w:rPr>
              <w:t xml:space="preserve">impose new, stringent requirements on </w:t>
            </w:r>
            <w:r>
              <w:rPr>
                <w:sz w:val="22"/>
                <w:szCs w:val="22"/>
              </w:rPr>
              <w:t>domestic gateway provider</w:t>
            </w:r>
            <w:r w:rsidR="00F83A4F">
              <w:rPr>
                <w:sz w:val="22"/>
                <w:szCs w:val="22"/>
              </w:rPr>
              <w:t>s</w:t>
            </w:r>
            <w:r w:rsidR="00455F0C">
              <w:rPr>
                <w:sz w:val="22"/>
                <w:szCs w:val="22"/>
              </w:rPr>
              <w:t xml:space="preserve"> to stop </w:t>
            </w:r>
            <w:r>
              <w:rPr>
                <w:sz w:val="22"/>
                <w:szCs w:val="22"/>
              </w:rPr>
              <w:t xml:space="preserve">robocalls.  The Notice of Proposed Rulemaking adopted today proposes requiring these companies </w:t>
            </w:r>
            <w:r w:rsidRPr="001A60AE" w:rsidR="001A60AE">
              <w:rPr>
                <w:sz w:val="22"/>
                <w:szCs w:val="22"/>
              </w:rPr>
              <w:t xml:space="preserve">to apply STIR/SHAKEN caller ID authentication to, and perform robocall mitigation on, </w:t>
            </w:r>
            <w:r w:rsidR="00F83A4F">
              <w:rPr>
                <w:sz w:val="22"/>
                <w:szCs w:val="22"/>
              </w:rPr>
              <w:t xml:space="preserve">all </w:t>
            </w:r>
            <w:r w:rsidRPr="001A60AE" w:rsidR="001A60AE">
              <w:rPr>
                <w:sz w:val="22"/>
                <w:szCs w:val="22"/>
              </w:rPr>
              <w:t>foreign-originated calls with U.S. numbers</w:t>
            </w:r>
            <w:r w:rsidR="001A60AE">
              <w:rPr>
                <w:sz w:val="22"/>
                <w:szCs w:val="22"/>
              </w:rPr>
              <w:t>.</w:t>
            </w:r>
            <w:r w:rsidR="008359F7">
              <w:rPr>
                <w:sz w:val="22"/>
                <w:szCs w:val="22"/>
              </w:rPr>
              <w:t xml:space="preserve">  </w:t>
            </w:r>
            <w:r w:rsidRPr="008359F7" w:rsidR="008359F7">
              <w:rPr>
                <w:sz w:val="22"/>
                <w:szCs w:val="22"/>
              </w:rPr>
              <w:t>Implementation of caller ID authentication using the STIR/SHAKEN framework reduce</w:t>
            </w:r>
            <w:r w:rsidR="00D14D2F">
              <w:rPr>
                <w:sz w:val="22"/>
                <w:szCs w:val="22"/>
              </w:rPr>
              <w:t>s</w:t>
            </w:r>
            <w:r w:rsidRPr="008359F7" w:rsidR="008359F7">
              <w:rPr>
                <w:sz w:val="22"/>
                <w:szCs w:val="22"/>
              </w:rPr>
              <w:t xml:space="preserve"> the effectiveness of illegal spoofing, </w:t>
            </w:r>
            <w:r w:rsidR="00D14D2F">
              <w:rPr>
                <w:sz w:val="22"/>
                <w:szCs w:val="22"/>
              </w:rPr>
              <w:t>helps</w:t>
            </w:r>
            <w:r w:rsidRPr="008359F7" w:rsidR="008359F7">
              <w:rPr>
                <w:sz w:val="22"/>
                <w:szCs w:val="22"/>
              </w:rPr>
              <w:t xml:space="preserve"> law enforcement identify bad actors, and </w:t>
            </w:r>
            <w:r w:rsidR="00D14D2F">
              <w:rPr>
                <w:sz w:val="22"/>
                <w:szCs w:val="22"/>
              </w:rPr>
              <w:t>improves</w:t>
            </w:r>
            <w:r w:rsidRPr="008359F7" w:rsidR="008359F7">
              <w:rPr>
                <w:sz w:val="22"/>
                <w:szCs w:val="22"/>
              </w:rPr>
              <w:t xml:space="preserve"> voice service providers</w:t>
            </w:r>
            <w:r w:rsidR="00D14D2F">
              <w:rPr>
                <w:sz w:val="22"/>
                <w:szCs w:val="22"/>
              </w:rPr>
              <w:t>’</w:t>
            </w:r>
            <w:r w:rsidRPr="008359F7" w:rsidR="008359F7">
              <w:rPr>
                <w:sz w:val="22"/>
                <w:szCs w:val="22"/>
              </w:rPr>
              <w:t xml:space="preserve"> </w:t>
            </w:r>
            <w:r w:rsidR="00D14D2F">
              <w:rPr>
                <w:sz w:val="22"/>
                <w:szCs w:val="22"/>
              </w:rPr>
              <w:t>blocking of robocalls using</w:t>
            </w:r>
            <w:r w:rsidRPr="008359F7" w:rsidR="008359F7">
              <w:rPr>
                <w:sz w:val="22"/>
                <w:szCs w:val="22"/>
              </w:rPr>
              <w:t xml:space="preserve"> illegally spoofed caller ID information before those calls reach their subscribers.</w:t>
            </w:r>
          </w:p>
          <w:p w:rsidR="001A60AE" w:rsidP="002E165B" w14:paraId="4A11BCB2" w14:textId="2580DF05">
            <w:pPr>
              <w:rPr>
                <w:sz w:val="22"/>
                <w:szCs w:val="22"/>
              </w:rPr>
            </w:pPr>
          </w:p>
          <w:p w:rsidR="001A60AE" w:rsidRPr="002E165B" w:rsidP="002E165B" w14:paraId="5BF87AF0" w14:textId="1CF1C41C">
            <w:pPr>
              <w:rPr>
                <w:sz w:val="22"/>
                <w:szCs w:val="22"/>
              </w:rPr>
            </w:pPr>
            <w:r w:rsidRPr="7CD3AB74">
              <w:rPr>
                <w:sz w:val="22"/>
                <w:szCs w:val="22"/>
              </w:rPr>
              <w:t xml:space="preserve">The Notice also </w:t>
            </w:r>
            <w:r w:rsidRPr="7CD3AB74" w:rsidR="28C8824F">
              <w:rPr>
                <w:sz w:val="22"/>
                <w:szCs w:val="22"/>
              </w:rPr>
              <w:t xml:space="preserve">makes several proposals to ensure that gateway providers </w:t>
            </w:r>
            <w:r w:rsidRPr="7CD3AB74" w:rsidR="064646AB">
              <w:rPr>
                <w:sz w:val="22"/>
                <w:szCs w:val="22"/>
              </w:rPr>
              <w:t>are engaged in the fight agains</w:t>
            </w:r>
            <w:r w:rsidRPr="7CD3AB74" w:rsidR="17C5A0A9">
              <w:rPr>
                <w:sz w:val="22"/>
                <w:szCs w:val="22"/>
              </w:rPr>
              <w:t>t</w:t>
            </w:r>
            <w:r w:rsidRPr="7CD3AB74" w:rsidR="064646AB">
              <w:rPr>
                <w:sz w:val="22"/>
                <w:szCs w:val="22"/>
              </w:rPr>
              <w:t xml:space="preserve"> illegal robocalls.  </w:t>
            </w:r>
            <w:r w:rsidR="00360C87">
              <w:rPr>
                <w:sz w:val="22"/>
                <w:szCs w:val="22"/>
              </w:rPr>
              <w:t>For example</w:t>
            </w:r>
            <w:r w:rsidRPr="7CD3AB74" w:rsidR="064646AB">
              <w:rPr>
                <w:sz w:val="22"/>
                <w:szCs w:val="22"/>
              </w:rPr>
              <w:t>, it proposes</w:t>
            </w:r>
            <w:r w:rsidRPr="7CD3AB74">
              <w:rPr>
                <w:sz w:val="22"/>
                <w:szCs w:val="22"/>
              </w:rPr>
              <w:t xml:space="preserve"> requiring gateway providers to respond quickly to traceback requests</w:t>
            </w:r>
            <w:r w:rsidRPr="7CD3AB74" w:rsidR="7BDC6D60">
              <w:rPr>
                <w:sz w:val="22"/>
                <w:szCs w:val="22"/>
              </w:rPr>
              <w:t>,</w:t>
            </w:r>
            <w:r w:rsidRPr="7CD3AB74">
              <w:rPr>
                <w:sz w:val="22"/>
                <w:szCs w:val="22"/>
              </w:rPr>
              <w:t xml:space="preserve"> which are used to </w:t>
            </w:r>
            <w:r w:rsidRPr="7CD3AB74" w:rsidR="45F07739">
              <w:rPr>
                <w:sz w:val="22"/>
                <w:szCs w:val="22"/>
              </w:rPr>
              <w:t xml:space="preserve">help </w:t>
            </w:r>
            <w:r w:rsidRPr="7CD3AB74">
              <w:rPr>
                <w:sz w:val="22"/>
                <w:szCs w:val="22"/>
              </w:rPr>
              <w:t xml:space="preserve">block illegal robocalls and inform FCC enforcement investigations.  </w:t>
            </w:r>
            <w:r w:rsidR="00360C87">
              <w:rPr>
                <w:sz w:val="22"/>
                <w:szCs w:val="22"/>
              </w:rPr>
              <w:t xml:space="preserve">Additionally, </w:t>
            </w:r>
            <w:r w:rsidRPr="7CD3AB74" w:rsidR="70DBCD16">
              <w:rPr>
                <w:sz w:val="22"/>
                <w:szCs w:val="22"/>
              </w:rPr>
              <w:t>i</w:t>
            </w:r>
            <w:r w:rsidRPr="7CD3AB74">
              <w:rPr>
                <w:sz w:val="22"/>
                <w:szCs w:val="22"/>
              </w:rPr>
              <w:t>t proposes requiring both the gateway provider and the network accepting questionable traffic from the gateway provider to actively block these calls.</w:t>
            </w:r>
            <w:r w:rsidRPr="7CD3AB74" w:rsidR="72F3AD55">
              <w:rPr>
                <w:sz w:val="22"/>
                <w:szCs w:val="22"/>
              </w:rPr>
              <w:t xml:space="preserve">  </w:t>
            </w:r>
            <w:r w:rsidRPr="7CD3AB74" w:rsidR="7BDC6D60">
              <w:rPr>
                <w:sz w:val="22"/>
                <w:szCs w:val="22"/>
              </w:rPr>
              <w:t>I</w:t>
            </w:r>
            <w:r w:rsidRPr="7CD3AB74" w:rsidR="72F3AD55">
              <w:rPr>
                <w:sz w:val="22"/>
                <w:szCs w:val="22"/>
              </w:rPr>
              <w:t xml:space="preserve">t </w:t>
            </w:r>
            <w:r w:rsidRPr="7CD3AB74" w:rsidR="7BDC6D60">
              <w:rPr>
                <w:sz w:val="22"/>
                <w:szCs w:val="22"/>
              </w:rPr>
              <w:t xml:space="preserve">also </w:t>
            </w:r>
            <w:r w:rsidRPr="7CD3AB74" w:rsidR="72F3AD55">
              <w:rPr>
                <w:sz w:val="22"/>
                <w:szCs w:val="22"/>
              </w:rPr>
              <w:t>proposes requiring that gateway providers ensure foreign calls using U.S. phone numbers are legally authorized to do so</w:t>
            </w:r>
            <w:r w:rsidR="001D6699">
              <w:rPr>
                <w:sz w:val="22"/>
                <w:szCs w:val="22"/>
              </w:rPr>
              <w:t>.</w:t>
            </w:r>
            <w:r w:rsidRPr="7CD3AB74" w:rsidR="62565BA5">
              <w:rPr>
                <w:sz w:val="22"/>
                <w:szCs w:val="22"/>
              </w:rPr>
              <w:t xml:space="preserve"> </w:t>
            </w:r>
            <w:r w:rsidR="00AA680E">
              <w:rPr>
                <w:sz w:val="22"/>
                <w:szCs w:val="22"/>
              </w:rPr>
              <w:t xml:space="preserve"> And it proposes to require</w:t>
            </w:r>
            <w:r w:rsidR="005E02A4">
              <w:rPr>
                <w:sz w:val="22"/>
                <w:szCs w:val="22"/>
              </w:rPr>
              <w:t xml:space="preserve"> gateway providers</w:t>
            </w:r>
            <w:r w:rsidR="00AA680E">
              <w:rPr>
                <w:sz w:val="22"/>
                <w:szCs w:val="22"/>
              </w:rPr>
              <w:t xml:space="preserve"> to</w:t>
            </w:r>
            <w:r w:rsidR="005E02A4">
              <w:rPr>
                <w:sz w:val="22"/>
                <w:szCs w:val="22"/>
              </w:rPr>
              <w:t xml:space="preserve"> </w:t>
            </w:r>
            <w:r w:rsidRPr="7CD3AB74" w:rsidR="62565BA5">
              <w:rPr>
                <w:sz w:val="22"/>
                <w:szCs w:val="22"/>
              </w:rPr>
              <w:t>submit a certification to the Robocall Mitigation Database</w:t>
            </w:r>
            <w:r w:rsidR="004B68D2">
              <w:rPr>
                <w:sz w:val="22"/>
                <w:szCs w:val="22"/>
              </w:rPr>
              <w:t xml:space="preserve"> describing</w:t>
            </w:r>
            <w:r w:rsidR="00AA680E">
              <w:rPr>
                <w:sz w:val="22"/>
                <w:szCs w:val="22"/>
              </w:rPr>
              <w:t xml:space="preserve"> and committing to</w:t>
            </w:r>
            <w:r w:rsidR="004B68D2">
              <w:rPr>
                <w:sz w:val="22"/>
                <w:szCs w:val="22"/>
              </w:rPr>
              <w:t xml:space="preserve"> robocall mitigation practices</w:t>
            </w:r>
            <w:r w:rsidR="00CB4F32">
              <w:rPr>
                <w:sz w:val="22"/>
                <w:szCs w:val="22"/>
              </w:rPr>
              <w:t>.</w:t>
            </w:r>
          </w:p>
          <w:p w:rsidR="00BD19E8" w:rsidP="002E165B" w14:paraId="35B9B8E0" w14:textId="460C52A2">
            <w:pPr>
              <w:rPr>
                <w:sz w:val="22"/>
                <w:szCs w:val="22"/>
              </w:rPr>
            </w:pPr>
          </w:p>
          <w:p w:rsidR="00603538" w:rsidP="002E165B" w14:paraId="61CAE48B" w14:textId="76DD9908">
            <w:pPr>
              <w:rPr>
                <w:sz w:val="22"/>
                <w:szCs w:val="22"/>
              </w:rPr>
            </w:pPr>
            <w:r w:rsidRPr="2E737721">
              <w:rPr>
                <w:sz w:val="22"/>
                <w:szCs w:val="22"/>
              </w:rPr>
              <w:t xml:space="preserve">The FCC has made combating illegal robocalls and spoofing a priority.  Just this year, the FCC has </w:t>
            </w:r>
            <w:r w:rsidRPr="2E737721" w:rsidR="00967390">
              <w:rPr>
                <w:sz w:val="22"/>
                <w:szCs w:val="22"/>
              </w:rPr>
              <w:t>required and confirmed</w:t>
            </w:r>
            <w:r w:rsidRPr="2E737721">
              <w:rPr>
                <w:sz w:val="22"/>
                <w:szCs w:val="22"/>
              </w:rPr>
              <w:t xml:space="preserve"> implementation of STIR/SHAKEN stand</w:t>
            </w:r>
            <w:r w:rsidRPr="2E737721" w:rsidR="00967390">
              <w:rPr>
                <w:sz w:val="22"/>
                <w:szCs w:val="22"/>
              </w:rPr>
              <w:t>ards on IP phone networks</w:t>
            </w:r>
            <w:r w:rsidRPr="2E737721">
              <w:rPr>
                <w:sz w:val="22"/>
                <w:szCs w:val="22"/>
              </w:rPr>
              <w:t>,</w:t>
            </w:r>
            <w:r w:rsidRPr="2E737721" w:rsidR="00967390">
              <w:rPr>
                <w:sz w:val="22"/>
                <w:szCs w:val="22"/>
              </w:rPr>
              <w:t xml:space="preserve"> issued the largest fine in FCC history against a telemarketer for spoof violations and proposed the largest robocall violation fine ever</w:t>
            </w:r>
            <w:r w:rsidRPr="2E737721">
              <w:rPr>
                <w:sz w:val="22"/>
                <w:szCs w:val="22"/>
              </w:rPr>
              <w:t>,</w:t>
            </w:r>
            <w:r w:rsidRPr="2E737721" w:rsidR="00967390">
              <w:rPr>
                <w:sz w:val="22"/>
                <w:szCs w:val="22"/>
              </w:rPr>
              <w:t xml:space="preserve"> successfully pushed certain gateway providers to cease and desist </w:t>
            </w:r>
            <w:r w:rsidRPr="2E737721" w:rsidR="00730C0D">
              <w:rPr>
                <w:sz w:val="22"/>
                <w:szCs w:val="22"/>
              </w:rPr>
              <w:t>their facilitation of</w:t>
            </w:r>
            <w:r w:rsidRPr="2E737721" w:rsidR="00967390">
              <w:rPr>
                <w:sz w:val="22"/>
                <w:szCs w:val="22"/>
              </w:rPr>
              <w:t xml:space="preserve"> major robocall campaign</w:t>
            </w:r>
            <w:r w:rsidRPr="2E737721" w:rsidR="00730C0D">
              <w:rPr>
                <w:sz w:val="22"/>
                <w:szCs w:val="22"/>
              </w:rPr>
              <w:t>s</w:t>
            </w:r>
            <w:r w:rsidRPr="2E737721" w:rsidR="00967390">
              <w:rPr>
                <w:sz w:val="22"/>
                <w:szCs w:val="22"/>
              </w:rPr>
              <w:t xml:space="preserve"> found on their networks</w:t>
            </w:r>
            <w:r w:rsidRPr="2E737721">
              <w:rPr>
                <w:sz w:val="22"/>
                <w:szCs w:val="22"/>
              </w:rPr>
              <w:t>,</w:t>
            </w:r>
            <w:r w:rsidRPr="2E737721" w:rsidR="00967390">
              <w:rPr>
                <w:sz w:val="22"/>
                <w:szCs w:val="22"/>
              </w:rPr>
              <w:t xml:space="preserve"> and improved</w:t>
            </w:r>
            <w:r w:rsidRPr="2E737721" w:rsidR="00EC1F02">
              <w:rPr>
                <w:sz w:val="22"/>
                <w:szCs w:val="22"/>
              </w:rPr>
              <w:t xml:space="preserve"> coordination between agencies, nations, and even </w:t>
            </w:r>
            <w:r w:rsidRPr="2E737721" w:rsidR="00730C0D">
              <w:rPr>
                <w:sz w:val="22"/>
                <w:szCs w:val="22"/>
              </w:rPr>
              <w:t>across FCC staff teams taking on different parts of this complex problem</w:t>
            </w:r>
            <w:r w:rsidRPr="2E737721" w:rsidR="00EC1F02">
              <w:rPr>
                <w:sz w:val="22"/>
                <w:szCs w:val="22"/>
              </w:rPr>
              <w:t>.  That said, unwanted call complaints remain the top consumer complaint to the FCC and the Commission</w:t>
            </w:r>
            <w:r w:rsidRPr="2E737721" w:rsidR="00560FEE">
              <w:rPr>
                <w:sz w:val="22"/>
                <w:szCs w:val="22"/>
              </w:rPr>
              <w:t xml:space="preserve"> </w:t>
            </w:r>
            <w:r w:rsidRPr="2E737721" w:rsidR="00EC1F02">
              <w:rPr>
                <w:sz w:val="22"/>
                <w:szCs w:val="22"/>
              </w:rPr>
              <w:t>is committed to an ongoing and all-hands-on-deck effort to fight scam calls.</w:t>
            </w:r>
          </w:p>
          <w:p w:rsidR="00603538" w:rsidP="002E165B" w14:paraId="29EC93D0" w14:textId="13674E7A">
            <w:pPr>
              <w:rPr>
                <w:sz w:val="22"/>
                <w:szCs w:val="22"/>
              </w:rPr>
            </w:pPr>
          </w:p>
          <w:p w:rsidR="00B4353C" w:rsidRPr="00B4353C" w:rsidP="00B4353C" w14:paraId="446FBB75" w14:textId="48016040">
            <w:pPr>
              <w:rPr>
                <w:sz w:val="22"/>
                <w:szCs w:val="22"/>
              </w:rPr>
            </w:pPr>
            <w:r w:rsidRPr="00B4353C">
              <w:rPr>
                <w:sz w:val="22"/>
                <w:szCs w:val="22"/>
              </w:rPr>
              <w:t xml:space="preserve">Action by the Commission September 30, 2021 by Further Notice of Proposed Rulemaking (FCC 21-105).  Acting Chairwoman </w:t>
            </w:r>
            <w:r w:rsidRPr="00B4353C">
              <w:rPr>
                <w:sz w:val="22"/>
                <w:szCs w:val="22"/>
              </w:rPr>
              <w:t>Rosenworcel</w:t>
            </w:r>
            <w:r w:rsidRPr="00B4353C">
              <w:rPr>
                <w:sz w:val="22"/>
                <w:szCs w:val="22"/>
              </w:rPr>
              <w:t xml:space="preserve">, Commissioners Carr, Starks, and </w:t>
            </w:r>
            <w:r w:rsidRPr="00B4353C">
              <w:rPr>
                <w:sz w:val="22"/>
                <w:szCs w:val="22"/>
              </w:rPr>
              <w:t>Simington</w:t>
            </w:r>
            <w:r w:rsidRPr="00B4353C">
              <w:rPr>
                <w:sz w:val="22"/>
                <w:szCs w:val="22"/>
              </w:rPr>
              <w:t xml:space="preserve"> approving.  Acting Chairwoman </w:t>
            </w:r>
            <w:r w:rsidRPr="00B4353C">
              <w:rPr>
                <w:sz w:val="22"/>
                <w:szCs w:val="22"/>
              </w:rPr>
              <w:t>Rosenworcel</w:t>
            </w:r>
            <w:r>
              <w:rPr>
                <w:sz w:val="22"/>
                <w:szCs w:val="22"/>
              </w:rPr>
              <w:t xml:space="preserve"> and</w:t>
            </w:r>
            <w:r w:rsidRPr="00B4353C">
              <w:rPr>
                <w:sz w:val="22"/>
                <w:szCs w:val="22"/>
              </w:rPr>
              <w:t xml:space="preserve"> Commissioner Starks issuing separate statements.</w:t>
            </w:r>
          </w:p>
          <w:p w:rsidR="00B4353C" w:rsidRPr="00B4353C" w:rsidP="00B4353C" w14:paraId="0D774A9A" w14:textId="77777777">
            <w:pPr>
              <w:rPr>
                <w:sz w:val="22"/>
                <w:szCs w:val="22"/>
              </w:rPr>
            </w:pPr>
          </w:p>
          <w:p w:rsidR="00B4353C" w:rsidP="00B4353C" w14:paraId="7D3A5C6F" w14:textId="237828CF">
            <w:pPr>
              <w:rPr>
                <w:sz w:val="22"/>
                <w:szCs w:val="22"/>
              </w:rPr>
            </w:pPr>
            <w:r w:rsidRPr="00B4353C">
              <w:rPr>
                <w:sz w:val="22"/>
                <w:szCs w:val="22"/>
              </w:rPr>
              <w:t>CG Docket No. 17-59; WC Docket No. 17-97</w:t>
            </w:r>
          </w:p>
          <w:p w:rsidR="00B4353C" w:rsidRPr="002E165B" w:rsidP="00B4353C" w14:paraId="53C26012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0F64683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72FBE0F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43F2213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AF24CAC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0F07CB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99"/>
    <w:rsid w:val="0002500C"/>
    <w:rsid w:val="000311FC"/>
    <w:rsid w:val="00040127"/>
    <w:rsid w:val="00065E2D"/>
    <w:rsid w:val="00081232"/>
    <w:rsid w:val="00091E65"/>
    <w:rsid w:val="00091F50"/>
    <w:rsid w:val="00096D4A"/>
    <w:rsid w:val="000A38EA"/>
    <w:rsid w:val="000B2549"/>
    <w:rsid w:val="000C1E47"/>
    <w:rsid w:val="000C26F3"/>
    <w:rsid w:val="000C36FE"/>
    <w:rsid w:val="000D39E6"/>
    <w:rsid w:val="000E049E"/>
    <w:rsid w:val="0010799B"/>
    <w:rsid w:val="00117DB2"/>
    <w:rsid w:val="00123ED2"/>
    <w:rsid w:val="00125BE0"/>
    <w:rsid w:val="00133D1F"/>
    <w:rsid w:val="00142C13"/>
    <w:rsid w:val="001463FF"/>
    <w:rsid w:val="00152776"/>
    <w:rsid w:val="00153222"/>
    <w:rsid w:val="001577D3"/>
    <w:rsid w:val="001733A6"/>
    <w:rsid w:val="001865A9"/>
    <w:rsid w:val="00187DB2"/>
    <w:rsid w:val="001A5DC2"/>
    <w:rsid w:val="001A60AE"/>
    <w:rsid w:val="001B20BB"/>
    <w:rsid w:val="001C4370"/>
    <w:rsid w:val="001D3779"/>
    <w:rsid w:val="001D6699"/>
    <w:rsid w:val="001F0469"/>
    <w:rsid w:val="00203A98"/>
    <w:rsid w:val="002065A5"/>
    <w:rsid w:val="00206EDD"/>
    <w:rsid w:val="0021247E"/>
    <w:rsid w:val="002146F6"/>
    <w:rsid w:val="00231C32"/>
    <w:rsid w:val="00240345"/>
    <w:rsid w:val="002421F0"/>
    <w:rsid w:val="00247274"/>
    <w:rsid w:val="00250835"/>
    <w:rsid w:val="00266966"/>
    <w:rsid w:val="00285C36"/>
    <w:rsid w:val="00294313"/>
    <w:rsid w:val="00294C0C"/>
    <w:rsid w:val="002A0934"/>
    <w:rsid w:val="002B1013"/>
    <w:rsid w:val="002D03E5"/>
    <w:rsid w:val="002E165B"/>
    <w:rsid w:val="002E3F1D"/>
    <w:rsid w:val="002F31D0"/>
    <w:rsid w:val="00300359"/>
    <w:rsid w:val="003112FB"/>
    <w:rsid w:val="0031773E"/>
    <w:rsid w:val="00333871"/>
    <w:rsid w:val="00347716"/>
    <w:rsid w:val="003506E1"/>
    <w:rsid w:val="00360C87"/>
    <w:rsid w:val="003727E3"/>
    <w:rsid w:val="003728E1"/>
    <w:rsid w:val="0038525C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5F0C"/>
    <w:rsid w:val="00457EE4"/>
    <w:rsid w:val="00473E9C"/>
    <w:rsid w:val="00480099"/>
    <w:rsid w:val="004941A2"/>
    <w:rsid w:val="00497858"/>
    <w:rsid w:val="004A729A"/>
    <w:rsid w:val="004B4FEA"/>
    <w:rsid w:val="004B68D2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430C"/>
    <w:rsid w:val="00545DAE"/>
    <w:rsid w:val="00560FEE"/>
    <w:rsid w:val="00571B83"/>
    <w:rsid w:val="00575A00"/>
    <w:rsid w:val="00586417"/>
    <w:rsid w:val="0058673C"/>
    <w:rsid w:val="005A7972"/>
    <w:rsid w:val="005B17E7"/>
    <w:rsid w:val="005B2643"/>
    <w:rsid w:val="005D17FD"/>
    <w:rsid w:val="005E02A4"/>
    <w:rsid w:val="005E2029"/>
    <w:rsid w:val="005F0D55"/>
    <w:rsid w:val="005F183E"/>
    <w:rsid w:val="005F19AD"/>
    <w:rsid w:val="005F5580"/>
    <w:rsid w:val="00600DDA"/>
    <w:rsid w:val="00603538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56EF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0C0D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C73DE"/>
    <w:rsid w:val="007D21BF"/>
    <w:rsid w:val="007F3C12"/>
    <w:rsid w:val="007F3E77"/>
    <w:rsid w:val="007F5205"/>
    <w:rsid w:val="0080486B"/>
    <w:rsid w:val="008215E7"/>
    <w:rsid w:val="00830FC6"/>
    <w:rsid w:val="008359F7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6FA9"/>
    <w:rsid w:val="0093373C"/>
    <w:rsid w:val="00936FAA"/>
    <w:rsid w:val="009403F2"/>
    <w:rsid w:val="00961620"/>
    <w:rsid w:val="00967390"/>
    <w:rsid w:val="009734B6"/>
    <w:rsid w:val="0098096F"/>
    <w:rsid w:val="0098437A"/>
    <w:rsid w:val="00986C92"/>
    <w:rsid w:val="00993C47"/>
    <w:rsid w:val="009972BC"/>
    <w:rsid w:val="009B4B16"/>
    <w:rsid w:val="009B6324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A680E"/>
    <w:rsid w:val="00AC0A38"/>
    <w:rsid w:val="00AC4E0E"/>
    <w:rsid w:val="00AC517B"/>
    <w:rsid w:val="00AD0D19"/>
    <w:rsid w:val="00AD4184"/>
    <w:rsid w:val="00AD4730"/>
    <w:rsid w:val="00AF051B"/>
    <w:rsid w:val="00B00537"/>
    <w:rsid w:val="00B037A2"/>
    <w:rsid w:val="00B31870"/>
    <w:rsid w:val="00B320B8"/>
    <w:rsid w:val="00B35982"/>
    <w:rsid w:val="00B35EE2"/>
    <w:rsid w:val="00B36DEF"/>
    <w:rsid w:val="00B4353C"/>
    <w:rsid w:val="00B54C58"/>
    <w:rsid w:val="00B57131"/>
    <w:rsid w:val="00B62F2C"/>
    <w:rsid w:val="00B727C9"/>
    <w:rsid w:val="00B73535"/>
    <w:rsid w:val="00B735C8"/>
    <w:rsid w:val="00B76A63"/>
    <w:rsid w:val="00BA6350"/>
    <w:rsid w:val="00BB4E29"/>
    <w:rsid w:val="00BB74C9"/>
    <w:rsid w:val="00BC3AB6"/>
    <w:rsid w:val="00BD19E8"/>
    <w:rsid w:val="00BD4273"/>
    <w:rsid w:val="00BE25F6"/>
    <w:rsid w:val="00C31ED8"/>
    <w:rsid w:val="00C432E4"/>
    <w:rsid w:val="00C70C26"/>
    <w:rsid w:val="00C72001"/>
    <w:rsid w:val="00C772B7"/>
    <w:rsid w:val="00C80347"/>
    <w:rsid w:val="00CB24D2"/>
    <w:rsid w:val="00CB4F32"/>
    <w:rsid w:val="00CB7C1A"/>
    <w:rsid w:val="00CC5E08"/>
    <w:rsid w:val="00CE00AF"/>
    <w:rsid w:val="00CE14FD"/>
    <w:rsid w:val="00CF6860"/>
    <w:rsid w:val="00D01137"/>
    <w:rsid w:val="00D02AC6"/>
    <w:rsid w:val="00D03F0C"/>
    <w:rsid w:val="00D04312"/>
    <w:rsid w:val="00D06C55"/>
    <w:rsid w:val="00D14D2F"/>
    <w:rsid w:val="00D16A7F"/>
    <w:rsid w:val="00D16AD2"/>
    <w:rsid w:val="00D22596"/>
    <w:rsid w:val="00D22691"/>
    <w:rsid w:val="00D23359"/>
    <w:rsid w:val="00D23DBF"/>
    <w:rsid w:val="00D24C3D"/>
    <w:rsid w:val="00D46CB1"/>
    <w:rsid w:val="00D5434D"/>
    <w:rsid w:val="00D57B16"/>
    <w:rsid w:val="00D723F0"/>
    <w:rsid w:val="00D7355B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04F8A"/>
    <w:rsid w:val="00E16361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4F9"/>
    <w:rsid w:val="00E94CD9"/>
    <w:rsid w:val="00EA1A76"/>
    <w:rsid w:val="00EA290B"/>
    <w:rsid w:val="00EC1F02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3A4F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  <w:rsid w:val="01EBACC5"/>
    <w:rsid w:val="06099080"/>
    <w:rsid w:val="064646AB"/>
    <w:rsid w:val="0A2D8797"/>
    <w:rsid w:val="17C5A0A9"/>
    <w:rsid w:val="1F6D406A"/>
    <w:rsid w:val="1FB98E87"/>
    <w:rsid w:val="27B25404"/>
    <w:rsid w:val="28C8824F"/>
    <w:rsid w:val="2B94736B"/>
    <w:rsid w:val="2E737721"/>
    <w:rsid w:val="35DAAE66"/>
    <w:rsid w:val="39AA4BF3"/>
    <w:rsid w:val="45F07739"/>
    <w:rsid w:val="5F848D6D"/>
    <w:rsid w:val="62311DBB"/>
    <w:rsid w:val="62565BA5"/>
    <w:rsid w:val="637BB301"/>
    <w:rsid w:val="66A69860"/>
    <w:rsid w:val="6E758496"/>
    <w:rsid w:val="70DBCD16"/>
    <w:rsid w:val="72F3AD55"/>
    <w:rsid w:val="74CFBAB1"/>
    <w:rsid w:val="7BDC6D60"/>
    <w:rsid w:val="7CD3AB74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82AB5E3"/>
  <w15:docId w15:val="{0BECD844-E440-7845-86A5-282B98060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unhideWhenUsed/>
    <w:rsid w:val="003852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83A4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83A4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83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3A4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83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83A4F"/>
    <w:rPr>
      <w:b/>
      <w:bCs/>
    </w:rPr>
  </w:style>
  <w:style w:type="character" w:customStyle="1" w:styleId="Mention">
    <w:name w:val="Mention"/>
    <w:basedOn w:val="DefaultParagraphFont"/>
    <w:uiPriority w:val="99"/>
    <w:unhideWhenUsed/>
    <w:rsid w:val="00D23DB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